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0234" w:rsidRPr="00FB5B67" w:rsidRDefault="001A0234" w:rsidP="001A0234">
      <w:pPr>
        <w:jc w:val="center"/>
        <w:rPr>
          <w:rFonts w:cs="Mudir MT"/>
          <w:sz w:val="72"/>
          <w:szCs w:val="72"/>
          <w:rtl/>
        </w:rPr>
      </w:pPr>
    </w:p>
    <w:p w:rsidR="001A0234" w:rsidRPr="00FB5B67" w:rsidRDefault="001A0234" w:rsidP="001A0234">
      <w:pPr>
        <w:jc w:val="center"/>
        <w:rPr>
          <w:rFonts w:cs="Mudir MT"/>
          <w:sz w:val="72"/>
          <w:szCs w:val="72"/>
          <w:rtl/>
        </w:rPr>
      </w:pPr>
    </w:p>
    <w:p w:rsidR="001A0234" w:rsidRPr="00B00A2D" w:rsidRDefault="001A0234" w:rsidP="001A0234">
      <w:pPr>
        <w:jc w:val="center"/>
        <w:rPr>
          <w:rFonts w:cs="PT Bold Heading"/>
          <w:sz w:val="68"/>
          <w:szCs w:val="68"/>
          <w:rtl/>
        </w:rPr>
      </w:pPr>
      <w:r w:rsidRPr="00B00A2D">
        <w:rPr>
          <w:rFonts w:cs="PT Bold Heading"/>
          <w:sz w:val="68"/>
          <w:szCs w:val="68"/>
          <w:rtl/>
        </w:rPr>
        <w:t>قاموس المصطلحات الاقتصادية</w:t>
      </w:r>
    </w:p>
    <w:p w:rsidR="001A0234" w:rsidRPr="00FB5B67" w:rsidRDefault="001A0234" w:rsidP="001A0234">
      <w:pPr>
        <w:jc w:val="center"/>
        <w:rPr>
          <w:rFonts w:cs="Mudir MT"/>
          <w:b/>
          <w:bCs/>
          <w:sz w:val="28"/>
          <w:szCs w:val="28"/>
          <w:rtl/>
        </w:rPr>
      </w:pPr>
    </w:p>
    <w:p w:rsidR="001A0234" w:rsidRPr="00FB5B67" w:rsidRDefault="001A0234" w:rsidP="001A0234">
      <w:pPr>
        <w:jc w:val="center"/>
        <w:rPr>
          <w:rFonts w:cs="Mudir MT"/>
          <w:b/>
          <w:bCs/>
          <w:sz w:val="28"/>
          <w:szCs w:val="28"/>
          <w:rtl/>
        </w:rPr>
      </w:pPr>
    </w:p>
    <w:p w:rsidR="001A0234" w:rsidRPr="00FB5B67" w:rsidRDefault="001A0234" w:rsidP="001A0234">
      <w:pPr>
        <w:jc w:val="center"/>
        <w:rPr>
          <w:rFonts w:cs="Mudir MT"/>
          <w:b/>
          <w:bCs/>
          <w:sz w:val="28"/>
          <w:szCs w:val="28"/>
          <w:rtl/>
        </w:rPr>
      </w:pPr>
    </w:p>
    <w:p w:rsidR="001A0234" w:rsidRPr="00FB5B67" w:rsidRDefault="001A0234" w:rsidP="001A0234">
      <w:pPr>
        <w:jc w:val="center"/>
        <w:rPr>
          <w:rFonts w:cs="Mudir MT"/>
          <w:b/>
          <w:bCs/>
          <w:sz w:val="28"/>
          <w:szCs w:val="28"/>
          <w:rtl/>
        </w:rPr>
      </w:pPr>
    </w:p>
    <w:p w:rsidR="001A0234" w:rsidRPr="00FB5B67" w:rsidRDefault="001A0234" w:rsidP="001A0234">
      <w:pPr>
        <w:jc w:val="center"/>
        <w:rPr>
          <w:rFonts w:cs="Mudir MT"/>
          <w:b/>
          <w:bCs/>
          <w:sz w:val="28"/>
          <w:szCs w:val="28"/>
          <w:rtl/>
        </w:rPr>
      </w:pPr>
    </w:p>
    <w:p w:rsidR="001A0234" w:rsidRPr="00B00A2D" w:rsidRDefault="001A0234" w:rsidP="001A0234">
      <w:pPr>
        <w:jc w:val="center"/>
        <w:rPr>
          <w:rFonts w:cs="Mudir MT"/>
          <w:b/>
          <w:bCs/>
          <w:sz w:val="28"/>
          <w:szCs w:val="28"/>
          <w:rtl/>
        </w:rPr>
      </w:pPr>
      <w:r w:rsidRPr="00B00A2D">
        <w:rPr>
          <w:rFonts w:cs="Mudir MT"/>
          <w:b/>
          <w:bCs/>
          <w:sz w:val="28"/>
          <w:szCs w:val="28"/>
          <w:rtl/>
        </w:rPr>
        <w:t>إعداد</w:t>
      </w:r>
    </w:p>
    <w:p w:rsidR="001A0234" w:rsidRPr="00A97071" w:rsidRDefault="001A0234" w:rsidP="001A0234">
      <w:pPr>
        <w:jc w:val="center"/>
        <w:rPr>
          <w:rFonts w:cs="PT Bold Heading"/>
          <w:sz w:val="52"/>
          <w:szCs w:val="52"/>
          <w:rtl/>
        </w:rPr>
      </w:pPr>
      <w:r w:rsidRPr="00A97071">
        <w:rPr>
          <w:rFonts w:cs="PT Bold Heading"/>
          <w:sz w:val="52"/>
          <w:szCs w:val="52"/>
          <w:rtl/>
        </w:rPr>
        <w:t>محمد حسن يوسف</w:t>
      </w:r>
    </w:p>
    <w:p w:rsidR="0085454B" w:rsidRDefault="0085454B" w:rsidP="0085454B">
      <w:pPr>
        <w:jc w:val="center"/>
        <w:rPr>
          <w:sz w:val="40"/>
          <w:szCs w:val="40"/>
        </w:rPr>
      </w:pPr>
      <w:r>
        <w:rPr>
          <w:rFonts w:cs="PT Bold Heading"/>
          <w:sz w:val="40"/>
          <w:szCs w:val="40"/>
          <w:rtl/>
        </w:rPr>
        <w:t xml:space="preserve">مدير عام </w:t>
      </w:r>
      <w:r>
        <w:rPr>
          <w:sz w:val="40"/>
          <w:szCs w:val="40"/>
          <w:rtl/>
        </w:rPr>
        <w:t xml:space="preserve">- </w:t>
      </w:r>
      <w:r>
        <w:rPr>
          <w:rFonts w:cs="PT Bold Heading"/>
          <w:sz w:val="40"/>
          <w:szCs w:val="40"/>
          <w:rtl/>
        </w:rPr>
        <w:t>بنك الاستثمار القومي</w:t>
      </w:r>
    </w:p>
    <w:p w:rsidR="001A0234" w:rsidRPr="00FB5B67" w:rsidRDefault="001A0234" w:rsidP="001A0234">
      <w:pPr>
        <w:jc w:val="center"/>
        <w:rPr>
          <w:rFonts w:cs="Mudir MT"/>
          <w:b/>
          <w:bCs/>
          <w:sz w:val="40"/>
          <w:szCs w:val="40"/>
          <w:rtl/>
        </w:rPr>
      </w:pPr>
    </w:p>
    <w:p w:rsidR="001A0234" w:rsidRPr="00FB5B67" w:rsidRDefault="001A0234" w:rsidP="001A0234">
      <w:pPr>
        <w:jc w:val="center"/>
        <w:rPr>
          <w:rFonts w:cs="Mudir MT"/>
          <w:b/>
          <w:bCs/>
          <w:sz w:val="40"/>
          <w:szCs w:val="40"/>
          <w:rtl/>
        </w:rPr>
      </w:pPr>
    </w:p>
    <w:p w:rsidR="001A0234" w:rsidRPr="0091349D" w:rsidRDefault="001A0234" w:rsidP="001A0234">
      <w:pPr>
        <w:jc w:val="center"/>
        <w:rPr>
          <w:rFonts w:cs="Mudir MT"/>
          <w:b/>
          <w:bCs/>
          <w:sz w:val="56"/>
          <w:szCs w:val="56"/>
          <w:rtl/>
        </w:rPr>
      </w:pPr>
      <w:r w:rsidRPr="0091349D">
        <w:rPr>
          <w:rFonts w:cs="Mudir MT"/>
          <w:b/>
          <w:bCs/>
          <w:sz w:val="56"/>
          <w:szCs w:val="56"/>
          <w:rtl/>
        </w:rPr>
        <w:t xml:space="preserve">حرف </w:t>
      </w:r>
      <w:r>
        <w:rPr>
          <w:rFonts w:cs="Mudir MT"/>
          <w:b/>
          <w:bCs/>
          <w:sz w:val="56"/>
          <w:szCs w:val="56"/>
          <w:rtl/>
        </w:rPr>
        <w:t>الألف</w:t>
      </w:r>
    </w:p>
    <w:p w:rsidR="001A0234" w:rsidRPr="00FB5B67" w:rsidRDefault="001A0234" w:rsidP="001A0234">
      <w:pPr>
        <w:jc w:val="center"/>
        <w:rPr>
          <w:rFonts w:cs="Mudir MT"/>
          <w:b/>
          <w:bCs/>
          <w:sz w:val="40"/>
          <w:szCs w:val="40"/>
          <w:rtl/>
        </w:rPr>
      </w:pPr>
    </w:p>
    <w:p w:rsidR="001A0234" w:rsidRPr="00FB5B67" w:rsidRDefault="001A0234" w:rsidP="001A0234">
      <w:pPr>
        <w:jc w:val="center"/>
        <w:rPr>
          <w:rFonts w:cs="Mudir MT"/>
          <w:b/>
          <w:bCs/>
          <w:sz w:val="40"/>
          <w:szCs w:val="40"/>
          <w:rtl/>
        </w:rPr>
      </w:pPr>
    </w:p>
    <w:p w:rsidR="001A0234" w:rsidRPr="00FB5B67" w:rsidRDefault="001A0234" w:rsidP="001A0234">
      <w:pPr>
        <w:jc w:val="center"/>
        <w:rPr>
          <w:rFonts w:cs="Mudir MT"/>
          <w:b/>
          <w:bCs/>
          <w:sz w:val="40"/>
          <w:szCs w:val="40"/>
          <w:rtl/>
        </w:rPr>
      </w:pPr>
    </w:p>
    <w:p w:rsidR="00A9631F" w:rsidRPr="00033445" w:rsidRDefault="001A0234" w:rsidP="001A0234">
      <w:pPr>
        <w:jc w:val="center"/>
        <w:rPr>
          <w:rFonts w:cs="PT Bold Heading"/>
          <w:color w:val="0070C0"/>
          <w:sz w:val="96"/>
          <w:szCs w:val="96"/>
          <w:rtl/>
        </w:rPr>
      </w:pPr>
      <w:r>
        <w:rPr>
          <w:rFonts w:cs="Simplified Arabic"/>
          <w:sz w:val="28"/>
          <w:szCs w:val="28"/>
          <w:rtl/>
        </w:rPr>
        <w:br w:type="page"/>
      </w:r>
      <w:r w:rsidR="00D64985" w:rsidRPr="00F6237E">
        <w:rPr>
          <w:rFonts w:cs="PT Bold Heading"/>
          <w:color w:val="0000FF"/>
          <w:sz w:val="96"/>
          <w:szCs w:val="96"/>
          <w:rtl/>
        </w:rPr>
        <w:lastRenderedPageBreak/>
        <w:t>أ</w:t>
      </w:r>
    </w:p>
    <w:p w:rsidR="00DB01C7" w:rsidRPr="00033445" w:rsidRDefault="00DB01C7" w:rsidP="00573862">
      <w:pPr>
        <w:jc w:val="lowKashida"/>
        <w:rPr>
          <w:rFonts w:cs="Mudir MT"/>
          <w:color w:val="0070C0"/>
          <w:sz w:val="28"/>
          <w:szCs w:val="28"/>
          <w:rtl/>
        </w:rPr>
      </w:pPr>
    </w:p>
    <w:p w:rsidR="00573862" w:rsidRPr="00033445" w:rsidRDefault="00573862" w:rsidP="00573862">
      <w:pPr>
        <w:jc w:val="lowKashida"/>
        <w:rPr>
          <w:rFonts w:cs="Mudir MT"/>
          <w:color w:val="0070C0"/>
          <w:sz w:val="28"/>
          <w:szCs w:val="28"/>
          <w:rtl/>
        </w:rPr>
      </w:pPr>
    </w:p>
    <w:tbl>
      <w:tblPr>
        <w:bidiVisual/>
        <w:tblW w:w="0" w:type="auto"/>
        <w:tblLook w:val="01E0"/>
      </w:tblPr>
      <w:tblGrid>
        <w:gridCol w:w="3786"/>
        <w:gridCol w:w="3800"/>
      </w:tblGrid>
      <w:tr w:rsidR="001D52BB" w:rsidRPr="00F6237E" w:rsidTr="005A668D">
        <w:tc>
          <w:tcPr>
            <w:tcW w:w="4261" w:type="dxa"/>
            <w:vAlign w:val="center"/>
          </w:tcPr>
          <w:p w:rsidR="001D52BB" w:rsidRPr="00F6237E" w:rsidRDefault="001D52BB" w:rsidP="00F6237E">
            <w:pPr>
              <w:jc w:val="lowKashida"/>
              <w:rPr>
                <w:rFonts w:cs="PT Bold Heading"/>
                <w:b/>
                <w:bCs/>
                <w:color w:val="0000FF"/>
                <w:sz w:val="32"/>
                <w:szCs w:val="32"/>
                <w:rtl/>
              </w:rPr>
            </w:pPr>
            <w:r w:rsidRPr="00F6237E">
              <w:rPr>
                <w:b/>
                <w:bCs/>
                <w:color w:val="0000FF"/>
                <w:sz w:val="32"/>
                <w:szCs w:val="32"/>
                <w:rtl/>
              </w:rPr>
              <w:t>■</w:t>
            </w:r>
            <w:r w:rsidRPr="00F6237E">
              <w:rPr>
                <w:rFonts w:cs="PT Bold Heading"/>
                <w:b/>
                <w:bCs/>
                <w:color w:val="0000FF"/>
                <w:sz w:val="32"/>
                <w:szCs w:val="32"/>
                <w:rtl/>
              </w:rPr>
              <w:t xml:space="preserve"> ائتمان</w:t>
            </w:r>
          </w:p>
        </w:tc>
        <w:tc>
          <w:tcPr>
            <w:tcW w:w="4261" w:type="dxa"/>
            <w:vAlign w:val="center"/>
          </w:tcPr>
          <w:p w:rsidR="001D52BB" w:rsidRPr="00F6237E" w:rsidRDefault="001D52BB" w:rsidP="00F6237E">
            <w:pPr>
              <w:jc w:val="right"/>
              <w:rPr>
                <w:rFonts w:cs="Mudir MT"/>
                <w:b/>
                <w:bCs/>
                <w:color w:val="0000FF"/>
                <w:sz w:val="32"/>
                <w:szCs w:val="32"/>
              </w:rPr>
            </w:pPr>
            <w:r w:rsidRPr="00F6237E">
              <w:rPr>
                <w:rFonts w:cs="Mudir MT"/>
                <w:b/>
                <w:bCs/>
                <w:color w:val="0000FF"/>
                <w:sz w:val="32"/>
                <w:szCs w:val="32"/>
              </w:rPr>
              <w:t>Credit</w:t>
            </w:r>
          </w:p>
        </w:tc>
      </w:tr>
    </w:tbl>
    <w:p w:rsidR="001D52BB" w:rsidRPr="00D611DF" w:rsidRDefault="001D52BB" w:rsidP="001F66A9">
      <w:pPr>
        <w:jc w:val="lowKashida"/>
        <w:rPr>
          <w:rFonts w:cs="Mudir MT"/>
          <w:sz w:val="28"/>
          <w:szCs w:val="28"/>
          <w:rtl/>
        </w:rPr>
      </w:pPr>
      <w:r w:rsidRPr="00D611DF">
        <w:rPr>
          <w:rFonts w:cs="Mudir MT"/>
          <w:sz w:val="28"/>
          <w:szCs w:val="28"/>
          <w:rtl/>
        </w:rPr>
        <w:tab/>
        <w:t>نظام يتم فيه توفير السلع والخدمات مقابل مدفوعات مؤجلة وليس مدفوعات حالية. وقد يقوم البائع أو البنك أو شركات التمويل بتوفير</w:t>
      </w:r>
      <w:r w:rsidR="001F66A9" w:rsidRPr="00D611DF">
        <w:rPr>
          <w:rFonts w:cs="Mudir MT"/>
          <w:sz w:val="28"/>
          <w:szCs w:val="28"/>
          <w:rtl/>
        </w:rPr>
        <w:t xml:space="preserve"> الائتمان. وحينما يكون المشتري مشروع</w:t>
      </w:r>
      <w:r w:rsidRPr="00D611DF">
        <w:rPr>
          <w:rFonts w:cs="Mudir MT"/>
          <w:sz w:val="28"/>
          <w:szCs w:val="28"/>
          <w:rtl/>
        </w:rPr>
        <w:t>ا تجاريا، ي</w:t>
      </w:r>
      <w:r w:rsidR="001F66A9" w:rsidRPr="00D611DF">
        <w:rPr>
          <w:rFonts w:cs="Mudir MT"/>
          <w:sz w:val="28"/>
          <w:szCs w:val="28"/>
          <w:rtl/>
        </w:rPr>
        <w:t>ُ</w:t>
      </w:r>
      <w:r w:rsidRPr="00D611DF">
        <w:rPr>
          <w:rFonts w:cs="Mudir MT"/>
          <w:sz w:val="28"/>
          <w:szCs w:val="28"/>
          <w:rtl/>
        </w:rPr>
        <w:t>عرف الائتمان في هذه الحالة بالائتمان التجاري، أما حينما يكون المشتري فردا، في</w:t>
      </w:r>
      <w:r w:rsidR="001F66A9" w:rsidRPr="00D611DF">
        <w:rPr>
          <w:rFonts w:cs="Mudir MT"/>
          <w:sz w:val="28"/>
          <w:szCs w:val="28"/>
          <w:rtl/>
        </w:rPr>
        <w:t>ُ</w:t>
      </w:r>
      <w:r w:rsidRPr="00D611DF">
        <w:rPr>
          <w:rFonts w:cs="Mudir MT"/>
          <w:sz w:val="28"/>
          <w:szCs w:val="28"/>
          <w:rtl/>
        </w:rPr>
        <w:t>عرف بالائتمان الاستهلاكي. أما البطاقة الائتمانية فهي عبارة عن وثيقة من البلاستيك يصدرها أحد البنوك أو غيره من الوسطاء الماليين، تسمح لحاملها بالحصول على الائتمان.</w:t>
      </w:r>
    </w:p>
    <w:p w:rsidR="00A13BC6" w:rsidRPr="000A73CF" w:rsidRDefault="00A13BC6" w:rsidP="00A13BC6">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1D52BB" w:rsidRPr="00033445" w:rsidRDefault="001D52BB" w:rsidP="001D52BB">
      <w:pPr>
        <w:jc w:val="lowKashida"/>
        <w:rPr>
          <w:rFonts w:cs="Mudir MT"/>
          <w:sz w:val="28"/>
          <w:szCs w:val="28"/>
          <w:rtl/>
        </w:rPr>
      </w:pPr>
    </w:p>
    <w:tbl>
      <w:tblPr>
        <w:bidiVisual/>
        <w:tblW w:w="0" w:type="auto"/>
        <w:tblLook w:val="01E0"/>
      </w:tblPr>
      <w:tblGrid>
        <w:gridCol w:w="3787"/>
        <w:gridCol w:w="3799"/>
      </w:tblGrid>
      <w:tr w:rsidR="001D52BB" w:rsidRPr="00F6237E" w:rsidTr="005A668D">
        <w:tc>
          <w:tcPr>
            <w:tcW w:w="4261" w:type="dxa"/>
            <w:vAlign w:val="center"/>
          </w:tcPr>
          <w:p w:rsidR="001D52BB" w:rsidRPr="00F6237E" w:rsidRDefault="001D52BB" w:rsidP="00F6237E">
            <w:pPr>
              <w:jc w:val="lowKashida"/>
              <w:rPr>
                <w:rFonts w:cs="PT Bold Heading"/>
                <w:b/>
                <w:bCs/>
                <w:color w:val="0000FF"/>
                <w:sz w:val="32"/>
                <w:szCs w:val="32"/>
                <w:rtl/>
              </w:rPr>
            </w:pPr>
            <w:r w:rsidRPr="00F6237E">
              <w:rPr>
                <w:b/>
                <w:bCs/>
                <w:color w:val="0000FF"/>
                <w:sz w:val="32"/>
                <w:szCs w:val="32"/>
                <w:rtl/>
              </w:rPr>
              <w:t>■</w:t>
            </w:r>
            <w:r w:rsidRPr="00F6237E">
              <w:rPr>
                <w:rFonts w:cs="PT Bold Heading"/>
                <w:b/>
                <w:bCs/>
                <w:color w:val="0000FF"/>
                <w:sz w:val="32"/>
                <w:szCs w:val="32"/>
                <w:rtl/>
              </w:rPr>
              <w:t xml:space="preserve"> ائتمان مصرفي</w:t>
            </w:r>
          </w:p>
        </w:tc>
        <w:tc>
          <w:tcPr>
            <w:tcW w:w="4261" w:type="dxa"/>
            <w:vAlign w:val="center"/>
          </w:tcPr>
          <w:p w:rsidR="001D52BB" w:rsidRPr="00F6237E" w:rsidRDefault="001D52BB" w:rsidP="005A668D">
            <w:pPr>
              <w:bidi w:val="0"/>
              <w:rPr>
                <w:rFonts w:cs="Simplified Arabic"/>
                <w:b/>
                <w:bCs/>
                <w:color w:val="0000FF"/>
                <w:sz w:val="32"/>
                <w:szCs w:val="32"/>
                <w:rtl/>
              </w:rPr>
            </w:pPr>
            <w:r w:rsidRPr="00F6237E">
              <w:rPr>
                <w:rFonts w:cs="Simplified Arabic"/>
                <w:b/>
                <w:bCs/>
                <w:color w:val="0000FF"/>
                <w:sz w:val="32"/>
                <w:szCs w:val="32"/>
              </w:rPr>
              <w:t>Bank Credit</w:t>
            </w:r>
          </w:p>
        </w:tc>
      </w:tr>
    </w:tbl>
    <w:p w:rsidR="001D52BB" w:rsidRPr="00D611DF" w:rsidRDefault="001D52BB" w:rsidP="001F66A9">
      <w:pPr>
        <w:jc w:val="lowKashida"/>
        <w:rPr>
          <w:rFonts w:cs="Mudir MT"/>
          <w:sz w:val="28"/>
          <w:szCs w:val="28"/>
          <w:rtl/>
        </w:rPr>
      </w:pPr>
      <w:r w:rsidRPr="00D611DF">
        <w:rPr>
          <w:rFonts w:cs="Mudir MT"/>
          <w:sz w:val="28"/>
          <w:szCs w:val="28"/>
          <w:rtl/>
        </w:rPr>
        <w:tab/>
        <w:t>ت</w:t>
      </w:r>
      <w:r w:rsidR="001F66A9" w:rsidRPr="00D611DF">
        <w:rPr>
          <w:rFonts w:cs="Mudir MT"/>
          <w:sz w:val="28"/>
          <w:szCs w:val="28"/>
          <w:rtl/>
        </w:rPr>
        <w:t xml:space="preserve">وفر </w:t>
      </w:r>
      <w:r w:rsidRPr="00D611DF">
        <w:rPr>
          <w:rFonts w:cs="Mudir MT"/>
          <w:sz w:val="28"/>
          <w:szCs w:val="28"/>
          <w:rtl/>
        </w:rPr>
        <w:t xml:space="preserve">البنوك </w:t>
      </w:r>
      <w:r w:rsidR="001F66A9" w:rsidRPr="00D611DF">
        <w:rPr>
          <w:rFonts w:cs="Mudir MT"/>
          <w:sz w:val="28"/>
          <w:szCs w:val="28"/>
          <w:rtl/>
        </w:rPr>
        <w:t xml:space="preserve">التمويل اللازم للعملاء عن طريق </w:t>
      </w:r>
      <w:r w:rsidRPr="00D611DF">
        <w:rPr>
          <w:rFonts w:cs="Mudir MT"/>
          <w:sz w:val="28"/>
          <w:szCs w:val="28"/>
          <w:rtl/>
        </w:rPr>
        <w:t xml:space="preserve">منح القروض أو تمكينهم من السحب على المكشوف، </w:t>
      </w:r>
      <w:r w:rsidR="001F66A9" w:rsidRPr="00D611DF">
        <w:rPr>
          <w:rFonts w:cs="Mudir MT"/>
          <w:sz w:val="28"/>
          <w:szCs w:val="28"/>
          <w:rtl/>
        </w:rPr>
        <w:t>كما</w:t>
      </w:r>
      <w:r w:rsidRPr="00D611DF">
        <w:rPr>
          <w:rFonts w:cs="Mudir MT"/>
          <w:sz w:val="28"/>
          <w:szCs w:val="28"/>
          <w:rtl/>
        </w:rPr>
        <w:t xml:space="preserve"> تقوم </w:t>
      </w:r>
      <w:r w:rsidR="001F66A9" w:rsidRPr="00D611DF">
        <w:rPr>
          <w:rFonts w:cs="Mudir MT"/>
          <w:sz w:val="28"/>
          <w:szCs w:val="28"/>
          <w:rtl/>
        </w:rPr>
        <w:t xml:space="preserve">بإقراض </w:t>
      </w:r>
      <w:r w:rsidRPr="00D611DF">
        <w:rPr>
          <w:rFonts w:cs="Mudir MT"/>
          <w:sz w:val="28"/>
          <w:szCs w:val="28"/>
          <w:rtl/>
        </w:rPr>
        <w:t>الحكومة من خلال شراء الأوراق المالية الحكومية.</w:t>
      </w:r>
      <w:r w:rsidR="00585F57" w:rsidRPr="00D611DF">
        <w:rPr>
          <w:rFonts w:cs="Mudir MT"/>
          <w:sz w:val="28"/>
          <w:szCs w:val="28"/>
          <w:rtl/>
        </w:rPr>
        <w:t xml:space="preserve"> وحينما تزيد البنوك </w:t>
      </w:r>
      <w:r w:rsidR="00B46E20" w:rsidRPr="00D611DF">
        <w:rPr>
          <w:rFonts w:cs="Mudir MT"/>
          <w:sz w:val="28"/>
          <w:szCs w:val="28"/>
          <w:rtl/>
        </w:rPr>
        <w:t>إقراضها</w:t>
      </w:r>
      <w:r w:rsidR="00585F57" w:rsidRPr="00D611DF">
        <w:rPr>
          <w:rFonts w:cs="Mudir MT"/>
          <w:sz w:val="28"/>
          <w:szCs w:val="28"/>
          <w:rtl/>
        </w:rPr>
        <w:t xml:space="preserve">، فهذا يؤدي أيضا لزيادة ودائعها. </w:t>
      </w:r>
      <w:r w:rsidR="001F66A9" w:rsidRPr="00D611DF">
        <w:rPr>
          <w:rFonts w:cs="Mudir MT"/>
          <w:sz w:val="28"/>
          <w:szCs w:val="28"/>
          <w:rtl/>
        </w:rPr>
        <w:t>وليس</w:t>
      </w:r>
      <w:r w:rsidR="00585F57" w:rsidRPr="00D611DF">
        <w:rPr>
          <w:rFonts w:cs="Mudir MT"/>
          <w:sz w:val="28"/>
          <w:szCs w:val="28"/>
          <w:rtl/>
        </w:rPr>
        <w:t xml:space="preserve"> </w:t>
      </w:r>
      <w:r w:rsidR="001F66A9" w:rsidRPr="00D611DF">
        <w:rPr>
          <w:rFonts w:cs="Mudir MT"/>
          <w:sz w:val="28"/>
          <w:szCs w:val="28"/>
          <w:rtl/>
        </w:rPr>
        <w:t>مطلوبا</w:t>
      </w:r>
      <w:r w:rsidR="00585F57" w:rsidRPr="00D611DF">
        <w:rPr>
          <w:rFonts w:cs="Mudir MT"/>
          <w:sz w:val="28"/>
          <w:szCs w:val="28"/>
          <w:rtl/>
        </w:rPr>
        <w:t xml:space="preserve"> من البنوك امتلاك ما تقرضه</w:t>
      </w:r>
      <w:r w:rsidR="001F66A9" w:rsidRPr="00D611DF">
        <w:rPr>
          <w:rFonts w:cs="Mudir MT"/>
          <w:sz w:val="28"/>
          <w:szCs w:val="28"/>
          <w:rtl/>
        </w:rPr>
        <w:t>، وذلك على خلاف المقرضين الآخرين</w:t>
      </w:r>
      <w:r w:rsidR="00585F57" w:rsidRPr="00D611DF">
        <w:rPr>
          <w:rFonts w:cs="Mudir MT"/>
          <w:sz w:val="28"/>
          <w:szCs w:val="28"/>
          <w:rtl/>
        </w:rPr>
        <w:t>.</w:t>
      </w:r>
      <w:r w:rsidR="00B46E20" w:rsidRPr="00D611DF">
        <w:rPr>
          <w:rFonts w:cs="Mudir MT"/>
          <w:sz w:val="28"/>
          <w:szCs w:val="28"/>
          <w:rtl/>
        </w:rPr>
        <w:t xml:space="preserve"> (</w:t>
      </w:r>
      <w:r w:rsidR="00585F57" w:rsidRPr="00D611DF">
        <w:rPr>
          <w:rFonts w:cs="Mudir MT"/>
          <w:sz w:val="28"/>
          <w:szCs w:val="28"/>
          <w:rtl/>
        </w:rPr>
        <w:t xml:space="preserve"> انظر </w:t>
      </w:r>
      <w:r w:rsidR="00B46E20" w:rsidRPr="00D611DF">
        <w:rPr>
          <w:rFonts w:cs="Mudir MT"/>
          <w:sz w:val="28"/>
          <w:szCs w:val="28"/>
          <w:rtl/>
        </w:rPr>
        <w:t>أيضا</w:t>
      </w:r>
      <w:r w:rsidR="00585F57" w:rsidRPr="00D611DF">
        <w:rPr>
          <w:rFonts w:cs="Mudir MT"/>
          <w:sz w:val="28"/>
          <w:szCs w:val="28"/>
        </w:rPr>
        <w:sym w:font="Symbol" w:char="F0DC"/>
      </w:r>
      <w:r w:rsidR="00585F57" w:rsidRPr="00D611DF">
        <w:rPr>
          <w:rFonts w:cs="Mudir MT"/>
          <w:sz w:val="28"/>
          <w:szCs w:val="28"/>
        </w:rPr>
        <w:t xml:space="preserve"> </w:t>
      </w:r>
      <w:r w:rsidR="00585F57" w:rsidRPr="00D611DF">
        <w:rPr>
          <w:rFonts w:cs="Mudir MT"/>
          <w:sz w:val="28"/>
          <w:szCs w:val="28"/>
          <w:rtl/>
        </w:rPr>
        <w:t xml:space="preserve"> ائتمان</w:t>
      </w:r>
      <w:r w:rsidR="00B46E20" w:rsidRPr="00D611DF">
        <w:rPr>
          <w:rFonts w:cs="Mudir MT"/>
          <w:sz w:val="28"/>
          <w:szCs w:val="28"/>
          <w:rtl/>
        </w:rPr>
        <w:t xml:space="preserve"> )</w:t>
      </w:r>
    </w:p>
    <w:p w:rsidR="00A13BC6" w:rsidRPr="000A73CF" w:rsidRDefault="00A13BC6" w:rsidP="00A13BC6">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1D52BB" w:rsidRPr="00033445" w:rsidRDefault="001D52BB" w:rsidP="00573862">
      <w:pPr>
        <w:jc w:val="lowKashida"/>
        <w:rPr>
          <w:rFonts w:cs="Mudir MT"/>
          <w:sz w:val="28"/>
          <w:szCs w:val="28"/>
          <w:rtl/>
        </w:rPr>
      </w:pPr>
    </w:p>
    <w:tbl>
      <w:tblPr>
        <w:bidiVisual/>
        <w:tblW w:w="0" w:type="auto"/>
        <w:tblLook w:val="01E0"/>
      </w:tblPr>
      <w:tblGrid>
        <w:gridCol w:w="3778"/>
        <w:gridCol w:w="3808"/>
      </w:tblGrid>
      <w:tr w:rsidR="00573862" w:rsidRPr="00F6237E" w:rsidTr="005A668D">
        <w:tc>
          <w:tcPr>
            <w:tcW w:w="4261" w:type="dxa"/>
            <w:vAlign w:val="center"/>
          </w:tcPr>
          <w:p w:rsidR="00573862" w:rsidRPr="00F6237E" w:rsidRDefault="00573862" w:rsidP="00573862">
            <w:pPr>
              <w:rPr>
                <w:rFonts w:cs="Simplified Arabic"/>
                <w:b/>
                <w:bCs/>
                <w:color w:val="0000FF"/>
                <w:sz w:val="28"/>
                <w:szCs w:val="28"/>
                <w:rtl/>
              </w:rPr>
            </w:pPr>
            <w:r w:rsidRPr="00F6237E">
              <w:rPr>
                <w:b/>
                <w:bCs/>
                <w:color w:val="0000FF"/>
                <w:sz w:val="28"/>
                <w:szCs w:val="28"/>
                <w:rtl/>
              </w:rPr>
              <w:t>■</w:t>
            </w:r>
            <w:r w:rsidRPr="00F6237E">
              <w:rPr>
                <w:rFonts w:cs="Simplified Arabic"/>
                <w:b/>
                <w:bCs/>
                <w:color w:val="0000FF"/>
                <w:sz w:val="28"/>
                <w:szCs w:val="28"/>
                <w:rtl/>
              </w:rPr>
              <w:t xml:space="preserve"> </w:t>
            </w:r>
            <w:r w:rsidRPr="00F6237E">
              <w:rPr>
                <w:rFonts w:cs="PT Bold Heading"/>
                <w:color w:val="0000FF"/>
                <w:sz w:val="32"/>
                <w:szCs w:val="32"/>
                <w:rtl/>
              </w:rPr>
              <w:t>الاتحاد الاقتصادي</w:t>
            </w:r>
          </w:p>
        </w:tc>
        <w:tc>
          <w:tcPr>
            <w:tcW w:w="4261" w:type="dxa"/>
            <w:vAlign w:val="center"/>
          </w:tcPr>
          <w:p w:rsidR="00573862" w:rsidRPr="00F6237E" w:rsidRDefault="003B5485" w:rsidP="005A668D">
            <w:pPr>
              <w:bidi w:val="0"/>
              <w:rPr>
                <w:rFonts w:cs="Simplified Arabic"/>
                <w:b/>
                <w:bCs/>
                <w:color w:val="0000FF"/>
                <w:sz w:val="32"/>
                <w:szCs w:val="32"/>
                <w:rtl/>
              </w:rPr>
            </w:pPr>
            <w:r w:rsidRPr="00F6237E">
              <w:rPr>
                <w:rFonts w:cs="Simplified Arabic"/>
                <w:b/>
                <w:bCs/>
                <w:color w:val="0000FF"/>
                <w:sz w:val="32"/>
                <w:szCs w:val="32"/>
              </w:rPr>
              <w:t>Economic</w:t>
            </w:r>
            <w:r w:rsidR="00573862" w:rsidRPr="00F6237E">
              <w:rPr>
                <w:rFonts w:cs="Simplified Arabic"/>
                <w:b/>
                <w:bCs/>
                <w:color w:val="0000FF"/>
                <w:sz w:val="32"/>
                <w:szCs w:val="32"/>
              </w:rPr>
              <w:t xml:space="preserve"> Union</w:t>
            </w:r>
          </w:p>
        </w:tc>
      </w:tr>
    </w:tbl>
    <w:p w:rsidR="00573862" w:rsidRPr="00D611DF" w:rsidRDefault="00573862" w:rsidP="003B5485">
      <w:pPr>
        <w:jc w:val="lowKashida"/>
        <w:rPr>
          <w:rFonts w:cs="Mudir MT"/>
          <w:sz w:val="28"/>
          <w:szCs w:val="28"/>
          <w:rtl/>
        </w:rPr>
      </w:pPr>
      <w:r w:rsidRPr="00D611DF">
        <w:rPr>
          <w:rFonts w:cs="Mudir MT"/>
          <w:sz w:val="28"/>
          <w:szCs w:val="28"/>
          <w:rtl/>
        </w:rPr>
        <w:tab/>
      </w:r>
      <w:r w:rsidR="003B5485" w:rsidRPr="00D611DF">
        <w:rPr>
          <w:rFonts w:cs="Mudir MT"/>
          <w:sz w:val="28"/>
          <w:szCs w:val="28"/>
          <w:rtl/>
        </w:rPr>
        <w:t xml:space="preserve">انظر </w:t>
      </w:r>
      <w:r w:rsidR="003B5485" w:rsidRPr="00D611DF">
        <w:rPr>
          <w:rFonts w:cs="Mudir MT"/>
          <w:sz w:val="28"/>
          <w:szCs w:val="28"/>
        </w:rPr>
        <w:sym w:font="Symbol" w:char="F0DC"/>
      </w:r>
      <w:r w:rsidR="003B5485" w:rsidRPr="00D611DF">
        <w:rPr>
          <w:rFonts w:cs="Mudir MT"/>
          <w:sz w:val="28"/>
          <w:szCs w:val="28"/>
        </w:rPr>
        <w:t xml:space="preserve"> </w:t>
      </w:r>
      <w:r w:rsidR="003B5485" w:rsidRPr="00D611DF">
        <w:rPr>
          <w:rFonts w:cs="Mudir MT"/>
          <w:sz w:val="28"/>
          <w:szCs w:val="28"/>
          <w:rtl/>
        </w:rPr>
        <w:t xml:space="preserve"> درجات التكامل الاقتصادي</w:t>
      </w:r>
    </w:p>
    <w:p w:rsidR="00A13BC6" w:rsidRPr="000A73CF" w:rsidRDefault="00A13BC6" w:rsidP="00A13BC6">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3F7FE0" w:rsidRPr="00033445" w:rsidRDefault="003F7FE0" w:rsidP="003B5485">
      <w:pPr>
        <w:jc w:val="lowKashida"/>
        <w:rPr>
          <w:rFonts w:cs="Mudir MT"/>
          <w:b/>
          <w:bCs/>
          <w:sz w:val="28"/>
          <w:szCs w:val="28"/>
          <w:rtl/>
        </w:rPr>
      </w:pPr>
    </w:p>
    <w:tbl>
      <w:tblPr>
        <w:bidiVisual/>
        <w:tblW w:w="0" w:type="auto"/>
        <w:tblLook w:val="01E0"/>
      </w:tblPr>
      <w:tblGrid>
        <w:gridCol w:w="7586"/>
      </w:tblGrid>
      <w:tr w:rsidR="003F7FE0" w:rsidRPr="00F6237E" w:rsidTr="005A668D">
        <w:tc>
          <w:tcPr>
            <w:tcW w:w="8522" w:type="dxa"/>
          </w:tcPr>
          <w:p w:rsidR="003F7FE0" w:rsidRPr="00F6237E" w:rsidRDefault="003F7FE0" w:rsidP="005A668D">
            <w:pPr>
              <w:jc w:val="lowKashida"/>
              <w:rPr>
                <w:rFonts w:cs="Simplified Arabic"/>
                <w:color w:val="0000FF"/>
                <w:sz w:val="28"/>
                <w:szCs w:val="28"/>
                <w:rtl/>
              </w:rPr>
            </w:pPr>
            <w:r w:rsidRPr="00F6237E">
              <w:rPr>
                <w:color w:val="0000FF"/>
                <w:sz w:val="32"/>
                <w:szCs w:val="32"/>
                <w:rtl/>
              </w:rPr>
              <w:t>■</w:t>
            </w:r>
            <w:r w:rsidRPr="00F6237E">
              <w:rPr>
                <w:rFonts w:cs="Simplified Arabic"/>
                <w:color w:val="0000FF"/>
                <w:sz w:val="32"/>
                <w:szCs w:val="32"/>
                <w:rtl/>
              </w:rPr>
              <w:t xml:space="preserve"> </w:t>
            </w:r>
            <w:r w:rsidRPr="00F6237E">
              <w:rPr>
                <w:rFonts w:cs="PT Bold Heading"/>
                <w:color w:val="0000FF"/>
                <w:sz w:val="32"/>
                <w:szCs w:val="32"/>
                <w:rtl/>
              </w:rPr>
              <w:t>الاتحاد الاقتصادي والنقدي الألماني</w:t>
            </w:r>
          </w:p>
        </w:tc>
      </w:tr>
      <w:tr w:rsidR="003F7FE0" w:rsidRPr="00F6237E" w:rsidTr="005A668D">
        <w:tc>
          <w:tcPr>
            <w:tcW w:w="8522" w:type="dxa"/>
          </w:tcPr>
          <w:p w:rsidR="003F7FE0" w:rsidRPr="00F6237E" w:rsidRDefault="003F7FE0" w:rsidP="005A668D">
            <w:pPr>
              <w:bidi w:val="0"/>
              <w:jc w:val="lowKashida"/>
              <w:rPr>
                <w:rFonts w:cs="Simplified Arabic"/>
                <w:b/>
                <w:bCs/>
                <w:color w:val="0000FF"/>
                <w:sz w:val="28"/>
                <w:szCs w:val="28"/>
              </w:rPr>
            </w:pPr>
            <w:r w:rsidRPr="00F6237E">
              <w:rPr>
                <w:rFonts w:cs="Simplified Arabic"/>
                <w:b/>
                <w:bCs/>
                <w:color w:val="0000FF"/>
                <w:sz w:val="32"/>
                <w:szCs w:val="32"/>
              </w:rPr>
              <w:t>German Economic &amp; Monetary Union</w:t>
            </w:r>
          </w:p>
        </w:tc>
      </w:tr>
    </w:tbl>
    <w:p w:rsidR="003F7FE0" w:rsidRPr="00214BD8" w:rsidRDefault="003F7FE0" w:rsidP="001F66A9">
      <w:pPr>
        <w:jc w:val="lowKashida"/>
        <w:rPr>
          <w:rFonts w:cs="Mudir MT"/>
          <w:sz w:val="28"/>
          <w:szCs w:val="28"/>
          <w:rtl/>
        </w:rPr>
      </w:pPr>
      <w:r w:rsidRPr="00214BD8">
        <w:rPr>
          <w:rFonts w:cs="Mudir MT"/>
          <w:sz w:val="28"/>
          <w:szCs w:val="28"/>
          <w:rtl/>
        </w:rPr>
        <w:tab/>
        <w:t>إعادة توحيد الشطرين الغربي والشرقي لألمانيا</w:t>
      </w:r>
      <w:r w:rsidR="001F66A9" w:rsidRPr="00214BD8">
        <w:rPr>
          <w:rFonts w:cs="Mudir MT"/>
          <w:sz w:val="28"/>
          <w:szCs w:val="28"/>
          <w:rtl/>
        </w:rPr>
        <w:t xml:space="preserve"> في عام 1990</w:t>
      </w:r>
      <w:r w:rsidRPr="00214BD8">
        <w:rPr>
          <w:rFonts w:cs="Mudir MT"/>
          <w:sz w:val="28"/>
          <w:szCs w:val="28"/>
          <w:rtl/>
        </w:rPr>
        <w:t>. وتضم</w:t>
      </w:r>
      <w:r w:rsidR="00035CFA" w:rsidRPr="00214BD8">
        <w:rPr>
          <w:rFonts w:cs="Mudir MT"/>
          <w:sz w:val="28"/>
          <w:szCs w:val="28"/>
          <w:rtl/>
        </w:rPr>
        <w:t xml:space="preserve">ن </w:t>
      </w:r>
      <w:r w:rsidR="001457E4" w:rsidRPr="00214BD8">
        <w:rPr>
          <w:rFonts w:cs="Mudir MT"/>
          <w:sz w:val="28"/>
          <w:szCs w:val="28"/>
          <w:rtl/>
        </w:rPr>
        <w:t>ذ</w:t>
      </w:r>
      <w:r w:rsidR="00035CFA" w:rsidRPr="00214BD8">
        <w:rPr>
          <w:rFonts w:cs="Mudir MT"/>
          <w:sz w:val="28"/>
          <w:szCs w:val="28"/>
          <w:rtl/>
        </w:rPr>
        <w:t>لك إحلال الدويتش مارك محل الأ</w:t>
      </w:r>
      <w:r w:rsidRPr="00214BD8">
        <w:rPr>
          <w:rFonts w:cs="Mudir MT"/>
          <w:sz w:val="28"/>
          <w:szCs w:val="28"/>
          <w:rtl/>
        </w:rPr>
        <w:t xml:space="preserve">وستمارك – عملة ألمانيا الشرقية فيما سبق – بسعر صرف يبلغ 1.0 </w:t>
      </w:r>
      <w:r w:rsidR="000E1EDB" w:rsidRPr="00214BD8">
        <w:rPr>
          <w:rFonts w:cs="Mudir MT"/>
          <w:sz w:val="28"/>
          <w:szCs w:val="28"/>
          <w:rtl/>
        </w:rPr>
        <w:t xml:space="preserve">محل </w:t>
      </w:r>
      <w:r w:rsidR="00D83ED5" w:rsidRPr="00214BD8">
        <w:rPr>
          <w:rFonts w:cs="Mudir MT"/>
          <w:sz w:val="28"/>
          <w:szCs w:val="28"/>
          <w:rtl/>
        </w:rPr>
        <w:t xml:space="preserve">1.0، </w:t>
      </w:r>
      <w:r w:rsidR="005A7D23" w:rsidRPr="00214BD8">
        <w:rPr>
          <w:rFonts w:cs="Mudir MT"/>
          <w:sz w:val="28"/>
          <w:szCs w:val="28"/>
          <w:rtl/>
        </w:rPr>
        <w:t xml:space="preserve">وكذلك إنشاء التروهاندانستالت </w:t>
      </w:r>
      <w:r w:rsidR="005A7D23" w:rsidRPr="00214BD8">
        <w:rPr>
          <w:rFonts w:cs="Mudir MT"/>
          <w:sz w:val="28"/>
          <w:szCs w:val="28"/>
          <w:lang w:bidi="ar-SA"/>
        </w:rPr>
        <w:t>Treuhandanstalt</w:t>
      </w:r>
      <w:r w:rsidR="005A7D23" w:rsidRPr="00214BD8">
        <w:rPr>
          <w:rFonts w:cs="Mudir MT"/>
          <w:sz w:val="28"/>
          <w:szCs w:val="28"/>
          <w:rtl/>
        </w:rPr>
        <w:t xml:space="preserve"> لتصحيح أوضاع المشروعات المملوكة للدولة في ألمانيا الشرقية وخصخصتها. وكانت النتيجة المباشرة للاتحاد الاقتصادي والنقدي الألماني هي حدوث انتكاس ضخم في الناتج المحلي الإجمالي لألمانيا </w:t>
      </w:r>
      <w:r w:rsidR="001457E4" w:rsidRPr="00214BD8">
        <w:rPr>
          <w:rFonts w:cs="Mudir MT"/>
          <w:sz w:val="28"/>
          <w:szCs w:val="28"/>
          <w:rtl/>
        </w:rPr>
        <w:t>الشرقية وعجز كبير ب</w:t>
      </w:r>
      <w:r w:rsidR="005A7D23" w:rsidRPr="00214BD8">
        <w:rPr>
          <w:rFonts w:cs="Mudir MT"/>
          <w:sz w:val="28"/>
          <w:szCs w:val="28"/>
          <w:rtl/>
        </w:rPr>
        <w:t xml:space="preserve">موازنة ألمانيا الموحدة. </w:t>
      </w:r>
      <w:r w:rsidR="001457E4" w:rsidRPr="00214BD8">
        <w:rPr>
          <w:rFonts w:cs="Mudir MT"/>
          <w:sz w:val="28"/>
          <w:szCs w:val="28"/>
          <w:rtl/>
        </w:rPr>
        <w:t xml:space="preserve">وكان قطاع الصناعة في ألمانيا الشرقية يتكون </w:t>
      </w:r>
      <w:r w:rsidR="00A375FB" w:rsidRPr="00214BD8">
        <w:rPr>
          <w:rFonts w:cs="Mudir MT"/>
          <w:sz w:val="28"/>
          <w:szCs w:val="28"/>
          <w:rtl/>
        </w:rPr>
        <w:t>في معظمه</w:t>
      </w:r>
      <w:r w:rsidR="001457E4" w:rsidRPr="00214BD8">
        <w:rPr>
          <w:rFonts w:cs="Mudir MT"/>
          <w:sz w:val="28"/>
          <w:szCs w:val="28"/>
          <w:rtl/>
        </w:rPr>
        <w:t xml:space="preserve"> من مشروعات تنتج منتجات منخفضة الجودة بطرق تتضمن استخداما مكثفا للوقود وتؤدي لحدوث تلوث رهيب للبيئة، وزادت </w:t>
      </w:r>
      <w:r w:rsidR="00A375FB" w:rsidRPr="00214BD8">
        <w:rPr>
          <w:rFonts w:cs="Mudir MT"/>
          <w:sz w:val="28"/>
          <w:szCs w:val="28"/>
          <w:rtl/>
        </w:rPr>
        <w:t>الأجور</w:t>
      </w:r>
      <w:r w:rsidR="001457E4" w:rsidRPr="00214BD8">
        <w:rPr>
          <w:rFonts w:cs="Mudir MT"/>
          <w:sz w:val="28"/>
          <w:szCs w:val="28"/>
          <w:rtl/>
        </w:rPr>
        <w:t xml:space="preserve"> في ألمانيا الشرقية باتجاه المعدلات السائدة في ألمانيا الغربية. وهذا ما حدا </w:t>
      </w:r>
      <w:r w:rsidR="00A375FB" w:rsidRPr="00214BD8">
        <w:rPr>
          <w:rFonts w:cs="Mudir MT"/>
          <w:sz w:val="28"/>
          <w:szCs w:val="28"/>
          <w:rtl/>
        </w:rPr>
        <w:t>بألمانيا الموحدة</w:t>
      </w:r>
      <w:r w:rsidR="001457E4" w:rsidRPr="00214BD8">
        <w:rPr>
          <w:rFonts w:cs="Mudir MT"/>
          <w:sz w:val="28"/>
          <w:szCs w:val="28"/>
          <w:rtl/>
        </w:rPr>
        <w:t xml:space="preserve"> للاختيار ما بين بطالة واسعة النطاق أو توجيه </w:t>
      </w:r>
      <w:r w:rsidR="00A375FB" w:rsidRPr="00214BD8">
        <w:rPr>
          <w:rFonts w:cs="Mudir MT"/>
          <w:sz w:val="28"/>
          <w:szCs w:val="28"/>
          <w:rtl/>
        </w:rPr>
        <w:t xml:space="preserve">دعم </w:t>
      </w:r>
      <w:r w:rsidR="001457E4" w:rsidRPr="00214BD8">
        <w:rPr>
          <w:rFonts w:cs="Mudir MT"/>
          <w:sz w:val="28"/>
          <w:szCs w:val="28"/>
          <w:rtl/>
        </w:rPr>
        <w:t xml:space="preserve">ضخم </w:t>
      </w:r>
      <w:r w:rsidR="00A375FB" w:rsidRPr="00214BD8">
        <w:rPr>
          <w:rFonts w:cs="Mudir MT"/>
          <w:sz w:val="28"/>
          <w:szCs w:val="28"/>
          <w:rtl/>
        </w:rPr>
        <w:t>للإبقاء</w:t>
      </w:r>
      <w:r w:rsidR="001457E4" w:rsidRPr="00214BD8">
        <w:rPr>
          <w:rFonts w:cs="Mudir MT"/>
          <w:sz w:val="28"/>
          <w:szCs w:val="28"/>
          <w:rtl/>
        </w:rPr>
        <w:t xml:space="preserve"> على دوران عجلة </w:t>
      </w:r>
      <w:r w:rsidR="00A375FB" w:rsidRPr="00214BD8">
        <w:rPr>
          <w:rFonts w:cs="Mudir MT"/>
          <w:sz w:val="28"/>
          <w:szCs w:val="28"/>
          <w:rtl/>
        </w:rPr>
        <w:t>الإنتاج</w:t>
      </w:r>
      <w:r w:rsidR="001457E4" w:rsidRPr="00214BD8">
        <w:rPr>
          <w:rFonts w:cs="Mudir MT"/>
          <w:sz w:val="28"/>
          <w:szCs w:val="28"/>
          <w:rtl/>
        </w:rPr>
        <w:t xml:space="preserve"> في مشروعات ألمانيا الشرقية لمنع ظهور هذه البطالة، وتطلب كلا الاختياران ضخ تحويلات ضخمة لألمانيا الشرقية.</w:t>
      </w:r>
    </w:p>
    <w:p w:rsidR="00B84574" w:rsidRPr="000A73CF" w:rsidRDefault="00B84574" w:rsidP="00B84574">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3B5485" w:rsidRPr="00214BD8" w:rsidRDefault="003B5485" w:rsidP="003B5485">
      <w:pPr>
        <w:jc w:val="lowKashida"/>
        <w:rPr>
          <w:rFonts w:cs="Mudir MT"/>
          <w:sz w:val="28"/>
          <w:szCs w:val="28"/>
          <w:rtl/>
        </w:rPr>
      </w:pPr>
    </w:p>
    <w:tbl>
      <w:tblPr>
        <w:bidiVisual/>
        <w:tblW w:w="0" w:type="auto"/>
        <w:tblLook w:val="01E0"/>
      </w:tblPr>
      <w:tblGrid>
        <w:gridCol w:w="3753"/>
        <w:gridCol w:w="3833"/>
      </w:tblGrid>
      <w:tr w:rsidR="003B5485" w:rsidRPr="00F6237E" w:rsidTr="005A668D">
        <w:tc>
          <w:tcPr>
            <w:tcW w:w="4261" w:type="dxa"/>
          </w:tcPr>
          <w:p w:rsidR="003B5485" w:rsidRPr="00F6237E" w:rsidRDefault="003B5485" w:rsidP="005A668D">
            <w:pPr>
              <w:jc w:val="lowKashida"/>
              <w:rPr>
                <w:rFonts w:cs="Mudir MT"/>
                <w:b/>
                <w:bCs/>
                <w:color w:val="0000FF"/>
                <w:sz w:val="28"/>
                <w:szCs w:val="28"/>
                <w:rtl/>
              </w:rPr>
            </w:pPr>
            <w:r w:rsidRPr="00F6237E">
              <w:rPr>
                <w:b/>
                <w:bCs/>
                <w:color w:val="0000FF"/>
                <w:sz w:val="32"/>
                <w:szCs w:val="32"/>
                <w:rtl/>
              </w:rPr>
              <w:t>■</w:t>
            </w:r>
            <w:r w:rsidRPr="00F6237E">
              <w:rPr>
                <w:rFonts w:cs="Mudir MT"/>
                <w:b/>
                <w:bCs/>
                <w:color w:val="0000FF"/>
                <w:sz w:val="32"/>
                <w:szCs w:val="32"/>
                <w:rtl/>
              </w:rPr>
              <w:t xml:space="preserve"> </w:t>
            </w:r>
            <w:r w:rsidRPr="00F6237E">
              <w:rPr>
                <w:rFonts w:cs="PT Bold Heading"/>
                <w:color w:val="0000FF"/>
                <w:sz w:val="32"/>
                <w:szCs w:val="32"/>
                <w:rtl/>
              </w:rPr>
              <w:t>الاتحاد الأوربي</w:t>
            </w:r>
            <w:r w:rsidRPr="00F6237E">
              <w:rPr>
                <w:rFonts w:cs="Mudir MT"/>
                <w:b/>
                <w:bCs/>
                <w:color w:val="0000FF"/>
                <w:sz w:val="32"/>
                <w:szCs w:val="32"/>
                <w:rtl/>
              </w:rPr>
              <w:t xml:space="preserve"> </w:t>
            </w:r>
          </w:p>
        </w:tc>
        <w:tc>
          <w:tcPr>
            <w:tcW w:w="4261" w:type="dxa"/>
            <w:vAlign w:val="center"/>
          </w:tcPr>
          <w:p w:rsidR="003B5485" w:rsidRPr="00F6237E" w:rsidRDefault="003B5485" w:rsidP="005A668D">
            <w:pPr>
              <w:bidi w:val="0"/>
              <w:rPr>
                <w:rFonts w:cs="Mudir MT"/>
                <w:b/>
                <w:bCs/>
                <w:color w:val="0000FF"/>
                <w:sz w:val="32"/>
                <w:szCs w:val="32"/>
                <w:rtl/>
              </w:rPr>
            </w:pPr>
            <w:r w:rsidRPr="00F6237E">
              <w:rPr>
                <w:rFonts w:cs="Mudir MT"/>
                <w:b/>
                <w:bCs/>
                <w:color w:val="0000FF"/>
                <w:sz w:val="32"/>
                <w:szCs w:val="32"/>
              </w:rPr>
              <w:t>European Union</w:t>
            </w:r>
          </w:p>
        </w:tc>
      </w:tr>
    </w:tbl>
    <w:p w:rsidR="003B5485" w:rsidRPr="00214BD8" w:rsidRDefault="003B5485" w:rsidP="003107D0">
      <w:pPr>
        <w:jc w:val="lowKashida"/>
        <w:rPr>
          <w:rFonts w:cs="Mudir MT"/>
          <w:sz w:val="28"/>
          <w:szCs w:val="28"/>
          <w:rtl/>
        </w:rPr>
      </w:pPr>
      <w:r w:rsidRPr="00214BD8">
        <w:rPr>
          <w:rFonts w:cs="Mudir MT"/>
          <w:sz w:val="28"/>
          <w:szCs w:val="28"/>
          <w:rtl/>
        </w:rPr>
        <w:tab/>
        <w:t>الاسم الذي أطلق منذ عام 1993 على الجماعة الاقتصادية الأوربية. وقد تشكل الاتحاد الأوربي بعضوية اثنتي عشرة دولة، هي: أسبانيا وألمانيا وايرلندا و</w:t>
      </w:r>
      <w:r w:rsidR="003107D0" w:rsidRPr="00214BD8">
        <w:rPr>
          <w:rFonts w:cs="Mudir MT"/>
          <w:sz w:val="28"/>
          <w:szCs w:val="28"/>
          <w:rtl/>
        </w:rPr>
        <w:t>إ</w:t>
      </w:r>
      <w:r w:rsidRPr="00214BD8">
        <w:rPr>
          <w:rFonts w:cs="Mudir MT"/>
          <w:sz w:val="28"/>
          <w:szCs w:val="28"/>
          <w:rtl/>
        </w:rPr>
        <w:t xml:space="preserve">يطاليا والبرتغال وبلجيكا والدانمرك وفرنسا </w:t>
      </w:r>
      <w:r w:rsidR="00A2118D" w:rsidRPr="00214BD8">
        <w:rPr>
          <w:rFonts w:cs="Mudir MT"/>
          <w:sz w:val="28"/>
          <w:szCs w:val="28"/>
          <w:rtl/>
        </w:rPr>
        <w:t>ولوكسمبورج</w:t>
      </w:r>
      <w:r w:rsidRPr="00214BD8">
        <w:rPr>
          <w:rFonts w:cs="Mudir MT"/>
          <w:sz w:val="28"/>
          <w:szCs w:val="28"/>
          <w:rtl/>
        </w:rPr>
        <w:t xml:space="preserve"> والمملكة المتحدة وهولندا واليونان. وقد انضمت كل من النمسا وفنلندا والسويد في عام 1995. وتسعى دول عديدة أخرى للانضمام إلى الاتحاد الأوربي.</w:t>
      </w:r>
    </w:p>
    <w:p w:rsidR="00B84574" w:rsidRPr="000A73CF" w:rsidRDefault="00B84574" w:rsidP="00B84574">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573862" w:rsidRPr="00214BD8" w:rsidRDefault="00573862" w:rsidP="00573862">
      <w:pPr>
        <w:jc w:val="lowKashida"/>
        <w:rPr>
          <w:rFonts w:cs="Mudir MT"/>
          <w:sz w:val="28"/>
          <w:szCs w:val="28"/>
          <w:rtl/>
        </w:rPr>
      </w:pPr>
    </w:p>
    <w:tbl>
      <w:tblPr>
        <w:bidiVisual/>
        <w:tblW w:w="0" w:type="auto"/>
        <w:tblLook w:val="01E0"/>
      </w:tblPr>
      <w:tblGrid>
        <w:gridCol w:w="3752"/>
        <w:gridCol w:w="3834"/>
      </w:tblGrid>
      <w:tr w:rsidR="00D64985" w:rsidRPr="00F6237E" w:rsidTr="005A668D">
        <w:tc>
          <w:tcPr>
            <w:tcW w:w="4261" w:type="dxa"/>
          </w:tcPr>
          <w:p w:rsidR="00D64985" w:rsidRPr="00F6237E" w:rsidRDefault="00D302BE" w:rsidP="005A668D">
            <w:pPr>
              <w:jc w:val="lowKashida"/>
              <w:rPr>
                <w:rFonts w:cs="Mudir MT"/>
                <w:b/>
                <w:bCs/>
                <w:color w:val="0000FF"/>
                <w:sz w:val="28"/>
                <w:szCs w:val="28"/>
                <w:rtl/>
              </w:rPr>
            </w:pPr>
            <w:r w:rsidRPr="00F6237E">
              <w:rPr>
                <w:b/>
                <w:bCs/>
                <w:color w:val="0000FF"/>
                <w:sz w:val="32"/>
                <w:szCs w:val="32"/>
                <w:rtl/>
              </w:rPr>
              <w:t>■</w:t>
            </w:r>
            <w:r w:rsidR="00215B4E" w:rsidRPr="00F6237E">
              <w:rPr>
                <w:rFonts w:cs="Mudir MT"/>
                <w:b/>
                <w:bCs/>
                <w:color w:val="0000FF"/>
                <w:sz w:val="32"/>
                <w:szCs w:val="32"/>
                <w:rtl/>
              </w:rPr>
              <w:t xml:space="preserve"> </w:t>
            </w:r>
            <w:r w:rsidR="00D64985" w:rsidRPr="00F6237E">
              <w:rPr>
                <w:rFonts w:cs="PT Bold Heading"/>
                <w:color w:val="0000FF"/>
                <w:sz w:val="32"/>
                <w:szCs w:val="32"/>
                <w:rtl/>
              </w:rPr>
              <w:t>اتحاد البريد العالمي</w:t>
            </w:r>
          </w:p>
        </w:tc>
        <w:tc>
          <w:tcPr>
            <w:tcW w:w="4261" w:type="dxa"/>
            <w:vAlign w:val="center"/>
          </w:tcPr>
          <w:p w:rsidR="00D64985" w:rsidRPr="00F6237E" w:rsidRDefault="00D64985" w:rsidP="005A668D">
            <w:pPr>
              <w:bidi w:val="0"/>
              <w:rPr>
                <w:rFonts w:cs="Mudir MT"/>
                <w:b/>
                <w:bCs/>
                <w:color w:val="0000FF"/>
                <w:sz w:val="32"/>
                <w:szCs w:val="32"/>
                <w:rtl/>
              </w:rPr>
            </w:pPr>
            <w:r w:rsidRPr="00F6237E">
              <w:rPr>
                <w:rFonts w:cs="Mudir MT"/>
                <w:b/>
                <w:bCs/>
                <w:color w:val="0000FF"/>
                <w:sz w:val="32"/>
                <w:szCs w:val="32"/>
              </w:rPr>
              <w:t>Universal Postal Union</w:t>
            </w:r>
          </w:p>
        </w:tc>
      </w:tr>
    </w:tbl>
    <w:p w:rsidR="00D64985" w:rsidRPr="00214BD8" w:rsidRDefault="00215B4E" w:rsidP="00D64985">
      <w:pPr>
        <w:jc w:val="lowKashida"/>
        <w:rPr>
          <w:rFonts w:cs="Mudir MT"/>
          <w:sz w:val="28"/>
          <w:szCs w:val="28"/>
          <w:rtl/>
        </w:rPr>
      </w:pPr>
      <w:r w:rsidRPr="00214BD8">
        <w:rPr>
          <w:rFonts w:cs="Mudir MT"/>
          <w:sz w:val="28"/>
          <w:szCs w:val="28"/>
          <w:rtl/>
        </w:rPr>
        <w:lastRenderedPageBreak/>
        <w:tab/>
        <w:t>إحدى</w:t>
      </w:r>
      <w:r w:rsidR="00D64985" w:rsidRPr="00214BD8">
        <w:rPr>
          <w:rFonts w:cs="Mudir MT"/>
          <w:sz w:val="28"/>
          <w:szCs w:val="28"/>
          <w:rtl/>
        </w:rPr>
        <w:t xml:space="preserve"> الهيئات التي </w:t>
      </w:r>
      <w:r w:rsidRPr="00214BD8">
        <w:rPr>
          <w:rFonts w:cs="Mudir MT"/>
          <w:sz w:val="28"/>
          <w:szCs w:val="28"/>
          <w:rtl/>
        </w:rPr>
        <w:t>أنشئت</w:t>
      </w:r>
      <w:r w:rsidR="00D64985" w:rsidRPr="00214BD8">
        <w:rPr>
          <w:rFonts w:cs="Mudir MT"/>
          <w:sz w:val="28"/>
          <w:szCs w:val="28"/>
          <w:rtl/>
        </w:rPr>
        <w:t xml:space="preserve"> في عام 1875 لتنظيم خدمات البريد فيما بين الدول المختلفة، ولتحقيق ذلك تقام اجتماعات دورية كل خمس سنوات. وتعد جميع دول العالم تقر</w:t>
      </w:r>
      <w:r w:rsidR="00A2118D" w:rsidRPr="00214BD8">
        <w:rPr>
          <w:rFonts w:cs="Mudir MT"/>
          <w:sz w:val="28"/>
          <w:szCs w:val="28"/>
          <w:rtl/>
        </w:rPr>
        <w:t>ي</w:t>
      </w:r>
      <w:r w:rsidR="00D64985" w:rsidRPr="00214BD8">
        <w:rPr>
          <w:rFonts w:cs="Mudir MT"/>
          <w:sz w:val="28"/>
          <w:szCs w:val="28"/>
          <w:rtl/>
        </w:rPr>
        <w:t>با أعضاء في هذا الاتحاد.</w:t>
      </w:r>
    </w:p>
    <w:p w:rsidR="00B84574" w:rsidRPr="000A73CF" w:rsidRDefault="00B84574" w:rsidP="00B84574">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2118D" w:rsidRPr="00214BD8" w:rsidRDefault="00A2118D" w:rsidP="00D64985">
      <w:pPr>
        <w:jc w:val="lowKashida"/>
        <w:rPr>
          <w:rFonts w:cs="Mudir MT"/>
          <w:sz w:val="28"/>
          <w:szCs w:val="28"/>
          <w:rtl/>
        </w:rPr>
      </w:pPr>
    </w:p>
    <w:tbl>
      <w:tblPr>
        <w:bidiVisual/>
        <w:tblW w:w="0" w:type="auto"/>
        <w:tblLook w:val="01E0"/>
      </w:tblPr>
      <w:tblGrid>
        <w:gridCol w:w="3781"/>
        <w:gridCol w:w="3805"/>
      </w:tblGrid>
      <w:tr w:rsidR="00A2118D" w:rsidRPr="00F6237E" w:rsidTr="005A668D">
        <w:tc>
          <w:tcPr>
            <w:tcW w:w="4261" w:type="dxa"/>
          </w:tcPr>
          <w:p w:rsidR="00A2118D" w:rsidRPr="00F6237E" w:rsidRDefault="00A2118D" w:rsidP="005A668D">
            <w:pPr>
              <w:jc w:val="lowKashida"/>
              <w:rPr>
                <w:rFonts w:cs="Mudir MT"/>
                <w:color w:val="0000FF"/>
                <w:sz w:val="28"/>
                <w:szCs w:val="28"/>
                <w:rtl/>
              </w:rPr>
            </w:pPr>
            <w:r w:rsidRPr="00F6237E">
              <w:rPr>
                <w:color w:val="0000FF"/>
                <w:sz w:val="32"/>
                <w:szCs w:val="32"/>
                <w:rtl/>
              </w:rPr>
              <w:t>■</w:t>
            </w:r>
            <w:r w:rsidRPr="00F6237E">
              <w:rPr>
                <w:rFonts w:cs="Mudir MT"/>
                <w:color w:val="0000FF"/>
                <w:sz w:val="32"/>
                <w:szCs w:val="32"/>
                <w:rtl/>
              </w:rPr>
              <w:t xml:space="preserve"> </w:t>
            </w:r>
            <w:r w:rsidRPr="00F6237E">
              <w:rPr>
                <w:rFonts w:cs="PT Bold Heading"/>
                <w:color w:val="0000FF"/>
                <w:sz w:val="32"/>
                <w:szCs w:val="32"/>
                <w:rtl/>
              </w:rPr>
              <w:t>الاتحاد الجمركي</w:t>
            </w:r>
          </w:p>
        </w:tc>
        <w:tc>
          <w:tcPr>
            <w:tcW w:w="4261" w:type="dxa"/>
            <w:vAlign w:val="center"/>
          </w:tcPr>
          <w:p w:rsidR="00A2118D" w:rsidRPr="00F6237E" w:rsidRDefault="00A2118D" w:rsidP="005A668D">
            <w:pPr>
              <w:bidi w:val="0"/>
              <w:rPr>
                <w:rFonts w:cs="Mudir MT"/>
                <w:b/>
                <w:bCs/>
                <w:color w:val="0000FF"/>
                <w:sz w:val="32"/>
                <w:szCs w:val="32"/>
                <w:rtl/>
              </w:rPr>
            </w:pPr>
            <w:r w:rsidRPr="00F6237E">
              <w:rPr>
                <w:rFonts w:cs="Mudir MT"/>
                <w:b/>
                <w:bCs/>
                <w:color w:val="0000FF"/>
                <w:sz w:val="32"/>
                <w:szCs w:val="32"/>
              </w:rPr>
              <w:t>Customs Union</w:t>
            </w:r>
          </w:p>
        </w:tc>
      </w:tr>
    </w:tbl>
    <w:p w:rsidR="00A2118D" w:rsidRPr="00214BD8" w:rsidRDefault="00A2118D" w:rsidP="00A2118D">
      <w:pPr>
        <w:jc w:val="lowKashida"/>
        <w:rPr>
          <w:rFonts w:cs="Mudir MT"/>
          <w:sz w:val="28"/>
          <w:szCs w:val="28"/>
          <w:rtl/>
        </w:rPr>
      </w:pPr>
      <w:r w:rsidRPr="00214BD8">
        <w:rPr>
          <w:rFonts w:cs="Mudir MT"/>
          <w:sz w:val="28"/>
          <w:szCs w:val="28"/>
          <w:rtl/>
        </w:rPr>
        <w:tab/>
        <w:t xml:space="preserve">انظر </w:t>
      </w:r>
      <w:r w:rsidRPr="00214BD8">
        <w:rPr>
          <w:rFonts w:cs="Mudir MT"/>
          <w:sz w:val="28"/>
          <w:szCs w:val="28"/>
        </w:rPr>
        <w:sym w:font="Symbol" w:char="F0DC"/>
      </w:r>
      <w:r w:rsidRPr="00214BD8">
        <w:rPr>
          <w:rFonts w:cs="Mudir MT"/>
          <w:sz w:val="28"/>
          <w:szCs w:val="28"/>
        </w:rPr>
        <w:t xml:space="preserve"> </w:t>
      </w:r>
      <w:r w:rsidRPr="00214BD8">
        <w:rPr>
          <w:rFonts w:cs="Mudir MT"/>
          <w:sz w:val="28"/>
          <w:szCs w:val="28"/>
          <w:rtl/>
        </w:rPr>
        <w:t xml:space="preserve"> </w:t>
      </w:r>
      <w:r w:rsidRPr="00214BD8">
        <w:rPr>
          <w:rFonts w:cs="Mudir MT"/>
          <w:b/>
          <w:bCs/>
          <w:sz w:val="28"/>
          <w:szCs w:val="28"/>
          <w:rtl/>
        </w:rPr>
        <w:t>درجات التكامل الاقتصادي</w:t>
      </w:r>
    </w:p>
    <w:p w:rsidR="00B84574" w:rsidRPr="000A73CF" w:rsidRDefault="00B84574" w:rsidP="00B84574">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6D03CA" w:rsidRPr="00214BD8" w:rsidRDefault="006D03CA" w:rsidP="00A2118D">
      <w:pPr>
        <w:jc w:val="lowKashida"/>
        <w:rPr>
          <w:rFonts w:cs="Mudir MT"/>
          <w:sz w:val="28"/>
          <w:szCs w:val="28"/>
          <w:rtl/>
        </w:rPr>
      </w:pPr>
    </w:p>
    <w:tbl>
      <w:tblPr>
        <w:bidiVisual/>
        <w:tblW w:w="0" w:type="auto"/>
        <w:tblInd w:w="-15" w:type="dxa"/>
        <w:tblLook w:val="01E0"/>
      </w:tblPr>
      <w:tblGrid>
        <w:gridCol w:w="4516"/>
        <w:gridCol w:w="3085"/>
      </w:tblGrid>
      <w:tr w:rsidR="006D03CA" w:rsidRPr="00F6237E" w:rsidTr="00B84574">
        <w:tc>
          <w:tcPr>
            <w:tcW w:w="4516" w:type="dxa"/>
          </w:tcPr>
          <w:p w:rsidR="006D03CA" w:rsidRPr="00F6237E" w:rsidRDefault="006D03CA" w:rsidP="005A668D">
            <w:pPr>
              <w:jc w:val="lowKashida"/>
              <w:rPr>
                <w:rFonts w:cs="Mudir MT"/>
                <w:b/>
                <w:bCs/>
                <w:color w:val="0000FF"/>
                <w:sz w:val="32"/>
                <w:szCs w:val="32"/>
                <w:rtl/>
              </w:rPr>
            </w:pPr>
            <w:r w:rsidRPr="00F6237E">
              <w:rPr>
                <w:b/>
                <w:bCs/>
                <w:color w:val="0000FF"/>
                <w:sz w:val="32"/>
                <w:szCs w:val="32"/>
                <w:rtl/>
              </w:rPr>
              <w:t>■</w:t>
            </w:r>
            <w:r w:rsidRPr="00F6237E">
              <w:rPr>
                <w:rFonts w:cs="Mudir MT"/>
                <w:b/>
                <w:bCs/>
                <w:color w:val="0000FF"/>
                <w:sz w:val="32"/>
                <w:szCs w:val="32"/>
                <w:rtl/>
              </w:rPr>
              <w:t xml:space="preserve"> </w:t>
            </w:r>
            <w:r w:rsidRPr="00F6237E">
              <w:rPr>
                <w:rFonts w:cs="PT Bold Heading"/>
                <w:color w:val="0000FF"/>
                <w:sz w:val="32"/>
                <w:szCs w:val="32"/>
                <w:rtl/>
              </w:rPr>
              <w:t>الاتحاد الجمركي الاستوائي</w:t>
            </w:r>
          </w:p>
        </w:tc>
        <w:tc>
          <w:tcPr>
            <w:tcW w:w="3085" w:type="dxa"/>
            <w:vAlign w:val="center"/>
          </w:tcPr>
          <w:p w:rsidR="006D03CA" w:rsidRPr="00F6237E" w:rsidRDefault="006D03CA" w:rsidP="005A668D">
            <w:pPr>
              <w:bidi w:val="0"/>
              <w:rPr>
                <w:rFonts w:cs="Mudir MT"/>
                <w:b/>
                <w:bCs/>
                <w:color w:val="0000FF"/>
                <w:sz w:val="32"/>
                <w:szCs w:val="32"/>
              </w:rPr>
            </w:pPr>
          </w:p>
        </w:tc>
      </w:tr>
      <w:tr w:rsidR="00B84574" w:rsidRPr="00F6237E" w:rsidTr="00D22E13">
        <w:tc>
          <w:tcPr>
            <w:tcW w:w="7601" w:type="dxa"/>
            <w:gridSpan w:val="2"/>
          </w:tcPr>
          <w:p w:rsidR="00B84574" w:rsidRPr="00F6237E" w:rsidRDefault="00B84574" w:rsidP="00730BC2">
            <w:pPr>
              <w:bidi w:val="0"/>
              <w:rPr>
                <w:rFonts w:cs="Mudir MT"/>
                <w:b/>
                <w:bCs/>
                <w:color w:val="0000FF"/>
                <w:sz w:val="32"/>
                <w:szCs w:val="32"/>
              </w:rPr>
            </w:pPr>
            <w:r w:rsidRPr="00F6237E">
              <w:rPr>
                <w:rFonts w:cs="Mudir MT"/>
                <w:b/>
                <w:bCs/>
                <w:color w:val="0000FF"/>
                <w:sz w:val="32"/>
                <w:szCs w:val="32"/>
              </w:rPr>
              <w:t>Equatorial Customs Union</w:t>
            </w:r>
          </w:p>
        </w:tc>
      </w:tr>
    </w:tbl>
    <w:p w:rsidR="006D03CA" w:rsidRPr="00214BD8" w:rsidRDefault="006D03CA" w:rsidP="006D03CA">
      <w:pPr>
        <w:jc w:val="lowKashida"/>
        <w:rPr>
          <w:rFonts w:cs="Mudir MT"/>
          <w:sz w:val="28"/>
          <w:szCs w:val="28"/>
          <w:rtl/>
        </w:rPr>
      </w:pPr>
      <w:r w:rsidRPr="00214BD8">
        <w:rPr>
          <w:rFonts w:cs="Mudir MT"/>
          <w:sz w:val="28"/>
          <w:szCs w:val="28"/>
          <w:rtl/>
        </w:rPr>
        <w:tab/>
        <w:t>اتحاد يضم أربع دول استوائية، هي: تشاد والجابون وجمهورية أفريقيا الوسطى والكونغو. وقد أنشئ هذا الاتحاد في عام 1959 لينتظم هذه الدول في اتحاد جمركي</w:t>
      </w:r>
      <w:r w:rsidR="001F66A9" w:rsidRPr="00214BD8">
        <w:rPr>
          <w:rFonts w:cs="Mudir MT"/>
          <w:sz w:val="28"/>
          <w:szCs w:val="28"/>
          <w:rtl/>
        </w:rPr>
        <w:t>،</w:t>
      </w:r>
      <w:r w:rsidRPr="00214BD8">
        <w:rPr>
          <w:rFonts w:cs="Mudir MT"/>
          <w:sz w:val="28"/>
          <w:szCs w:val="28"/>
          <w:rtl/>
        </w:rPr>
        <w:t xml:space="preserve"> ولتمكينها من التوصل إلى نظام نقدي مشترك</w:t>
      </w:r>
      <w:r w:rsidR="001F66A9" w:rsidRPr="00214BD8">
        <w:rPr>
          <w:rFonts w:cs="Mudir MT"/>
          <w:sz w:val="28"/>
          <w:szCs w:val="28"/>
          <w:rtl/>
        </w:rPr>
        <w:t>،</w:t>
      </w:r>
      <w:r w:rsidRPr="00214BD8">
        <w:rPr>
          <w:rFonts w:cs="Mudir MT"/>
          <w:sz w:val="28"/>
          <w:szCs w:val="28"/>
          <w:rtl/>
        </w:rPr>
        <w:t xml:space="preserve"> وإنشاء بنك مركزي. وقد أصبحت الكاميرون عضوا منتسبا في عام 1961.</w:t>
      </w:r>
    </w:p>
    <w:p w:rsidR="00B84574" w:rsidRPr="000A73CF" w:rsidRDefault="00B84574" w:rsidP="00B84574">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DA55AC" w:rsidRPr="00214BD8" w:rsidRDefault="00DA55AC" w:rsidP="00D64985">
      <w:pPr>
        <w:jc w:val="lowKashida"/>
        <w:rPr>
          <w:rFonts w:cs="Mudir MT"/>
          <w:sz w:val="28"/>
          <w:szCs w:val="28"/>
          <w:rtl/>
        </w:rPr>
      </w:pPr>
    </w:p>
    <w:tbl>
      <w:tblPr>
        <w:bidiVisual/>
        <w:tblW w:w="0" w:type="auto"/>
        <w:tblLook w:val="01E0"/>
      </w:tblPr>
      <w:tblGrid>
        <w:gridCol w:w="3763"/>
        <w:gridCol w:w="3823"/>
      </w:tblGrid>
      <w:tr w:rsidR="00DA55AC" w:rsidRPr="00F6237E" w:rsidTr="005A668D">
        <w:tc>
          <w:tcPr>
            <w:tcW w:w="4261" w:type="dxa"/>
          </w:tcPr>
          <w:p w:rsidR="00DA55AC" w:rsidRPr="00F6237E" w:rsidRDefault="00D302BE" w:rsidP="005A668D">
            <w:pPr>
              <w:jc w:val="lowKashida"/>
              <w:rPr>
                <w:rFonts w:cs="Mudir MT"/>
                <w:b/>
                <w:bCs/>
                <w:color w:val="0000FF"/>
                <w:sz w:val="32"/>
                <w:szCs w:val="32"/>
                <w:rtl/>
              </w:rPr>
            </w:pPr>
            <w:r w:rsidRPr="00F6237E">
              <w:rPr>
                <w:b/>
                <w:bCs/>
                <w:color w:val="0000FF"/>
                <w:sz w:val="32"/>
                <w:szCs w:val="32"/>
                <w:rtl/>
              </w:rPr>
              <w:t>■</w:t>
            </w:r>
            <w:r w:rsidR="00DA55AC" w:rsidRPr="00F6237E">
              <w:rPr>
                <w:rFonts w:cs="Mudir MT"/>
                <w:b/>
                <w:bCs/>
                <w:color w:val="0000FF"/>
                <w:sz w:val="32"/>
                <w:szCs w:val="32"/>
                <w:rtl/>
              </w:rPr>
              <w:t xml:space="preserve"> </w:t>
            </w:r>
            <w:r w:rsidR="00DA55AC" w:rsidRPr="00F6237E">
              <w:rPr>
                <w:rFonts w:cs="PT Bold Heading"/>
                <w:color w:val="0000FF"/>
                <w:sz w:val="32"/>
                <w:szCs w:val="32"/>
                <w:rtl/>
              </w:rPr>
              <w:t>الاتحاد الجمركي الألماني</w:t>
            </w:r>
          </w:p>
        </w:tc>
        <w:tc>
          <w:tcPr>
            <w:tcW w:w="4261" w:type="dxa"/>
            <w:vAlign w:val="center"/>
          </w:tcPr>
          <w:p w:rsidR="00DA55AC" w:rsidRPr="00F6237E" w:rsidRDefault="00DA55AC" w:rsidP="005A668D">
            <w:pPr>
              <w:bidi w:val="0"/>
              <w:rPr>
                <w:rFonts w:cs="Mudir MT"/>
                <w:b/>
                <w:bCs/>
                <w:color w:val="0000FF"/>
                <w:sz w:val="32"/>
                <w:szCs w:val="32"/>
              </w:rPr>
            </w:pPr>
            <w:r w:rsidRPr="00F6237E">
              <w:rPr>
                <w:rFonts w:cs="Mudir MT"/>
                <w:b/>
                <w:bCs/>
                <w:color w:val="0000FF"/>
                <w:sz w:val="32"/>
                <w:szCs w:val="32"/>
              </w:rPr>
              <w:t>Zollverein</w:t>
            </w:r>
          </w:p>
        </w:tc>
      </w:tr>
    </w:tbl>
    <w:p w:rsidR="00DA55AC" w:rsidRDefault="00DA55AC" w:rsidP="00A2118D">
      <w:pPr>
        <w:jc w:val="lowKashida"/>
        <w:rPr>
          <w:rFonts w:cs="Mudir MT"/>
          <w:sz w:val="28"/>
          <w:szCs w:val="28"/>
          <w:rtl/>
        </w:rPr>
      </w:pPr>
      <w:r w:rsidRPr="00214BD8">
        <w:rPr>
          <w:rFonts w:cs="Mudir MT"/>
          <w:sz w:val="28"/>
          <w:szCs w:val="28"/>
          <w:rtl/>
        </w:rPr>
        <w:tab/>
        <w:t>اتحاد جمركي</w:t>
      </w:r>
      <w:r w:rsidR="00832317" w:rsidRPr="00214BD8">
        <w:rPr>
          <w:rFonts w:cs="Mudir MT"/>
          <w:sz w:val="28"/>
          <w:szCs w:val="28"/>
          <w:rtl/>
        </w:rPr>
        <w:t xml:space="preserve"> </w:t>
      </w:r>
      <w:r w:rsidRPr="00214BD8">
        <w:rPr>
          <w:rFonts w:cs="Mudir MT"/>
          <w:sz w:val="28"/>
          <w:szCs w:val="28"/>
          <w:rtl/>
        </w:rPr>
        <w:t>فيما بين الولايات الألمانية</w:t>
      </w:r>
      <w:r w:rsidR="00A2118D" w:rsidRPr="00214BD8">
        <w:rPr>
          <w:rFonts w:cs="Mudir MT"/>
          <w:sz w:val="28"/>
          <w:szCs w:val="28"/>
          <w:rtl/>
        </w:rPr>
        <w:t>.</w:t>
      </w:r>
      <w:r w:rsidRPr="00214BD8">
        <w:rPr>
          <w:rFonts w:cs="Mudir MT"/>
          <w:sz w:val="28"/>
          <w:szCs w:val="28"/>
          <w:rtl/>
        </w:rPr>
        <w:t xml:space="preserve"> </w:t>
      </w:r>
      <w:r w:rsidR="00A2118D" w:rsidRPr="00214BD8">
        <w:rPr>
          <w:rFonts w:cs="Mudir MT"/>
          <w:sz w:val="28"/>
          <w:szCs w:val="28"/>
          <w:rtl/>
        </w:rPr>
        <w:t>أنشئ</w:t>
      </w:r>
      <w:r w:rsidR="00832317" w:rsidRPr="00214BD8">
        <w:rPr>
          <w:rFonts w:cs="Mudir MT"/>
          <w:sz w:val="28"/>
          <w:szCs w:val="28"/>
          <w:rtl/>
        </w:rPr>
        <w:t xml:space="preserve"> في عام 1833 تح</w:t>
      </w:r>
      <w:r w:rsidRPr="00214BD8">
        <w:rPr>
          <w:rFonts w:cs="Mudir MT"/>
          <w:sz w:val="28"/>
          <w:szCs w:val="28"/>
          <w:rtl/>
        </w:rPr>
        <w:t>ت قيادة بروسيا. وكان الدافع من ورا</w:t>
      </w:r>
      <w:r w:rsidR="00A2118D" w:rsidRPr="00214BD8">
        <w:rPr>
          <w:rFonts w:cs="Mudir MT"/>
          <w:sz w:val="28"/>
          <w:szCs w:val="28"/>
          <w:rtl/>
        </w:rPr>
        <w:t>ء إنشائه تحقيق</w:t>
      </w:r>
      <w:r w:rsidRPr="00214BD8">
        <w:rPr>
          <w:rFonts w:cs="Mudir MT"/>
          <w:sz w:val="28"/>
          <w:szCs w:val="28"/>
          <w:rtl/>
        </w:rPr>
        <w:t xml:space="preserve"> مزيد من الاتحاد السياسي والاقتصادي.</w:t>
      </w:r>
    </w:p>
    <w:p w:rsidR="00B84574" w:rsidRPr="000A73CF" w:rsidRDefault="00B84574" w:rsidP="00B84574">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C50785" w:rsidRPr="00214BD8" w:rsidRDefault="00C50785" w:rsidP="00A2118D">
      <w:pPr>
        <w:jc w:val="lowKashida"/>
        <w:rPr>
          <w:rFonts w:cs="Mudir MT"/>
          <w:sz w:val="28"/>
          <w:szCs w:val="28"/>
          <w:rtl/>
        </w:rPr>
      </w:pPr>
    </w:p>
    <w:tbl>
      <w:tblPr>
        <w:bidiVisual/>
        <w:tblW w:w="0" w:type="auto"/>
        <w:tblLook w:val="01E0"/>
      </w:tblPr>
      <w:tblGrid>
        <w:gridCol w:w="7586"/>
      </w:tblGrid>
      <w:tr w:rsidR="00C50785" w:rsidRPr="00F6237E" w:rsidTr="005A668D">
        <w:tc>
          <w:tcPr>
            <w:tcW w:w="8522" w:type="dxa"/>
          </w:tcPr>
          <w:p w:rsidR="00C50785" w:rsidRPr="00F6237E" w:rsidRDefault="00C50785" w:rsidP="005A668D">
            <w:pPr>
              <w:jc w:val="lowKashida"/>
              <w:rPr>
                <w:rFonts w:cs="Mudir MT"/>
                <w:color w:val="0000FF"/>
                <w:sz w:val="28"/>
                <w:szCs w:val="28"/>
                <w:rtl/>
              </w:rPr>
            </w:pPr>
            <w:r w:rsidRPr="00F6237E">
              <w:rPr>
                <w:b/>
                <w:bCs/>
                <w:color w:val="0000FF"/>
                <w:sz w:val="32"/>
                <w:szCs w:val="32"/>
                <w:rtl/>
              </w:rPr>
              <w:t>■</w:t>
            </w:r>
            <w:r w:rsidRPr="00F6237E">
              <w:rPr>
                <w:rFonts w:cs="Mudir MT"/>
                <w:b/>
                <w:bCs/>
                <w:color w:val="0000FF"/>
                <w:sz w:val="32"/>
                <w:szCs w:val="32"/>
                <w:rtl/>
              </w:rPr>
              <w:t xml:space="preserve"> </w:t>
            </w:r>
            <w:r w:rsidRPr="00F6237E">
              <w:rPr>
                <w:rFonts w:cs="PT Bold Heading"/>
                <w:color w:val="0000FF"/>
                <w:sz w:val="32"/>
                <w:szCs w:val="32"/>
                <w:rtl/>
              </w:rPr>
              <w:t>الاتحاد الجمركي لجنوبي أفريقيا ( ساكيو )</w:t>
            </w:r>
          </w:p>
        </w:tc>
      </w:tr>
      <w:tr w:rsidR="00C50785" w:rsidRPr="00F6237E" w:rsidTr="005A668D">
        <w:tc>
          <w:tcPr>
            <w:tcW w:w="8522" w:type="dxa"/>
          </w:tcPr>
          <w:p w:rsidR="00C50785" w:rsidRPr="00F6237E" w:rsidRDefault="00C50785" w:rsidP="005A668D">
            <w:pPr>
              <w:bidi w:val="0"/>
              <w:jc w:val="lowKashida"/>
              <w:rPr>
                <w:rFonts w:cs="Mudir MT"/>
                <w:b/>
                <w:bCs/>
                <w:color w:val="0000FF"/>
                <w:sz w:val="28"/>
                <w:szCs w:val="28"/>
              </w:rPr>
            </w:pPr>
            <w:r w:rsidRPr="00F6237E">
              <w:rPr>
                <w:rFonts w:cs="Mudir MT"/>
                <w:b/>
                <w:bCs/>
                <w:color w:val="0000FF"/>
                <w:sz w:val="32"/>
                <w:szCs w:val="32"/>
              </w:rPr>
              <w:t>Southern African Customs Union</w:t>
            </w:r>
          </w:p>
        </w:tc>
      </w:tr>
    </w:tbl>
    <w:p w:rsidR="00C50785" w:rsidRPr="00214BD8" w:rsidRDefault="00C750CC" w:rsidP="00A2118D">
      <w:pPr>
        <w:jc w:val="lowKashida"/>
        <w:rPr>
          <w:rFonts w:cs="Mudir MT"/>
          <w:sz w:val="28"/>
          <w:szCs w:val="28"/>
          <w:rtl/>
        </w:rPr>
      </w:pPr>
      <w:r w:rsidRPr="00214BD8">
        <w:rPr>
          <w:rFonts w:cs="Mudir MT"/>
          <w:sz w:val="28"/>
          <w:szCs w:val="28"/>
          <w:rtl/>
        </w:rPr>
        <w:tab/>
        <w:t xml:space="preserve">أنشئ في عام 1910. ويضم كل من بوتسوانا وجنوب أفريقيا وسوازيلاند وليسوتو وناميبيا. ويعتبر هذا الاتحاد من أقدم الاتحادات الجمركية </w:t>
      </w:r>
      <w:r w:rsidRPr="00214BD8">
        <w:rPr>
          <w:rFonts w:cs="Mudir MT"/>
          <w:sz w:val="28"/>
          <w:szCs w:val="28"/>
          <w:rtl/>
        </w:rPr>
        <w:lastRenderedPageBreak/>
        <w:t>وأكبرها، حيث تتكامل فيه أسواق السلع وأسواق عناصر الإنتاج فيما بين الدول الأعضاء. كما يشتمل هذا الاتحاد على تعريفات جمركية خارجية مشتركة.</w:t>
      </w:r>
    </w:p>
    <w:p w:rsidR="00B84574" w:rsidRPr="000A73CF" w:rsidRDefault="00B84574" w:rsidP="00B84574">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124AAA" w:rsidRPr="00214BD8" w:rsidRDefault="00124AAA" w:rsidP="00A2118D">
      <w:pPr>
        <w:jc w:val="lowKashida"/>
        <w:rPr>
          <w:rFonts w:cs="Mudir MT"/>
          <w:sz w:val="28"/>
          <w:szCs w:val="28"/>
          <w:rtl/>
        </w:rPr>
      </w:pPr>
    </w:p>
    <w:tbl>
      <w:tblPr>
        <w:bidiVisual/>
        <w:tblW w:w="0" w:type="auto"/>
        <w:tblLook w:val="01E0"/>
      </w:tblPr>
      <w:tblGrid>
        <w:gridCol w:w="7586"/>
      </w:tblGrid>
      <w:tr w:rsidR="00124AAA" w:rsidRPr="00F6237E" w:rsidTr="005A668D">
        <w:tc>
          <w:tcPr>
            <w:tcW w:w="8522" w:type="dxa"/>
          </w:tcPr>
          <w:p w:rsidR="00124AAA" w:rsidRPr="00F6237E" w:rsidRDefault="00124AAA" w:rsidP="005A668D">
            <w:pPr>
              <w:jc w:val="lowKashida"/>
              <w:rPr>
                <w:rFonts w:cs="PT Bold Heading"/>
                <w:color w:val="0000FF"/>
                <w:sz w:val="28"/>
                <w:szCs w:val="28"/>
                <w:rtl/>
              </w:rPr>
            </w:pPr>
            <w:r w:rsidRPr="00F6237E">
              <w:rPr>
                <w:color w:val="0000FF"/>
                <w:sz w:val="32"/>
                <w:szCs w:val="32"/>
                <w:rtl/>
              </w:rPr>
              <w:t>■</w:t>
            </w:r>
            <w:r w:rsidRPr="00F6237E">
              <w:rPr>
                <w:rFonts w:cs="PT Bold Heading"/>
                <w:color w:val="0000FF"/>
                <w:sz w:val="32"/>
                <w:szCs w:val="32"/>
                <w:rtl/>
              </w:rPr>
              <w:t xml:space="preserve"> الاتحاد الجمركي والاقتصادي لأفريقيا الوسطى ( يودياك )</w:t>
            </w:r>
          </w:p>
        </w:tc>
      </w:tr>
      <w:tr w:rsidR="00124AAA" w:rsidRPr="00F6237E" w:rsidTr="005A668D">
        <w:tc>
          <w:tcPr>
            <w:tcW w:w="8522" w:type="dxa"/>
          </w:tcPr>
          <w:p w:rsidR="00124AAA" w:rsidRPr="00F6237E" w:rsidRDefault="00124AAA" w:rsidP="005A668D">
            <w:pPr>
              <w:bidi w:val="0"/>
              <w:jc w:val="lowKashida"/>
              <w:rPr>
                <w:rFonts w:cs="Mudir MT"/>
                <w:b/>
                <w:bCs/>
                <w:color w:val="0000FF"/>
                <w:sz w:val="28"/>
                <w:szCs w:val="28"/>
              </w:rPr>
            </w:pPr>
            <w:r w:rsidRPr="00F6237E">
              <w:rPr>
                <w:rFonts w:cs="Mudir MT"/>
                <w:b/>
                <w:bCs/>
                <w:color w:val="0000FF"/>
                <w:sz w:val="32"/>
                <w:szCs w:val="32"/>
              </w:rPr>
              <w:t>Central African Customs &amp; Economic Union</w:t>
            </w:r>
          </w:p>
        </w:tc>
      </w:tr>
    </w:tbl>
    <w:p w:rsidR="00124AAA" w:rsidRPr="00214BD8" w:rsidRDefault="00124AAA" w:rsidP="00124AAA">
      <w:pPr>
        <w:jc w:val="lowKashida"/>
        <w:rPr>
          <w:rFonts w:cs="Mudir MT"/>
          <w:sz w:val="28"/>
          <w:szCs w:val="28"/>
          <w:rtl/>
        </w:rPr>
      </w:pPr>
      <w:r w:rsidRPr="00214BD8">
        <w:rPr>
          <w:rFonts w:cs="Mudir MT"/>
          <w:sz w:val="28"/>
          <w:szCs w:val="28"/>
          <w:rtl/>
        </w:rPr>
        <w:tab/>
        <w:t>أنشئ في عام 1964، وتم تعديل بنوده في عام 1974. ويضم ست دول، هي: أفريقيا الوسطى وتشاد والجابون وغينيا الاستوائية والكاميرون والكونغو. ويهدف هذا الاتحاد إلى إلغاء الحواجز التجارية داخل دول الاتحاد، مع إرساء تعريفات جمركية خارجية مشتركة.</w:t>
      </w:r>
    </w:p>
    <w:p w:rsidR="00B84574" w:rsidRPr="000A73CF" w:rsidRDefault="00B84574" w:rsidP="00B84574">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DA55AC" w:rsidRPr="00214BD8" w:rsidRDefault="00DA55AC" w:rsidP="00DA55AC">
      <w:pPr>
        <w:jc w:val="lowKashida"/>
        <w:rPr>
          <w:rFonts w:cs="Mudir MT"/>
          <w:sz w:val="28"/>
          <w:szCs w:val="28"/>
          <w:rtl/>
        </w:rPr>
      </w:pPr>
    </w:p>
    <w:tbl>
      <w:tblPr>
        <w:bidiVisual/>
        <w:tblW w:w="0" w:type="auto"/>
        <w:tblLook w:val="01E0"/>
      </w:tblPr>
      <w:tblGrid>
        <w:gridCol w:w="3808"/>
        <w:gridCol w:w="3778"/>
      </w:tblGrid>
      <w:tr w:rsidR="00832317" w:rsidRPr="00F6237E" w:rsidTr="005A668D">
        <w:tc>
          <w:tcPr>
            <w:tcW w:w="4261" w:type="dxa"/>
          </w:tcPr>
          <w:p w:rsidR="00832317" w:rsidRPr="00F6237E" w:rsidRDefault="00832317" w:rsidP="005A668D">
            <w:pPr>
              <w:jc w:val="lowKashida"/>
              <w:rPr>
                <w:rFonts w:cs="Mudir MT"/>
                <w:b/>
                <w:bCs/>
                <w:color w:val="0000FF"/>
                <w:sz w:val="28"/>
                <w:szCs w:val="28"/>
                <w:rtl/>
              </w:rPr>
            </w:pPr>
            <w:r w:rsidRPr="00F6237E">
              <w:rPr>
                <w:b/>
                <w:bCs/>
                <w:color w:val="0000FF"/>
                <w:sz w:val="32"/>
                <w:szCs w:val="32"/>
                <w:rtl/>
              </w:rPr>
              <w:t>■</w:t>
            </w:r>
            <w:r w:rsidRPr="00F6237E">
              <w:rPr>
                <w:rFonts w:cs="Mudir MT"/>
                <w:b/>
                <w:bCs/>
                <w:color w:val="0000FF"/>
                <w:sz w:val="32"/>
                <w:szCs w:val="32"/>
                <w:rtl/>
              </w:rPr>
              <w:t xml:space="preserve"> </w:t>
            </w:r>
            <w:r w:rsidRPr="00F6237E">
              <w:rPr>
                <w:rFonts w:cs="PT Bold Heading"/>
                <w:color w:val="0000FF"/>
                <w:sz w:val="32"/>
                <w:szCs w:val="32"/>
                <w:rtl/>
              </w:rPr>
              <w:t>اتحاد دول البنيلوكس</w:t>
            </w:r>
          </w:p>
        </w:tc>
        <w:tc>
          <w:tcPr>
            <w:tcW w:w="4261" w:type="dxa"/>
            <w:vAlign w:val="center"/>
          </w:tcPr>
          <w:p w:rsidR="00832317" w:rsidRPr="00F6237E" w:rsidRDefault="00832317" w:rsidP="005A668D">
            <w:pPr>
              <w:bidi w:val="0"/>
              <w:rPr>
                <w:rFonts w:cs="Mudir MT"/>
                <w:b/>
                <w:bCs/>
                <w:color w:val="0000FF"/>
                <w:sz w:val="32"/>
                <w:szCs w:val="32"/>
              </w:rPr>
            </w:pPr>
            <w:r w:rsidRPr="00F6237E">
              <w:rPr>
                <w:rFonts w:cs="Mudir MT"/>
                <w:b/>
                <w:bCs/>
                <w:color w:val="0000FF"/>
                <w:sz w:val="32"/>
                <w:szCs w:val="32"/>
              </w:rPr>
              <w:t>Benelux</w:t>
            </w:r>
          </w:p>
        </w:tc>
      </w:tr>
    </w:tbl>
    <w:p w:rsidR="00832317" w:rsidRPr="00214BD8" w:rsidRDefault="00832317" w:rsidP="001F66A9">
      <w:pPr>
        <w:jc w:val="lowKashida"/>
        <w:rPr>
          <w:rFonts w:cs="Mudir MT"/>
          <w:sz w:val="28"/>
          <w:szCs w:val="28"/>
          <w:rtl/>
        </w:rPr>
      </w:pPr>
      <w:r w:rsidRPr="00214BD8">
        <w:rPr>
          <w:rFonts w:cs="Mudir MT"/>
          <w:sz w:val="28"/>
          <w:szCs w:val="28"/>
          <w:rtl/>
        </w:rPr>
        <w:tab/>
        <w:t xml:space="preserve">الاسم الذي أطلق على الاتحاد الجمركي الذي أنشئ بين كل من بلجيكا </w:t>
      </w:r>
      <w:r w:rsidR="001F66A9" w:rsidRPr="00214BD8">
        <w:rPr>
          <w:rFonts w:cs="Mudir MT"/>
          <w:sz w:val="28"/>
          <w:szCs w:val="28"/>
          <w:rtl/>
        </w:rPr>
        <w:t xml:space="preserve">ولوكسمبورج </w:t>
      </w:r>
      <w:r w:rsidRPr="00214BD8">
        <w:rPr>
          <w:rFonts w:cs="Mudir MT"/>
          <w:sz w:val="28"/>
          <w:szCs w:val="28"/>
          <w:rtl/>
        </w:rPr>
        <w:t xml:space="preserve">وهولندا فيما بعد الحرب العالمية الثانية بفترة قصيرة. وقد أعقب ذلك قيام اتحاد اقتصادي </w:t>
      </w:r>
      <w:r w:rsidR="00A2118D" w:rsidRPr="00214BD8">
        <w:rPr>
          <w:rFonts w:cs="Mudir MT"/>
          <w:sz w:val="28"/>
          <w:szCs w:val="28"/>
          <w:rtl/>
        </w:rPr>
        <w:t>لتوثيق</w:t>
      </w:r>
      <w:r w:rsidRPr="00214BD8">
        <w:rPr>
          <w:rFonts w:cs="Mudir MT"/>
          <w:sz w:val="28"/>
          <w:szCs w:val="28"/>
          <w:rtl/>
        </w:rPr>
        <w:t xml:space="preserve"> </w:t>
      </w:r>
      <w:r w:rsidR="00A2118D" w:rsidRPr="00214BD8">
        <w:rPr>
          <w:rFonts w:cs="Mudir MT"/>
          <w:sz w:val="28"/>
          <w:szCs w:val="28"/>
          <w:rtl/>
        </w:rPr>
        <w:t>ال</w:t>
      </w:r>
      <w:r w:rsidRPr="00214BD8">
        <w:rPr>
          <w:rFonts w:cs="Mudir MT"/>
          <w:sz w:val="28"/>
          <w:szCs w:val="28"/>
          <w:rtl/>
        </w:rPr>
        <w:t xml:space="preserve">صلات </w:t>
      </w:r>
      <w:r w:rsidR="00A2118D" w:rsidRPr="00214BD8">
        <w:rPr>
          <w:rFonts w:cs="Mudir MT"/>
          <w:sz w:val="28"/>
          <w:szCs w:val="28"/>
          <w:rtl/>
        </w:rPr>
        <w:t xml:space="preserve">بشكل </w:t>
      </w:r>
      <w:r w:rsidRPr="00214BD8">
        <w:rPr>
          <w:rFonts w:cs="Mudir MT"/>
          <w:sz w:val="28"/>
          <w:szCs w:val="28"/>
          <w:rtl/>
        </w:rPr>
        <w:t>أ</w:t>
      </w:r>
      <w:r w:rsidR="00A2118D" w:rsidRPr="00214BD8">
        <w:rPr>
          <w:rFonts w:cs="Mudir MT"/>
          <w:sz w:val="28"/>
          <w:szCs w:val="28"/>
          <w:rtl/>
        </w:rPr>
        <w:t>كبر</w:t>
      </w:r>
      <w:r w:rsidRPr="00214BD8">
        <w:rPr>
          <w:rFonts w:cs="Mudir MT"/>
          <w:sz w:val="28"/>
          <w:szCs w:val="28"/>
          <w:rtl/>
        </w:rPr>
        <w:t xml:space="preserve"> بين الدول الثلاث في عام 1958.</w:t>
      </w:r>
    </w:p>
    <w:p w:rsidR="00B84574" w:rsidRPr="000A73CF" w:rsidRDefault="00B84574" w:rsidP="00B84574">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BB0BEF" w:rsidRPr="00214BD8" w:rsidRDefault="00BB0BEF" w:rsidP="00A2118D">
      <w:pPr>
        <w:jc w:val="lowKashida"/>
        <w:rPr>
          <w:rFonts w:cs="Mudir MT"/>
          <w:sz w:val="28"/>
          <w:szCs w:val="28"/>
          <w:rtl/>
        </w:rPr>
      </w:pPr>
    </w:p>
    <w:tbl>
      <w:tblPr>
        <w:bidiVisual/>
        <w:tblW w:w="0" w:type="auto"/>
        <w:tblLook w:val="01E0"/>
      </w:tblPr>
      <w:tblGrid>
        <w:gridCol w:w="7586"/>
      </w:tblGrid>
      <w:tr w:rsidR="00BB0BEF" w:rsidRPr="00F6237E" w:rsidTr="005A668D">
        <w:tc>
          <w:tcPr>
            <w:tcW w:w="8522" w:type="dxa"/>
          </w:tcPr>
          <w:p w:rsidR="00BB0BEF" w:rsidRPr="00F6237E" w:rsidRDefault="00BB0BEF" w:rsidP="005A668D">
            <w:pPr>
              <w:jc w:val="lowKashida"/>
              <w:rPr>
                <w:rFonts w:cs="Mudir MT"/>
                <w:color w:val="0000FF"/>
                <w:sz w:val="28"/>
                <w:szCs w:val="28"/>
                <w:rtl/>
              </w:rPr>
            </w:pPr>
            <w:r w:rsidRPr="00F6237E">
              <w:rPr>
                <w:b/>
                <w:bCs/>
                <w:color w:val="0000FF"/>
                <w:sz w:val="32"/>
                <w:szCs w:val="32"/>
                <w:rtl/>
              </w:rPr>
              <w:t>■</w:t>
            </w:r>
            <w:r w:rsidRPr="00F6237E">
              <w:rPr>
                <w:rFonts w:cs="Mudir MT"/>
                <w:b/>
                <w:bCs/>
                <w:color w:val="0000FF"/>
                <w:sz w:val="32"/>
                <w:szCs w:val="32"/>
                <w:rtl/>
              </w:rPr>
              <w:t xml:space="preserve"> </w:t>
            </w:r>
            <w:r w:rsidRPr="00F6237E">
              <w:rPr>
                <w:rFonts w:cs="PT Bold Heading"/>
                <w:color w:val="0000FF"/>
                <w:sz w:val="32"/>
                <w:szCs w:val="32"/>
                <w:rtl/>
              </w:rPr>
              <w:t>الاتحاد الدولي للمواصلات السلكية واللاسلكية</w:t>
            </w:r>
          </w:p>
        </w:tc>
      </w:tr>
      <w:tr w:rsidR="00BB0BEF" w:rsidRPr="00F6237E" w:rsidTr="005A668D">
        <w:tc>
          <w:tcPr>
            <w:tcW w:w="8522" w:type="dxa"/>
          </w:tcPr>
          <w:p w:rsidR="00BB0BEF" w:rsidRPr="00F6237E" w:rsidRDefault="00BB0BEF" w:rsidP="005A668D">
            <w:pPr>
              <w:bidi w:val="0"/>
              <w:jc w:val="lowKashida"/>
              <w:rPr>
                <w:rFonts w:cs="Mudir MT"/>
                <w:b/>
                <w:bCs/>
                <w:color w:val="0000FF"/>
                <w:sz w:val="28"/>
                <w:szCs w:val="28"/>
              </w:rPr>
            </w:pPr>
            <w:r w:rsidRPr="00F6237E">
              <w:rPr>
                <w:rFonts w:cs="Mudir MT"/>
                <w:b/>
                <w:bCs/>
                <w:color w:val="0000FF"/>
                <w:sz w:val="32"/>
                <w:szCs w:val="32"/>
              </w:rPr>
              <w:t>International Telecommunication Union</w:t>
            </w:r>
          </w:p>
        </w:tc>
      </w:tr>
    </w:tbl>
    <w:p w:rsidR="00BB0BEF" w:rsidRPr="00214BD8" w:rsidRDefault="00BB0BEF" w:rsidP="00BB0BEF">
      <w:pPr>
        <w:jc w:val="lowKashida"/>
        <w:rPr>
          <w:rFonts w:cs="Mudir MT"/>
          <w:sz w:val="28"/>
          <w:szCs w:val="28"/>
          <w:rtl/>
        </w:rPr>
      </w:pPr>
      <w:r w:rsidRPr="00214BD8">
        <w:rPr>
          <w:rFonts w:cs="Mudir MT"/>
          <w:sz w:val="28"/>
          <w:szCs w:val="28"/>
          <w:rtl/>
        </w:rPr>
        <w:tab/>
        <w:t xml:space="preserve">أنشئ في عام 1865 باسم الاتحاد التلغرافي الدولي </w:t>
      </w:r>
      <w:r w:rsidRPr="00214BD8">
        <w:rPr>
          <w:rFonts w:cs="Mudir MT"/>
          <w:sz w:val="28"/>
          <w:szCs w:val="28"/>
          <w:lang w:bidi="ar-SA"/>
        </w:rPr>
        <w:t>International Telegraphic Union</w:t>
      </w:r>
      <w:r w:rsidR="00F73DAC" w:rsidRPr="00214BD8">
        <w:rPr>
          <w:rFonts w:cs="Mudir MT"/>
          <w:sz w:val="28"/>
          <w:szCs w:val="28"/>
          <w:rtl/>
        </w:rPr>
        <w:t>، وكان يُعنى</w:t>
      </w:r>
      <w:r w:rsidRPr="00214BD8">
        <w:rPr>
          <w:rFonts w:cs="Mudir MT"/>
          <w:sz w:val="28"/>
          <w:szCs w:val="28"/>
          <w:rtl/>
        </w:rPr>
        <w:t xml:space="preserve"> بالتنظيم الدولي لخدمات التلغراف والتليفون والراديو.</w:t>
      </w:r>
    </w:p>
    <w:p w:rsidR="00B84574" w:rsidRPr="000A73CF" w:rsidRDefault="00B84574" w:rsidP="00B84574">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BB0BEF" w:rsidRPr="00214BD8" w:rsidRDefault="00BB0BEF" w:rsidP="00BB0BEF">
      <w:pPr>
        <w:jc w:val="lowKashida"/>
        <w:rPr>
          <w:rFonts w:cs="Mudir MT"/>
          <w:sz w:val="28"/>
          <w:szCs w:val="28"/>
          <w:rtl/>
        </w:rPr>
      </w:pPr>
    </w:p>
    <w:tbl>
      <w:tblPr>
        <w:bidiVisual/>
        <w:tblW w:w="0" w:type="auto"/>
        <w:tblLook w:val="01E0"/>
      </w:tblPr>
      <w:tblGrid>
        <w:gridCol w:w="7586"/>
      </w:tblGrid>
      <w:tr w:rsidR="00BB0BEF" w:rsidRPr="00F6237E" w:rsidTr="005A668D">
        <w:tc>
          <w:tcPr>
            <w:tcW w:w="8522" w:type="dxa"/>
          </w:tcPr>
          <w:p w:rsidR="00BB0BEF" w:rsidRPr="00F6237E" w:rsidRDefault="00BB0BEF" w:rsidP="005A668D">
            <w:pPr>
              <w:jc w:val="lowKashida"/>
              <w:rPr>
                <w:rFonts w:cs="Mudir MT"/>
                <w:color w:val="0000FF"/>
                <w:sz w:val="28"/>
                <w:szCs w:val="28"/>
                <w:rtl/>
              </w:rPr>
            </w:pPr>
            <w:r w:rsidRPr="00F6237E">
              <w:rPr>
                <w:b/>
                <w:bCs/>
                <w:color w:val="0000FF"/>
                <w:sz w:val="32"/>
                <w:szCs w:val="32"/>
                <w:rtl/>
              </w:rPr>
              <w:lastRenderedPageBreak/>
              <w:t>■</w:t>
            </w:r>
            <w:r w:rsidRPr="00F6237E">
              <w:rPr>
                <w:rFonts w:cs="Mudir MT"/>
                <w:b/>
                <w:bCs/>
                <w:color w:val="0000FF"/>
                <w:sz w:val="32"/>
                <w:szCs w:val="32"/>
                <w:rtl/>
              </w:rPr>
              <w:t xml:space="preserve"> </w:t>
            </w:r>
            <w:r w:rsidRPr="00F6237E">
              <w:rPr>
                <w:rFonts w:cs="PT Bold Heading"/>
                <w:color w:val="0000FF"/>
                <w:sz w:val="32"/>
                <w:szCs w:val="32"/>
                <w:rtl/>
              </w:rPr>
              <w:t>الاتحاد الدولي للنقابات العمالية الحرة</w:t>
            </w:r>
          </w:p>
        </w:tc>
      </w:tr>
      <w:tr w:rsidR="00BB0BEF" w:rsidRPr="00F6237E" w:rsidTr="005A668D">
        <w:tc>
          <w:tcPr>
            <w:tcW w:w="8522" w:type="dxa"/>
          </w:tcPr>
          <w:p w:rsidR="00BB0BEF" w:rsidRPr="00F6237E" w:rsidRDefault="00BB0BEF" w:rsidP="005A668D">
            <w:pPr>
              <w:bidi w:val="0"/>
              <w:jc w:val="lowKashida"/>
              <w:rPr>
                <w:rFonts w:cs="Mudir MT"/>
                <w:b/>
                <w:bCs/>
                <w:color w:val="0000FF"/>
                <w:sz w:val="28"/>
                <w:szCs w:val="28"/>
              </w:rPr>
            </w:pPr>
            <w:r w:rsidRPr="00F6237E">
              <w:rPr>
                <w:rFonts w:cs="Mudir MT"/>
                <w:b/>
                <w:bCs/>
                <w:color w:val="0000FF"/>
                <w:sz w:val="32"/>
                <w:szCs w:val="32"/>
              </w:rPr>
              <w:t>World Confederation of Free Trade Unions</w:t>
            </w:r>
          </w:p>
        </w:tc>
      </w:tr>
    </w:tbl>
    <w:p w:rsidR="00BB0BEF" w:rsidRPr="00214BD8" w:rsidRDefault="00BB0BEF" w:rsidP="00BB0BEF">
      <w:pPr>
        <w:ind w:firstLine="720"/>
        <w:jc w:val="lowKashida"/>
        <w:rPr>
          <w:rFonts w:cs="Mudir MT"/>
          <w:b/>
          <w:bCs/>
          <w:sz w:val="28"/>
          <w:szCs w:val="28"/>
          <w:rtl/>
        </w:rPr>
      </w:pPr>
      <w:r w:rsidRPr="00214BD8">
        <w:rPr>
          <w:rFonts w:cs="Mudir MT"/>
          <w:sz w:val="28"/>
          <w:szCs w:val="28"/>
          <w:rtl/>
        </w:rPr>
        <w:t xml:space="preserve">مؤسسة دولية ممثلة للنقابات العمالية في الدول غير الشيوعية، ويقع مقرها الرئيسي في بروكسل. ( انظر أيضا </w:t>
      </w:r>
      <w:r w:rsidRPr="00214BD8">
        <w:rPr>
          <w:rFonts w:cs="Mudir MT"/>
          <w:sz w:val="28"/>
          <w:szCs w:val="28"/>
        </w:rPr>
        <w:sym w:font="Symbol" w:char="F0DC"/>
      </w:r>
      <w:r w:rsidRPr="00214BD8">
        <w:rPr>
          <w:rFonts w:cs="Mudir MT"/>
          <w:sz w:val="28"/>
          <w:szCs w:val="28"/>
          <w:rtl/>
        </w:rPr>
        <w:t xml:space="preserve"> </w:t>
      </w:r>
      <w:r w:rsidRPr="00214BD8">
        <w:rPr>
          <w:rFonts w:cs="Mudir MT"/>
          <w:b/>
          <w:bCs/>
          <w:sz w:val="28"/>
          <w:szCs w:val="28"/>
          <w:rtl/>
        </w:rPr>
        <w:t>الاتحاد العالمي للنقابات العمالية )</w:t>
      </w:r>
    </w:p>
    <w:p w:rsidR="00B84574" w:rsidRPr="000A73CF" w:rsidRDefault="00B84574" w:rsidP="00B84574">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BB0BEF" w:rsidRPr="00214BD8" w:rsidRDefault="00BB0BEF" w:rsidP="00BB0BEF">
      <w:pPr>
        <w:jc w:val="lowKashida"/>
        <w:rPr>
          <w:rFonts w:cs="Mudir MT"/>
          <w:sz w:val="28"/>
          <w:szCs w:val="28"/>
          <w:rtl/>
        </w:rPr>
      </w:pPr>
    </w:p>
    <w:tbl>
      <w:tblPr>
        <w:bidiVisual/>
        <w:tblW w:w="0" w:type="auto"/>
        <w:tblLook w:val="01E0"/>
      </w:tblPr>
      <w:tblGrid>
        <w:gridCol w:w="7586"/>
      </w:tblGrid>
      <w:tr w:rsidR="00BB0BEF" w:rsidRPr="00F6237E" w:rsidTr="005A668D">
        <w:tc>
          <w:tcPr>
            <w:tcW w:w="8522" w:type="dxa"/>
          </w:tcPr>
          <w:p w:rsidR="00BB0BEF" w:rsidRPr="00F6237E" w:rsidRDefault="00BB0BEF" w:rsidP="005A668D">
            <w:pPr>
              <w:jc w:val="lowKashida"/>
              <w:rPr>
                <w:rFonts w:cs="Mudir MT"/>
                <w:color w:val="0000FF"/>
                <w:sz w:val="28"/>
                <w:szCs w:val="28"/>
                <w:rtl/>
              </w:rPr>
            </w:pPr>
            <w:r w:rsidRPr="00F6237E">
              <w:rPr>
                <w:b/>
                <w:bCs/>
                <w:color w:val="0000FF"/>
                <w:sz w:val="32"/>
                <w:szCs w:val="32"/>
                <w:rtl/>
              </w:rPr>
              <w:t>■</w:t>
            </w:r>
            <w:r w:rsidRPr="00F6237E">
              <w:rPr>
                <w:rFonts w:cs="Mudir MT"/>
                <w:b/>
                <w:bCs/>
                <w:color w:val="0000FF"/>
                <w:sz w:val="32"/>
                <w:szCs w:val="32"/>
                <w:rtl/>
              </w:rPr>
              <w:t xml:space="preserve"> </w:t>
            </w:r>
            <w:r w:rsidRPr="00F6237E">
              <w:rPr>
                <w:rFonts w:cs="PT Bold Heading"/>
                <w:color w:val="0000FF"/>
                <w:sz w:val="32"/>
                <w:szCs w:val="32"/>
                <w:rtl/>
              </w:rPr>
              <w:t>الاتحاد الدولي للنقل</w:t>
            </w:r>
          </w:p>
        </w:tc>
      </w:tr>
      <w:tr w:rsidR="00BB0BEF" w:rsidRPr="00F6237E" w:rsidTr="005A668D">
        <w:tc>
          <w:tcPr>
            <w:tcW w:w="8522" w:type="dxa"/>
          </w:tcPr>
          <w:p w:rsidR="00BB0BEF" w:rsidRPr="00F6237E" w:rsidRDefault="00BB0BEF" w:rsidP="005A668D">
            <w:pPr>
              <w:bidi w:val="0"/>
              <w:jc w:val="lowKashida"/>
              <w:rPr>
                <w:rFonts w:cs="Mudir MT"/>
                <w:b/>
                <w:bCs/>
                <w:color w:val="0000FF"/>
                <w:sz w:val="28"/>
                <w:szCs w:val="28"/>
              </w:rPr>
            </w:pPr>
            <w:r w:rsidRPr="00F6237E">
              <w:rPr>
                <w:rFonts w:cs="Mudir MT"/>
                <w:b/>
                <w:bCs/>
                <w:color w:val="0000FF"/>
                <w:sz w:val="32"/>
                <w:szCs w:val="32"/>
              </w:rPr>
              <w:t>International Air Transport Association</w:t>
            </w:r>
          </w:p>
        </w:tc>
      </w:tr>
    </w:tbl>
    <w:p w:rsidR="00BB0BEF" w:rsidRPr="00214BD8" w:rsidRDefault="00BB0BEF" w:rsidP="00BB0BEF">
      <w:pPr>
        <w:ind w:left="720"/>
        <w:jc w:val="lowKashida"/>
        <w:rPr>
          <w:rFonts w:cs="Mudir MT"/>
          <w:sz w:val="28"/>
          <w:szCs w:val="28"/>
          <w:rtl/>
        </w:rPr>
      </w:pPr>
      <w:r w:rsidRPr="00214BD8">
        <w:rPr>
          <w:rFonts w:cs="Mudir MT"/>
          <w:sz w:val="28"/>
          <w:szCs w:val="28"/>
          <w:rtl/>
        </w:rPr>
        <w:t>هيئة تمثل شركات الخطوط الجوية الرئيسية في العالم.</w:t>
      </w:r>
    </w:p>
    <w:p w:rsidR="00B84574" w:rsidRPr="000A73CF" w:rsidRDefault="00B84574" w:rsidP="00B84574">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573862" w:rsidRPr="00214BD8" w:rsidRDefault="00573862" w:rsidP="00832317">
      <w:pPr>
        <w:jc w:val="lowKashida"/>
        <w:rPr>
          <w:rFonts w:cs="Mudir MT"/>
          <w:sz w:val="28"/>
          <w:szCs w:val="28"/>
          <w:rtl/>
        </w:rPr>
      </w:pPr>
    </w:p>
    <w:tbl>
      <w:tblPr>
        <w:bidiVisual/>
        <w:tblW w:w="0" w:type="auto"/>
        <w:tblLook w:val="01E0"/>
      </w:tblPr>
      <w:tblGrid>
        <w:gridCol w:w="7586"/>
      </w:tblGrid>
      <w:tr w:rsidR="00573862" w:rsidRPr="00F6237E" w:rsidTr="005A668D">
        <w:tc>
          <w:tcPr>
            <w:tcW w:w="8522" w:type="dxa"/>
          </w:tcPr>
          <w:p w:rsidR="00573862" w:rsidRPr="00F6237E" w:rsidRDefault="00573862" w:rsidP="005A668D">
            <w:pPr>
              <w:jc w:val="lowKashida"/>
              <w:rPr>
                <w:rFonts w:cs="PT Bold Heading"/>
                <w:color w:val="0000FF"/>
                <w:sz w:val="32"/>
                <w:szCs w:val="32"/>
                <w:rtl/>
              </w:rPr>
            </w:pPr>
            <w:r w:rsidRPr="00F6237E">
              <w:rPr>
                <w:color w:val="0000FF"/>
                <w:sz w:val="32"/>
                <w:szCs w:val="32"/>
                <w:rtl/>
              </w:rPr>
              <w:t>■</w:t>
            </w:r>
            <w:r w:rsidRPr="00F6237E">
              <w:rPr>
                <w:rFonts w:cs="PT Bold Heading"/>
                <w:color w:val="0000FF"/>
                <w:sz w:val="32"/>
                <w:szCs w:val="32"/>
                <w:rtl/>
              </w:rPr>
              <w:t xml:space="preserve"> الاتحاد العالمي للنقابات العمالية</w:t>
            </w:r>
          </w:p>
        </w:tc>
      </w:tr>
      <w:tr w:rsidR="00573862" w:rsidRPr="00F6237E" w:rsidTr="005A668D">
        <w:tc>
          <w:tcPr>
            <w:tcW w:w="8522" w:type="dxa"/>
          </w:tcPr>
          <w:p w:rsidR="00573862" w:rsidRPr="00F6237E" w:rsidRDefault="00573862" w:rsidP="005A668D">
            <w:pPr>
              <w:bidi w:val="0"/>
              <w:jc w:val="lowKashida"/>
              <w:rPr>
                <w:rFonts w:cs="Mudir MT"/>
                <w:b/>
                <w:bCs/>
                <w:color w:val="0000FF"/>
                <w:sz w:val="28"/>
                <w:szCs w:val="28"/>
              </w:rPr>
            </w:pPr>
            <w:r w:rsidRPr="00F6237E">
              <w:rPr>
                <w:rFonts w:cs="Mudir MT"/>
                <w:b/>
                <w:bCs/>
                <w:color w:val="0000FF"/>
                <w:sz w:val="32"/>
                <w:szCs w:val="32"/>
              </w:rPr>
              <w:t>World Federation of Trade Unions</w:t>
            </w:r>
          </w:p>
        </w:tc>
      </w:tr>
    </w:tbl>
    <w:p w:rsidR="00BB0BEF" w:rsidRPr="00214BD8" w:rsidRDefault="00923FC2" w:rsidP="00BB0BEF">
      <w:pPr>
        <w:jc w:val="lowKashida"/>
        <w:rPr>
          <w:rFonts w:cs="Mudir MT"/>
          <w:sz w:val="28"/>
          <w:szCs w:val="28"/>
          <w:rtl/>
        </w:rPr>
      </w:pPr>
      <w:r w:rsidRPr="00214BD8">
        <w:rPr>
          <w:rFonts w:cs="Mudir MT"/>
          <w:sz w:val="28"/>
          <w:szCs w:val="28"/>
          <w:rtl/>
        </w:rPr>
        <w:tab/>
        <w:t>إحدى الجمعيات الدولية للنقابات العمالية. وقد أنشئ هذا الاتحاد في عام 1945، حيث يقع مقره الرئيسي في براج عاصمة تشيكوسلوفاكيا. ول</w:t>
      </w:r>
      <w:r w:rsidR="00A2118D" w:rsidRPr="00214BD8">
        <w:rPr>
          <w:rFonts w:cs="Mudir MT"/>
          <w:sz w:val="28"/>
          <w:szCs w:val="28"/>
          <w:rtl/>
        </w:rPr>
        <w:t>م</w:t>
      </w:r>
      <w:r w:rsidRPr="00214BD8">
        <w:rPr>
          <w:rFonts w:cs="Mudir MT"/>
          <w:sz w:val="28"/>
          <w:szCs w:val="28"/>
          <w:rtl/>
        </w:rPr>
        <w:t xml:space="preserve"> </w:t>
      </w:r>
      <w:r w:rsidR="00A2118D" w:rsidRPr="00214BD8">
        <w:rPr>
          <w:rFonts w:cs="Mudir MT"/>
          <w:sz w:val="28"/>
          <w:szCs w:val="28"/>
          <w:rtl/>
        </w:rPr>
        <w:t>يعد هذا الاتحاد م</w:t>
      </w:r>
      <w:r w:rsidRPr="00214BD8">
        <w:rPr>
          <w:rFonts w:cs="Mudir MT"/>
          <w:sz w:val="28"/>
          <w:szCs w:val="28"/>
          <w:rtl/>
        </w:rPr>
        <w:t>مثل</w:t>
      </w:r>
      <w:r w:rsidR="00A2118D" w:rsidRPr="00214BD8">
        <w:rPr>
          <w:rFonts w:cs="Mudir MT"/>
          <w:sz w:val="28"/>
          <w:szCs w:val="28"/>
          <w:rtl/>
        </w:rPr>
        <w:t>ا</w:t>
      </w:r>
      <w:r w:rsidRPr="00214BD8">
        <w:rPr>
          <w:rFonts w:cs="Mudir MT"/>
          <w:sz w:val="28"/>
          <w:szCs w:val="28"/>
          <w:rtl/>
        </w:rPr>
        <w:t xml:space="preserve"> إلا </w:t>
      </w:r>
      <w:r w:rsidR="00A2118D" w:rsidRPr="00214BD8">
        <w:rPr>
          <w:rFonts w:cs="Mudir MT"/>
          <w:sz w:val="28"/>
          <w:szCs w:val="28"/>
          <w:rtl/>
        </w:rPr>
        <w:t>ل</w:t>
      </w:r>
      <w:r w:rsidRPr="00214BD8">
        <w:rPr>
          <w:rFonts w:cs="Mudir MT"/>
          <w:sz w:val="28"/>
          <w:szCs w:val="28"/>
          <w:rtl/>
        </w:rPr>
        <w:t xml:space="preserve">لنقابات الشيوعية منذ عام 1949. </w:t>
      </w:r>
      <w:r w:rsidR="000F4AD0" w:rsidRPr="00214BD8">
        <w:rPr>
          <w:rFonts w:cs="Mudir MT"/>
          <w:sz w:val="28"/>
          <w:szCs w:val="28"/>
          <w:rtl/>
        </w:rPr>
        <w:t xml:space="preserve">( </w:t>
      </w:r>
      <w:r w:rsidRPr="00214BD8">
        <w:rPr>
          <w:rFonts w:cs="Mudir MT"/>
          <w:sz w:val="28"/>
          <w:szCs w:val="28"/>
          <w:rtl/>
        </w:rPr>
        <w:t xml:space="preserve">انظر أيضا </w:t>
      </w:r>
      <w:r w:rsidRPr="00214BD8">
        <w:rPr>
          <w:rFonts w:cs="Mudir MT"/>
          <w:sz w:val="28"/>
          <w:szCs w:val="28"/>
        </w:rPr>
        <w:sym w:font="Symbol" w:char="F0DC"/>
      </w:r>
      <w:r w:rsidR="00A2118D" w:rsidRPr="00214BD8">
        <w:rPr>
          <w:rFonts w:cs="Mudir MT"/>
          <w:sz w:val="28"/>
          <w:szCs w:val="28"/>
          <w:rtl/>
        </w:rPr>
        <w:t xml:space="preserve"> </w:t>
      </w:r>
      <w:r w:rsidR="00A2118D" w:rsidRPr="00214BD8">
        <w:rPr>
          <w:rFonts w:cs="Mudir MT"/>
          <w:b/>
          <w:bCs/>
          <w:sz w:val="28"/>
          <w:szCs w:val="28"/>
          <w:rtl/>
        </w:rPr>
        <w:t>الاتحاد الدولي للنقابات العمالية الحرة</w:t>
      </w:r>
      <w:r w:rsidR="000F4AD0" w:rsidRPr="00214BD8">
        <w:rPr>
          <w:rFonts w:cs="Mudir MT"/>
          <w:b/>
          <w:bCs/>
          <w:sz w:val="28"/>
          <w:szCs w:val="28"/>
          <w:rtl/>
        </w:rPr>
        <w:t xml:space="preserve"> )</w:t>
      </w:r>
    </w:p>
    <w:p w:rsidR="00B84574" w:rsidRPr="000A73CF" w:rsidRDefault="00B84574" w:rsidP="00B84574">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923FC2" w:rsidRPr="00214BD8" w:rsidRDefault="00923FC2" w:rsidP="00923FC2">
      <w:pPr>
        <w:jc w:val="lowKashida"/>
        <w:rPr>
          <w:rFonts w:cs="Mudir MT"/>
          <w:sz w:val="28"/>
          <w:szCs w:val="28"/>
          <w:rtl/>
        </w:rPr>
      </w:pPr>
    </w:p>
    <w:tbl>
      <w:tblPr>
        <w:bidiVisual/>
        <w:tblW w:w="0" w:type="auto"/>
        <w:tblLook w:val="01E0"/>
      </w:tblPr>
      <w:tblGrid>
        <w:gridCol w:w="3620"/>
        <w:gridCol w:w="3966"/>
      </w:tblGrid>
      <w:tr w:rsidR="00A25C75" w:rsidRPr="00F6237E" w:rsidTr="005A668D">
        <w:tc>
          <w:tcPr>
            <w:tcW w:w="4094" w:type="dxa"/>
          </w:tcPr>
          <w:p w:rsidR="00A25C75" w:rsidRPr="00F6237E" w:rsidRDefault="00A25C75" w:rsidP="005A668D">
            <w:pPr>
              <w:jc w:val="lowKashida"/>
              <w:rPr>
                <w:rFonts w:cs="Mudir MT"/>
                <w:b/>
                <w:bCs/>
                <w:color w:val="0000FF"/>
                <w:sz w:val="28"/>
                <w:szCs w:val="28"/>
                <w:rtl/>
              </w:rPr>
            </w:pPr>
            <w:r w:rsidRPr="00F6237E">
              <w:rPr>
                <w:b/>
                <w:bCs/>
                <w:color w:val="0000FF"/>
                <w:sz w:val="32"/>
                <w:szCs w:val="32"/>
                <w:rtl/>
              </w:rPr>
              <w:t>■</w:t>
            </w:r>
            <w:r w:rsidRPr="00F6237E">
              <w:rPr>
                <w:rFonts w:cs="Mudir MT"/>
                <w:b/>
                <w:bCs/>
                <w:color w:val="0000FF"/>
                <w:sz w:val="32"/>
                <w:szCs w:val="32"/>
                <w:rtl/>
              </w:rPr>
              <w:t xml:space="preserve"> </w:t>
            </w:r>
            <w:r w:rsidRPr="00F6237E">
              <w:rPr>
                <w:rFonts w:cs="PT Bold Heading"/>
                <w:color w:val="0000FF"/>
                <w:sz w:val="32"/>
                <w:szCs w:val="32"/>
                <w:rtl/>
              </w:rPr>
              <w:t>الاتحاد العام</w:t>
            </w:r>
          </w:p>
        </w:tc>
        <w:tc>
          <w:tcPr>
            <w:tcW w:w="4428" w:type="dxa"/>
            <w:vAlign w:val="center"/>
          </w:tcPr>
          <w:p w:rsidR="00A25C75" w:rsidRPr="00F6237E" w:rsidRDefault="00A25C75" w:rsidP="005A668D">
            <w:pPr>
              <w:bidi w:val="0"/>
              <w:rPr>
                <w:rFonts w:cs="Mudir MT"/>
                <w:b/>
                <w:bCs/>
                <w:color w:val="0000FF"/>
                <w:sz w:val="32"/>
                <w:szCs w:val="32"/>
              </w:rPr>
            </w:pPr>
            <w:r w:rsidRPr="00F6237E">
              <w:rPr>
                <w:rFonts w:cs="Mudir MT"/>
                <w:b/>
                <w:bCs/>
                <w:color w:val="0000FF"/>
                <w:sz w:val="32"/>
                <w:szCs w:val="32"/>
              </w:rPr>
              <w:t>General Union</w:t>
            </w:r>
          </w:p>
        </w:tc>
      </w:tr>
    </w:tbl>
    <w:p w:rsidR="00A25C75" w:rsidRPr="00214BD8" w:rsidRDefault="00A25C75" w:rsidP="00A2118D">
      <w:pPr>
        <w:jc w:val="lowKashida"/>
        <w:rPr>
          <w:rFonts w:cs="Mudir MT"/>
          <w:sz w:val="28"/>
          <w:szCs w:val="28"/>
          <w:rtl/>
        </w:rPr>
      </w:pPr>
      <w:r w:rsidRPr="00214BD8">
        <w:rPr>
          <w:rFonts w:cs="Mudir MT"/>
          <w:sz w:val="28"/>
          <w:szCs w:val="28"/>
          <w:rtl/>
        </w:rPr>
        <w:tab/>
        <w:t xml:space="preserve">أحد </w:t>
      </w:r>
      <w:r w:rsidR="00A2118D" w:rsidRPr="00214BD8">
        <w:rPr>
          <w:rFonts w:cs="Mudir MT"/>
          <w:sz w:val="28"/>
          <w:szCs w:val="28"/>
          <w:rtl/>
        </w:rPr>
        <w:t>أ</w:t>
      </w:r>
      <w:r w:rsidRPr="00214BD8">
        <w:rPr>
          <w:rFonts w:cs="Mudir MT"/>
          <w:sz w:val="28"/>
          <w:szCs w:val="28"/>
          <w:rtl/>
        </w:rPr>
        <w:t xml:space="preserve">شكال النقابات العمالية. ويعد </w:t>
      </w:r>
      <w:r w:rsidR="00A2118D" w:rsidRPr="00214BD8">
        <w:rPr>
          <w:rFonts w:cs="Mudir MT"/>
          <w:sz w:val="28"/>
          <w:szCs w:val="28"/>
          <w:rtl/>
        </w:rPr>
        <w:t>أ</w:t>
      </w:r>
      <w:r w:rsidRPr="00214BD8">
        <w:rPr>
          <w:rFonts w:cs="Mudir MT"/>
          <w:sz w:val="28"/>
          <w:szCs w:val="28"/>
          <w:rtl/>
        </w:rPr>
        <w:t>حد الأسماء الأخرى التي تطلق على نقابة عمال الصناعة.</w:t>
      </w:r>
    </w:p>
    <w:p w:rsidR="00B84574" w:rsidRPr="000A73CF" w:rsidRDefault="00B84574" w:rsidP="00B84574">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DA55AC" w:rsidRPr="00214BD8" w:rsidRDefault="00DA55AC" w:rsidP="00D64985">
      <w:pPr>
        <w:jc w:val="lowKashida"/>
        <w:rPr>
          <w:rFonts w:cs="Mudir MT"/>
          <w:sz w:val="28"/>
          <w:szCs w:val="28"/>
          <w:rtl/>
        </w:rPr>
      </w:pPr>
    </w:p>
    <w:tbl>
      <w:tblPr>
        <w:bidiVisual/>
        <w:tblW w:w="0" w:type="auto"/>
        <w:tblLook w:val="01E0"/>
      </w:tblPr>
      <w:tblGrid>
        <w:gridCol w:w="3611"/>
        <w:gridCol w:w="3975"/>
      </w:tblGrid>
      <w:tr w:rsidR="00A7070A" w:rsidRPr="00F6237E" w:rsidTr="005A668D">
        <w:tc>
          <w:tcPr>
            <w:tcW w:w="4094" w:type="dxa"/>
          </w:tcPr>
          <w:p w:rsidR="00A7070A" w:rsidRPr="00F6237E" w:rsidRDefault="00A7070A" w:rsidP="005A668D">
            <w:pPr>
              <w:jc w:val="lowKashida"/>
              <w:rPr>
                <w:rFonts w:cs="Mudir MT"/>
                <w:b/>
                <w:bCs/>
                <w:color w:val="0000FF"/>
                <w:sz w:val="28"/>
                <w:szCs w:val="28"/>
                <w:rtl/>
              </w:rPr>
            </w:pPr>
            <w:r w:rsidRPr="00F6237E">
              <w:rPr>
                <w:b/>
                <w:bCs/>
                <w:color w:val="0000FF"/>
                <w:sz w:val="32"/>
                <w:szCs w:val="32"/>
                <w:rtl/>
              </w:rPr>
              <w:t>■</w:t>
            </w:r>
            <w:r w:rsidRPr="00F6237E">
              <w:rPr>
                <w:rFonts w:cs="Mudir MT"/>
                <w:b/>
                <w:bCs/>
                <w:color w:val="0000FF"/>
                <w:sz w:val="32"/>
                <w:szCs w:val="32"/>
                <w:rtl/>
              </w:rPr>
              <w:t xml:space="preserve"> </w:t>
            </w:r>
            <w:r w:rsidRPr="00F6237E">
              <w:rPr>
                <w:rFonts w:cs="PT Bold Heading"/>
                <w:color w:val="0000FF"/>
                <w:sz w:val="32"/>
                <w:szCs w:val="32"/>
                <w:rtl/>
              </w:rPr>
              <w:t>الاتحاد النقدي</w:t>
            </w:r>
          </w:p>
        </w:tc>
        <w:tc>
          <w:tcPr>
            <w:tcW w:w="4428" w:type="dxa"/>
            <w:vAlign w:val="center"/>
          </w:tcPr>
          <w:p w:rsidR="00A7070A" w:rsidRPr="00F6237E" w:rsidRDefault="00985DAD" w:rsidP="005A668D">
            <w:pPr>
              <w:bidi w:val="0"/>
              <w:rPr>
                <w:rFonts w:cs="Mudir MT"/>
                <w:b/>
                <w:bCs/>
                <w:color w:val="0000FF"/>
                <w:sz w:val="32"/>
                <w:szCs w:val="32"/>
              </w:rPr>
            </w:pPr>
            <w:r w:rsidRPr="00F6237E">
              <w:rPr>
                <w:rFonts w:cs="Mudir MT"/>
                <w:b/>
                <w:bCs/>
                <w:color w:val="0000FF"/>
                <w:sz w:val="32"/>
                <w:szCs w:val="32"/>
              </w:rPr>
              <w:t>Monetary</w:t>
            </w:r>
            <w:r w:rsidR="00A7070A" w:rsidRPr="00F6237E">
              <w:rPr>
                <w:rFonts w:cs="Mudir MT"/>
                <w:b/>
                <w:bCs/>
                <w:color w:val="0000FF"/>
                <w:sz w:val="32"/>
                <w:szCs w:val="32"/>
              </w:rPr>
              <w:t xml:space="preserve"> Union</w:t>
            </w:r>
          </w:p>
        </w:tc>
      </w:tr>
    </w:tbl>
    <w:p w:rsidR="00A7070A" w:rsidRPr="00214BD8" w:rsidRDefault="00A7070A" w:rsidP="00DC18A9">
      <w:pPr>
        <w:jc w:val="lowKashida"/>
        <w:rPr>
          <w:rFonts w:cs="Mudir MT"/>
          <w:sz w:val="28"/>
          <w:szCs w:val="28"/>
          <w:rtl/>
        </w:rPr>
      </w:pPr>
      <w:r w:rsidRPr="00214BD8">
        <w:rPr>
          <w:rFonts w:cs="Mudir MT"/>
          <w:sz w:val="28"/>
          <w:szCs w:val="28"/>
          <w:rtl/>
        </w:rPr>
        <w:tab/>
        <w:t>ترتيب معين يتم فيما بين عدد من الدول، وذلك للمحافظة على سعر الصرف الذي تم</w:t>
      </w:r>
      <w:r w:rsidR="00DC18A9" w:rsidRPr="00214BD8">
        <w:rPr>
          <w:rFonts w:cs="Mudir MT"/>
          <w:sz w:val="28"/>
          <w:szCs w:val="28"/>
          <w:rtl/>
        </w:rPr>
        <w:t>ت</w:t>
      </w:r>
      <w:r w:rsidRPr="00214BD8">
        <w:rPr>
          <w:rFonts w:cs="Mudir MT"/>
          <w:sz w:val="28"/>
          <w:szCs w:val="28"/>
          <w:rtl/>
        </w:rPr>
        <w:t xml:space="preserve"> الموافقة على تحديده فيما بين عملاتها. </w:t>
      </w:r>
      <w:r w:rsidR="00F41385" w:rsidRPr="00214BD8">
        <w:rPr>
          <w:rFonts w:cs="Mudir MT"/>
          <w:sz w:val="28"/>
          <w:szCs w:val="28"/>
          <w:rtl/>
        </w:rPr>
        <w:t>وذلك كما هو الحال بالنسبة للاتحاد النقدي اللاتيني</w:t>
      </w:r>
      <w:r w:rsidR="00F34366" w:rsidRPr="00214BD8">
        <w:rPr>
          <w:rFonts w:cs="Mudir MT"/>
          <w:sz w:val="28"/>
          <w:szCs w:val="28"/>
          <w:rtl/>
        </w:rPr>
        <w:t xml:space="preserve"> </w:t>
      </w:r>
      <w:r w:rsidR="00F41385" w:rsidRPr="00214BD8">
        <w:rPr>
          <w:rFonts w:cs="Mudir MT"/>
          <w:sz w:val="28"/>
          <w:szCs w:val="28"/>
          <w:rtl/>
        </w:rPr>
        <w:t>أو الاتحاد النقدي الاسكنديناوي.</w:t>
      </w:r>
    </w:p>
    <w:p w:rsidR="00B84574" w:rsidRPr="000A73CF" w:rsidRDefault="00B84574" w:rsidP="00B84574">
      <w:pPr>
        <w:jc w:val="center"/>
        <w:rPr>
          <w:rFonts w:cs="Mudir MT"/>
          <w:color w:val="FF0000"/>
          <w:sz w:val="23"/>
          <w:szCs w:val="23"/>
          <w:rtl/>
        </w:rPr>
      </w:pPr>
      <w:r w:rsidRPr="000A73CF">
        <w:rPr>
          <w:rFonts w:cs="Mudir MT"/>
          <w:color w:val="FF0000"/>
          <w:sz w:val="23"/>
          <w:szCs w:val="23"/>
          <w:rtl/>
        </w:rPr>
        <w:lastRenderedPageBreak/>
        <w:t>جميع حقوق النشر بكافة صورها محفوظة للمؤلف. لا يجوز النقل أو الاقتباس إلا بذكر المصدر</w:t>
      </w:r>
    </w:p>
    <w:p w:rsidR="007B3BBA" w:rsidRPr="00214BD8" w:rsidRDefault="007B3BBA" w:rsidP="00DC18A9">
      <w:pPr>
        <w:jc w:val="lowKashida"/>
        <w:rPr>
          <w:rFonts w:cs="Mudir MT"/>
          <w:sz w:val="28"/>
          <w:szCs w:val="28"/>
          <w:rtl/>
        </w:rPr>
      </w:pPr>
    </w:p>
    <w:tbl>
      <w:tblPr>
        <w:bidiVisual/>
        <w:tblW w:w="0" w:type="auto"/>
        <w:tblLook w:val="01E0"/>
      </w:tblPr>
      <w:tblGrid>
        <w:gridCol w:w="5777"/>
        <w:gridCol w:w="1809"/>
      </w:tblGrid>
      <w:tr w:rsidR="007B3BBA" w:rsidRPr="00F6237E" w:rsidTr="00B84574">
        <w:tc>
          <w:tcPr>
            <w:tcW w:w="5777" w:type="dxa"/>
          </w:tcPr>
          <w:p w:rsidR="007B3BBA" w:rsidRPr="00F6237E" w:rsidRDefault="007B3BBA" w:rsidP="005A668D">
            <w:pPr>
              <w:jc w:val="lowKashida"/>
              <w:rPr>
                <w:rFonts w:cs="Mudir MT"/>
                <w:b/>
                <w:bCs/>
                <w:color w:val="0000FF"/>
                <w:sz w:val="28"/>
                <w:szCs w:val="28"/>
                <w:rtl/>
              </w:rPr>
            </w:pPr>
            <w:r w:rsidRPr="00F6237E">
              <w:rPr>
                <w:b/>
                <w:bCs/>
                <w:color w:val="0000FF"/>
                <w:sz w:val="32"/>
                <w:szCs w:val="32"/>
                <w:rtl/>
              </w:rPr>
              <w:t>■</w:t>
            </w:r>
            <w:r w:rsidRPr="00F6237E">
              <w:rPr>
                <w:rFonts w:cs="Mudir MT"/>
                <w:b/>
                <w:bCs/>
                <w:color w:val="0000FF"/>
                <w:sz w:val="32"/>
                <w:szCs w:val="32"/>
                <w:rtl/>
              </w:rPr>
              <w:t xml:space="preserve"> </w:t>
            </w:r>
            <w:r w:rsidRPr="00F6237E">
              <w:rPr>
                <w:rFonts w:cs="PT Bold Heading"/>
                <w:color w:val="0000FF"/>
                <w:sz w:val="32"/>
                <w:szCs w:val="32"/>
                <w:rtl/>
              </w:rPr>
              <w:t>الاتحاد النقدي الاسكنديناوي</w:t>
            </w:r>
          </w:p>
        </w:tc>
        <w:tc>
          <w:tcPr>
            <w:tcW w:w="1809" w:type="dxa"/>
            <w:vAlign w:val="center"/>
          </w:tcPr>
          <w:p w:rsidR="007B3BBA" w:rsidRPr="00F6237E" w:rsidRDefault="007B3BBA" w:rsidP="005A668D">
            <w:pPr>
              <w:bidi w:val="0"/>
              <w:rPr>
                <w:rFonts w:cs="Mudir MT"/>
                <w:b/>
                <w:bCs/>
                <w:color w:val="0000FF"/>
                <w:sz w:val="32"/>
                <w:szCs w:val="32"/>
              </w:rPr>
            </w:pPr>
          </w:p>
        </w:tc>
      </w:tr>
      <w:tr w:rsidR="00385BC7" w:rsidRPr="00F6237E" w:rsidTr="00E34D5A">
        <w:tc>
          <w:tcPr>
            <w:tcW w:w="7586" w:type="dxa"/>
            <w:gridSpan w:val="2"/>
          </w:tcPr>
          <w:p w:rsidR="00385BC7" w:rsidRPr="00F6237E" w:rsidRDefault="00385BC7" w:rsidP="003E632C">
            <w:pPr>
              <w:bidi w:val="0"/>
              <w:rPr>
                <w:rFonts w:cs="Mudir MT"/>
                <w:b/>
                <w:bCs/>
                <w:color w:val="0000FF"/>
                <w:sz w:val="32"/>
                <w:szCs w:val="32"/>
              </w:rPr>
            </w:pPr>
            <w:r w:rsidRPr="00F6237E">
              <w:rPr>
                <w:rFonts w:cs="Mudir MT"/>
                <w:b/>
                <w:bCs/>
                <w:color w:val="0000FF"/>
                <w:sz w:val="32"/>
                <w:szCs w:val="32"/>
              </w:rPr>
              <w:t>Scandinavian Monetary Union</w:t>
            </w:r>
          </w:p>
        </w:tc>
      </w:tr>
    </w:tbl>
    <w:p w:rsidR="007B3BBA" w:rsidRPr="00214BD8" w:rsidRDefault="007B3BBA" w:rsidP="00535E76">
      <w:pPr>
        <w:jc w:val="lowKashida"/>
        <w:rPr>
          <w:rFonts w:cs="Mudir MT"/>
          <w:sz w:val="28"/>
          <w:szCs w:val="28"/>
          <w:rtl/>
        </w:rPr>
      </w:pPr>
      <w:r w:rsidRPr="00214BD8">
        <w:rPr>
          <w:rFonts w:cs="Mudir MT"/>
          <w:sz w:val="28"/>
          <w:szCs w:val="28"/>
          <w:rtl/>
        </w:rPr>
        <w:tab/>
        <w:t xml:space="preserve">كانت بعض العملات تقبل التداول في مناطق محدودة قبل عام 1914. وعلى سبيل المثال، كان يتم قبول عملات كل من </w:t>
      </w:r>
      <w:r w:rsidR="00535E76" w:rsidRPr="00214BD8">
        <w:rPr>
          <w:rFonts w:cs="Mudir MT"/>
          <w:sz w:val="28"/>
          <w:szCs w:val="28"/>
          <w:rtl/>
        </w:rPr>
        <w:t xml:space="preserve">الدانمرك </w:t>
      </w:r>
      <w:r w:rsidRPr="00214BD8">
        <w:rPr>
          <w:rFonts w:cs="Mudir MT"/>
          <w:sz w:val="28"/>
          <w:szCs w:val="28"/>
          <w:rtl/>
        </w:rPr>
        <w:t xml:space="preserve">والسويد </w:t>
      </w:r>
      <w:r w:rsidR="00535E76" w:rsidRPr="00214BD8">
        <w:rPr>
          <w:rFonts w:cs="Mudir MT"/>
          <w:sz w:val="28"/>
          <w:szCs w:val="28"/>
          <w:rtl/>
        </w:rPr>
        <w:t xml:space="preserve">والنرويج </w:t>
      </w:r>
      <w:r w:rsidR="000F4AD0" w:rsidRPr="00214BD8">
        <w:rPr>
          <w:rFonts w:cs="Mudir MT"/>
          <w:sz w:val="28"/>
          <w:szCs w:val="28"/>
          <w:rtl/>
        </w:rPr>
        <w:t>( وهي الدول الأعضاء في هذا الاتحاد ) بصورة مطلقة في هذه الدول نتيجة لتشكيل الاتحاد النقدي الاسكنديناوي في عام 1873</w:t>
      </w:r>
      <w:r w:rsidRPr="00214BD8">
        <w:rPr>
          <w:rFonts w:cs="Mudir MT"/>
          <w:sz w:val="28"/>
          <w:szCs w:val="28"/>
          <w:rtl/>
        </w:rPr>
        <w:t>.</w:t>
      </w:r>
      <w:r w:rsidR="000F4AD0" w:rsidRPr="00214BD8">
        <w:rPr>
          <w:rFonts w:cs="Mudir MT"/>
          <w:sz w:val="28"/>
          <w:szCs w:val="28"/>
          <w:rtl/>
        </w:rPr>
        <w:t xml:space="preserve"> وكانت العملات الرسمية المستخدمة في هذه الدول الثلاث هي الكرون أو الكرونا. ( انظر</w:t>
      </w:r>
      <w:r w:rsidR="00535E76" w:rsidRPr="00214BD8">
        <w:rPr>
          <w:rFonts w:cs="Mudir MT"/>
          <w:sz w:val="28"/>
          <w:szCs w:val="28"/>
          <w:rtl/>
        </w:rPr>
        <w:t xml:space="preserve"> أيضا</w:t>
      </w:r>
      <w:r w:rsidR="000F4AD0" w:rsidRPr="00214BD8">
        <w:rPr>
          <w:rFonts w:cs="Mudir MT"/>
          <w:sz w:val="28"/>
          <w:szCs w:val="28"/>
          <w:rtl/>
        </w:rPr>
        <w:t xml:space="preserve"> </w:t>
      </w:r>
      <w:r w:rsidR="000F4AD0" w:rsidRPr="00214BD8">
        <w:rPr>
          <w:rFonts w:cs="Mudir MT"/>
          <w:sz w:val="28"/>
          <w:szCs w:val="28"/>
        </w:rPr>
        <w:sym w:font="Symbol" w:char="F0DC"/>
      </w:r>
      <w:r w:rsidR="000F4AD0" w:rsidRPr="00214BD8">
        <w:rPr>
          <w:rFonts w:cs="Mudir MT"/>
          <w:sz w:val="28"/>
          <w:szCs w:val="28"/>
          <w:rtl/>
        </w:rPr>
        <w:t xml:space="preserve"> </w:t>
      </w:r>
      <w:r w:rsidR="000F4AD0" w:rsidRPr="00214BD8">
        <w:rPr>
          <w:rFonts w:cs="Mudir MT"/>
          <w:b/>
          <w:bCs/>
          <w:sz w:val="28"/>
          <w:szCs w:val="28"/>
          <w:rtl/>
        </w:rPr>
        <w:t>الاتحاد النقدي اللاتيني )</w:t>
      </w:r>
    </w:p>
    <w:p w:rsidR="00B84574" w:rsidRPr="000A73CF" w:rsidRDefault="00B84574" w:rsidP="00B84574">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0F4AD0" w:rsidRPr="00214BD8" w:rsidRDefault="000F4AD0" w:rsidP="000F4AD0">
      <w:pPr>
        <w:jc w:val="lowKashida"/>
        <w:rPr>
          <w:rFonts w:cs="Mudir MT"/>
          <w:sz w:val="28"/>
          <w:szCs w:val="28"/>
          <w:rtl/>
        </w:rPr>
      </w:pPr>
    </w:p>
    <w:tbl>
      <w:tblPr>
        <w:bidiVisual/>
        <w:tblW w:w="0" w:type="auto"/>
        <w:tblLook w:val="01E0"/>
      </w:tblPr>
      <w:tblGrid>
        <w:gridCol w:w="3612"/>
        <w:gridCol w:w="3974"/>
      </w:tblGrid>
      <w:tr w:rsidR="000F4AD0" w:rsidRPr="00F6237E" w:rsidTr="005A668D">
        <w:tc>
          <w:tcPr>
            <w:tcW w:w="4094" w:type="dxa"/>
          </w:tcPr>
          <w:p w:rsidR="000F4AD0" w:rsidRPr="00F6237E" w:rsidRDefault="000F4AD0" w:rsidP="005A668D">
            <w:pPr>
              <w:jc w:val="lowKashida"/>
              <w:rPr>
                <w:rFonts w:cs="Mudir MT"/>
                <w:b/>
                <w:bCs/>
                <w:color w:val="0000FF"/>
                <w:sz w:val="28"/>
                <w:szCs w:val="28"/>
                <w:rtl/>
              </w:rPr>
            </w:pPr>
            <w:r w:rsidRPr="00F6237E">
              <w:rPr>
                <w:b/>
                <w:bCs/>
                <w:color w:val="0000FF"/>
                <w:sz w:val="32"/>
                <w:szCs w:val="32"/>
                <w:rtl/>
              </w:rPr>
              <w:t>■</w:t>
            </w:r>
            <w:r w:rsidRPr="00F6237E">
              <w:rPr>
                <w:rFonts w:cs="Mudir MT"/>
                <w:b/>
                <w:bCs/>
                <w:color w:val="0000FF"/>
                <w:sz w:val="32"/>
                <w:szCs w:val="32"/>
                <w:rtl/>
              </w:rPr>
              <w:t xml:space="preserve"> </w:t>
            </w:r>
            <w:r w:rsidRPr="00F6237E">
              <w:rPr>
                <w:rFonts w:cs="PT Bold Heading"/>
                <w:color w:val="0000FF"/>
                <w:sz w:val="32"/>
                <w:szCs w:val="32"/>
                <w:rtl/>
              </w:rPr>
              <w:t>الاتحاد النقدي الأوربي</w:t>
            </w:r>
          </w:p>
        </w:tc>
        <w:tc>
          <w:tcPr>
            <w:tcW w:w="4428" w:type="dxa"/>
            <w:vAlign w:val="center"/>
          </w:tcPr>
          <w:p w:rsidR="000F4AD0" w:rsidRPr="00F6237E" w:rsidRDefault="000F4AD0" w:rsidP="005A668D">
            <w:pPr>
              <w:bidi w:val="0"/>
              <w:rPr>
                <w:rFonts w:cs="Mudir MT"/>
                <w:b/>
                <w:bCs/>
                <w:color w:val="0000FF"/>
                <w:sz w:val="32"/>
                <w:szCs w:val="32"/>
              </w:rPr>
            </w:pPr>
            <w:r w:rsidRPr="00F6237E">
              <w:rPr>
                <w:rFonts w:cs="Mudir MT"/>
                <w:b/>
                <w:bCs/>
                <w:color w:val="0000FF"/>
                <w:sz w:val="32"/>
                <w:szCs w:val="32"/>
              </w:rPr>
              <w:t>European Monetary Union</w:t>
            </w:r>
          </w:p>
        </w:tc>
      </w:tr>
    </w:tbl>
    <w:p w:rsidR="000F4AD0" w:rsidRPr="00214BD8" w:rsidRDefault="000F4AD0" w:rsidP="005A668D">
      <w:pPr>
        <w:jc w:val="lowKashida"/>
        <w:rPr>
          <w:rFonts w:cs="Mudir MT"/>
          <w:sz w:val="28"/>
          <w:szCs w:val="28"/>
          <w:rtl/>
        </w:rPr>
      </w:pPr>
      <w:r w:rsidRPr="00214BD8">
        <w:rPr>
          <w:rFonts w:cs="Mudir MT"/>
          <w:sz w:val="28"/>
          <w:szCs w:val="28"/>
          <w:rtl/>
        </w:rPr>
        <w:tab/>
        <w:t xml:space="preserve">مشروع النظام النقدي المشترك </w:t>
      </w:r>
      <w:r w:rsidR="005A668D" w:rsidRPr="00214BD8">
        <w:rPr>
          <w:rFonts w:cs="Mudir MT"/>
          <w:sz w:val="28"/>
          <w:szCs w:val="28"/>
          <w:rtl/>
        </w:rPr>
        <w:t>ا</w:t>
      </w:r>
      <w:r w:rsidRPr="00214BD8">
        <w:rPr>
          <w:rFonts w:cs="Mudir MT"/>
          <w:sz w:val="28"/>
          <w:szCs w:val="28"/>
          <w:rtl/>
        </w:rPr>
        <w:t>ل</w:t>
      </w:r>
      <w:r w:rsidR="005A668D" w:rsidRPr="00214BD8">
        <w:rPr>
          <w:rFonts w:cs="Mudir MT"/>
          <w:sz w:val="28"/>
          <w:szCs w:val="28"/>
          <w:rtl/>
        </w:rPr>
        <w:t xml:space="preserve">ذي طبقته </w:t>
      </w:r>
      <w:r w:rsidRPr="00214BD8">
        <w:rPr>
          <w:rFonts w:cs="Mudir MT"/>
          <w:sz w:val="28"/>
          <w:szCs w:val="28"/>
          <w:rtl/>
        </w:rPr>
        <w:t>أوربا. وتضمن ذلك تنسيق السياسات النقدية، وإنشاء البنك المركزي الأوربي، والتطبيق التدريجي للعملة الأوربية الموحدة</w:t>
      </w:r>
      <w:r w:rsidR="005A668D" w:rsidRPr="00214BD8">
        <w:rPr>
          <w:rFonts w:cs="Mudir MT"/>
          <w:sz w:val="28"/>
          <w:szCs w:val="28"/>
          <w:rtl/>
        </w:rPr>
        <w:t xml:space="preserve"> ( اليورو )</w:t>
      </w:r>
      <w:r w:rsidRPr="00214BD8">
        <w:rPr>
          <w:rFonts w:cs="Mudir MT"/>
          <w:sz w:val="28"/>
          <w:szCs w:val="28"/>
          <w:rtl/>
        </w:rPr>
        <w:t>.</w:t>
      </w:r>
    </w:p>
    <w:p w:rsidR="00B84574" w:rsidRPr="000A73CF" w:rsidRDefault="00B84574" w:rsidP="00B84574">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7070A" w:rsidRPr="00214BD8" w:rsidRDefault="00A7070A" w:rsidP="00D64985">
      <w:pPr>
        <w:jc w:val="lowKashida"/>
        <w:rPr>
          <w:rFonts w:cs="Mudir MT"/>
          <w:sz w:val="28"/>
          <w:szCs w:val="28"/>
          <w:rtl/>
        </w:rPr>
      </w:pPr>
    </w:p>
    <w:tbl>
      <w:tblPr>
        <w:bidiVisual/>
        <w:tblW w:w="0" w:type="auto"/>
        <w:tblLook w:val="01E0"/>
      </w:tblPr>
      <w:tblGrid>
        <w:gridCol w:w="3625"/>
        <w:gridCol w:w="3961"/>
      </w:tblGrid>
      <w:tr w:rsidR="00985DAD" w:rsidRPr="00F6237E" w:rsidTr="005A668D">
        <w:tc>
          <w:tcPr>
            <w:tcW w:w="4094" w:type="dxa"/>
          </w:tcPr>
          <w:p w:rsidR="00985DAD" w:rsidRPr="00F6237E" w:rsidRDefault="00985DAD" w:rsidP="005A668D">
            <w:pPr>
              <w:jc w:val="lowKashida"/>
              <w:rPr>
                <w:rFonts w:cs="Mudir MT"/>
                <w:b/>
                <w:bCs/>
                <w:color w:val="0000FF"/>
                <w:sz w:val="28"/>
                <w:szCs w:val="28"/>
                <w:rtl/>
              </w:rPr>
            </w:pPr>
            <w:r w:rsidRPr="00F6237E">
              <w:rPr>
                <w:b/>
                <w:bCs/>
                <w:color w:val="0000FF"/>
                <w:sz w:val="32"/>
                <w:szCs w:val="32"/>
                <w:rtl/>
              </w:rPr>
              <w:t>■</w:t>
            </w:r>
            <w:r w:rsidRPr="00F6237E">
              <w:rPr>
                <w:rFonts w:cs="Mudir MT"/>
                <w:b/>
                <w:bCs/>
                <w:color w:val="0000FF"/>
                <w:sz w:val="32"/>
                <w:szCs w:val="32"/>
                <w:rtl/>
              </w:rPr>
              <w:t xml:space="preserve"> </w:t>
            </w:r>
            <w:r w:rsidRPr="00F6237E">
              <w:rPr>
                <w:rFonts w:cs="PT Bold Heading"/>
                <w:color w:val="0000FF"/>
                <w:sz w:val="32"/>
                <w:szCs w:val="32"/>
                <w:rtl/>
              </w:rPr>
              <w:t>الاتحاد النقدي اللاتيني</w:t>
            </w:r>
          </w:p>
        </w:tc>
        <w:tc>
          <w:tcPr>
            <w:tcW w:w="4428" w:type="dxa"/>
            <w:vAlign w:val="center"/>
          </w:tcPr>
          <w:p w:rsidR="00985DAD" w:rsidRPr="00F6237E" w:rsidRDefault="00985DAD" w:rsidP="005A668D">
            <w:pPr>
              <w:bidi w:val="0"/>
              <w:rPr>
                <w:rFonts w:cs="Mudir MT"/>
                <w:b/>
                <w:bCs/>
                <w:color w:val="0000FF"/>
                <w:sz w:val="32"/>
                <w:szCs w:val="32"/>
              </w:rPr>
            </w:pPr>
            <w:r w:rsidRPr="00F6237E">
              <w:rPr>
                <w:rFonts w:cs="Mudir MT"/>
                <w:b/>
                <w:bCs/>
                <w:color w:val="0000FF"/>
                <w:sz w:val="32"/>
                <w:szCs w:val="32"/>
              </w:rPr>
              <w:t>Latin Monetary Union</w:t>
            </w:r>
          </w:p>
        </w:tc>
      </w:tr>
    </w:tbl>
    <w:p w:rsidR="00985DAD" w:rsidRPr="00214BD8" w:rsidRDefault="00985DAD" w:rsidP="00535E76">
      <w:pPr>
        <w:jc w:val="lowKashida"/>
        <w:rPr>
          <w:rFonts w:cs="Mudir MT"/>
          <w:sz w:val="28"/>
          <w:szCs w:val="28"/>
          <w:rtl/>
        </w:rPr>
      </w:pPr>
      <w:r w:rsidRPr="00214BD8">
        <w:rPr>
          <w:rFonts w:cs="Mudir MT"/>
          <w:sz w:val="28"/>
          <w:szCs w:val="28"/>
          <w:rtl/>
        </w:rPr>
        <w:tab/>
        <w:t>اتفاقية فيما بي</w:t>
      </w:r>
      <w:r w:rsidR="000F4AD0" w:rsidRPr="00214BD8">
        <w:rPr>
          <w:rFonts w:cs="Mudir MT"/>
          <w:sz w:val="28"/>
          <w:szCs w:val="28"/>
          <w:rtl/>
        </w:rPr>
        <w:t xml:space="preserve">ن كل من </w:t>
      </w:r>
      <w:r w:rsidR="00535E76" w:rsidRPr="00214BD8">
        <w:rPr>
          <w:rFonts w:cs="Mudir MT"/>
          <w:sz w:val="28"/>
          <w:szCs w:val="28"/>
          <w:rtl/>
        </w:rPr>
        <w:t xml:space="preserve">إيطاليا </w:t>
      </w:r>
      <w:r w:rsidR="000F4AD0" w:rsidRPr="00214BD8">
        <w:rPr>
          <w:rFonts w:cs="Mudir MT"/>
          <w:sz w:val="28"/>
          <w:szCs w:val="28"/>
          <w:rtl/>
        </w:rPr>
        <w:t xml:space="preserve">وبلجيكا وسويسرا </w:t>
      </w:r>
      <w:r w:rsidR="00535E76" w:rsidRPr="00214BD8">
        <w:rPr>
          <w:rFonts w:cs="Mudir MT"/>
          <w:sz w:val="28"/>
          <w:szCs w:val="28"/>
          <w:rtl/>
        </w:rPr>
        <w:t xml:space="preserve">وفرنسا </w:t>
      </w:r>
      <w:r w:rsidRPr="00214BD8">
        <w:rPr>
          <w:rFonts w:cs="Mudir MT"/>
          <w:sz w:val="28"/>
          <w:szCs w:val="28"/>
          <w:rtl/>
        </w:rPr>
        <w:t xml:space="preserve">واليونان، وبعض الدول الأخرى التي انضمت بعد توقيع هذه الاتفاقية في عام 1865، وذلك بغرض مساواة قيمة المحتوى المعدني للوحدات القياسية لعملات هذه الدول. ومن ثم فقد أصبحت هذه </w:t>
      </w:r>
      <w:r w:rsidR="000F4AD0" w:rsidRPr="00214BD8">
        <w:rPr>
          <w:rFonts w:cs="Mudir MT"/>
          <w:sz w:val="28"/>
          <w:szCs w:val="28"/>
          <w:rtl/>
        </w:rPr>
        <w:t>العملات قابلة للتبادل فيما بين تلك الدول</w:t>
      </w:r>
      <w:r w:rsidRPr="00214BD8">
        <w:rPr>
          <w:rFonts w:cs="Mudir MT"/>
          <w:sz w:val="28"/>
          <w:szCs w:val="28"/>
          <w:rtl/>
        </w:rPr>
        <w:t>. وكان الهدف من ذلك هو تحديد كمية الفضة التي يتم تحويلها إلى عملات كل عام. وقد انتهى العمل بهذه الاتفاقية منذ عام 1914.</w:t>
      </w:r>
      <w:r w:rsidR="000F4AD0" w:rsidRPr="00214BD8">
        <w:rPr>
          <w:rFonts w:cs="Mudir MT"/>
          <w:sz w:val="28"/>
          <w:szCs w:val="28"/>
          <w:rtl/>
        </w:rPr>
        <w:t xml:space="preserve"> ( انظر</w:t>
      </w:r>
      <w:r w:rsidR="00535E76" w:rsidRPr="00214BD8">
        <w:rPr>
          <w:rFonts w:cs="Mudir MT"/>
          <w:sz w:val="28"/>
          <w:szCs w:val="28"/>
          <w:rtl/>
        </w:rPr>
        <w:t xml:space="preserve"> أيضا</w:t>
      </w:r>
      <w:r w:rsidR="000F4AD0" w:rsidRPr="00214BD8">
        <w:rPr>
          <w:rFonts w:cs="Mudir MT"/>
          <w:sz w:val="28"/>
          <w:szCs w:val="28"/>
          <w:rtl/>
        </w:rPr>
        <w:t xml:space="preserve"> </w:t>
      </w:r>
      <w:r w:rsidR="000F4AD0" w:rsidRPr="00214BD8">
        <w:rPr>
          <w:rFonts w:cs="Mudir MT"/>
          <w:sz w:val="28"/>
          <w:szCs w:val="28"/>
        </w:rPr>
        <w:sym w:font="Symbol" w:char="F0DC"/>
      </w:r>
      <w:r w:rsidR="000F4AD0" w:rsidRPr="00214BD8">
        <w:rPr>
          <w:rFonts w:cs="Mudir MT"/>
          <w:sz w:val="28"/>
          <w:szCs w:val="28"/>
          <w:rtl/>
        </w:rPr>
        <w:t xml:space="preserve"> </w:t>
      </w:r>
      <w:r w:rsidR="000F4AD0" w:rsidRPr="00214BD8">
        <w:rPr>
          <w:rFonts w:cs="Mudir MT"/>
          <w:b/>
          <w:bCs/>
          <w:sz w:val="28"/>
          <w:szCs w:val="28"/>
          <w:rtl/>
        </w:rPr>
        <w:t>الاتحاد النقدي الاسكنديناوي )</w:t>
      </w:r>
    </w:p>
    <w:p w:rsidR="00B84574" w:rsidRPr="000A73CF" w:rsidRDefault="00B84574" w:rsidP="00B84574">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E84B45" w:rsidRPr="00214BD8" w:rsidRDefault="00E84B45" w:rsidP="00535E76">
      <w:pPr>
        <w:jc w:val="lowKashida"/>
        <w:rPr>
          <w:rFonts w:cs="Mudir MT"/>
          <w:sz w:val="28"/>
          <w:szCs w:val="28"/>
          <w:rtl/>
        </w:rPr>
      </w:pPr>
    </w:p>
    <w:tbl>
      <w:tblPr>
        <w:bidiVisual/>
        <w:tblW w:w="0" w:type="auto"/>
        <w:tblLook w:val="01E0"/>
      </w:tblPr>
      <w:tblGrid>
        <w:gridCol w:w="3627"/>
        <w:gridCol w:w="3959"/>
      </w:tblGrid>
      <w:tr w:rsidR="00E84B45" w:rsidRPr="00F6237E" w:rsidTr="005A668D">
        <w:tc>
          <w:tcPr>
            <w:tcW w:w="4094" w:type="dxa"/>
          </w:tcPr>
          <w:p w:rsidR="00E84B45" w:rsidRPr="00F6237E" w:rsidRDefault="00E84B45" w:rsidP="005A668D">
            <w:pPr>
              <w:jc w:val="lowKashida"/>
              <w:rPr>
                <w:rFonts w:cs="Mudir MT"/>
                <w:b/>
                <w:bCs/>
                <w:color w:val="0000FF"/>
                <w:sz w:val="28"/>
                <w:szCs w:val="28"/>
                <w:rtl/>
              </w:rPr>
            </w:pPr>
            <w:r w:rsidRPr="00F6237E">
              <w:rPr>
                <w:b/>
                <w:bCs/>
                <w:color w:val="0000FF"/>
                <w:sz w:val="32"/>
                <w:szCs w:val="32"/>
                <w:rtl/>
              </w:rPr>
              <w:t>■</w:t>
            </w:r>
            <w:r w:rsidRPr="00F6237E">
              <w:rPr>
                <w:rFonts w:cs="Mudir MT"/>
                <w:b/>
                <w:bCs/>
                <w:color w:val="0000FF"/>
                <w:sz w:val="32"/>
                <w:szCs w:val="32"/>
                <w:rtl/>
              </w:rPr>
              <w:t xml:space="preserve"> </w:t>
            </w:r>
            <w:r w:rsidRPr="00F6237E">
              <w:rPr>
                <w:rFonts w:cs="PT Bold Heading"/>
                <w:color w:val="0000FF"/>
                <w:sz w:val="32"/>
                <w:szCs w:val="32"/>
                <w:rtl/>
              </w:rPr>
              <w:t>اتفاق اللوفر</w:t>
            </w:r>
          </w:p>
        </w:tc>
        <w:tc>
          <w:tcPr>
            <w:tcW w:w="4428" w:type="dxa"/>
            <w:vAlign w:val="center"/>
          </w:tcPr>
          <w:p w:rsidR="00E84B45" w:rsidRPr="00F6237E" w:rsidRDefault="00E84B45" w:rsidP="005A668D">
            <w:pPr>
              <w:bidi w:val="0"/>
              <w:rPr>
                <w:rFonts w:cs="Mudir MT"/>
                <w:b/>
                <w:bCs/>
                <w:color w:val="0000FF"/>
                <w:sz w:val="32"/>
                <w:szCs w:val="32"/>
              </w:rPr>
            </w:pPr>
            <w:r w:rsidRPr="00F6237E">
              <w:rPr>
                <w:rFonts w:cs="Mudir MT"/>
                <w:b/>
                <w:bCs/>
                <w:color w:val="0000FF"/>
                <w:sz w:val="32"/>
                <w:szCs w:val="32"/>
              </w:rPr>
              <w:t>Louvre Accord</w:t>
            </w:r>
          </w:p>
        </w:tc>
      </w:tr>
    </w:tbl>
    <w:p w:rsidR="00E84B45" w:rsidRPr="00214BD8" w:rsidRDefault="00E84B45" w:rsidP="00F73DAC">
      <w:pPr>
        <w:jc w:val="lowKashida"/>
        <w:rPr>
          <w:rFonts w:cs="Mudir MT"/>
          <w:sz w:val="28"/>
          <w:szCs w:val="28"/>
          <w:rtl/>
        </w:rPr>
      </w:pPr>
      <w:r w:rsidRPr="00214BD8">
        <w:rPr>
          <w:rFonts w:cs="Mudir MT"/>
          <w:sz w:val="28"/>
          <w:szCs w:val="28"/>
          <w:rtl/>
        </w:rPr>
        <w:tab/>
        <w:t>اتفاقية أ</w:t>
      </w:r>
      <w:r w:rsidR="00F73DAC" w:rsidRPr="00214BD8">
        <w:rPr>
          <w:rFonts w:cs="Mudir MT"/>
          <w:sz w:val="28"/>
          <w:szCs w:val="28"/>
          <w:rtl/>
        </w:rPr>
        <w:t>ُ</w:t>
      </w:r>
      <w:r w:rsidRPr="00214BD8">
        <w:rPr>
          <w:rFonts w:cs="Mudir MT"/>
          <w:sz w:val="28"/>
          <w:szCs w:val="28"/>
          <w:rtl/>
        </w:rPr>
        <w:t xml:space="preserve">برمت في فبراير 1987 فيما بين الدول الصناعية الستة </w:t>
      </w:r>
      <w:r w:rsidR="00F73DAC" w:rsidRPr="00214BD8">
        <w:rPr>
          <w:rFonts w:cs="Mudir MT"/>
          <w:sz w:val="28"/>
          <w:szCs w:val="28"/>
          <w:rtl/>
        </w:rPr>
        <w:t xml:space="preserve">الكبار، فيما يتعلق بأسعار صرف </w:t>
      </w:r>
      <w:r w:rsidRPr="00214BD8">
        <w:rPr>
          <w:rFonts w:cs="Mudir MT"/>
          <w:sz w:val="28"/>
          <w:szCs w:val="28"/>
          <w:rtl/>
        </w:rPr>
        <w:t xml:space="preserve">عملات </w:t>
      </w:r>
      <w:r w:rsidR="00F73DAC" w:rsidRPr="00214BD8">
        <w:rPr>
          <w:rFonts w:cs="Mudir MT"/>
          <w:sz w:val="28"/>
          <w:szCs w:val="28"/>
          <w:rtl/>
        </w:rPr>
        <w:t>تلك الدول</w:t>
      </w:r>
      <w:r w:rsidRPr="00214BD8">
        <w:rPr>
          <w:rFonts w:cs="Mudir MT"/>
          <w:sz w:val="28"/>
          <w:szCs w:val="28"/>
          <w:rtl/>
        </w:rPr>
        <w:t xml:space="preserve"> مقابل الدولار الأمريكي. وفي هذا الاجتماع اتفقت هذه الدول على " التعاون </w:t>
      </w:r>
      <w:r w:rsidR="00F73DAC" w:rsidRPr="00214BD8">
        <w:rPr>
          <w:rFonts w:cs="Mudir MT"/>
          <w:sz w:val="28"/>
          <w:szCs w:val="28"/>
          <w:rtl/>
        </w:rPr>
        <w:t>فيما بينها تعاونا وثيقا</w:t>
      </w:r>
      <w:r w:rsidRPr="00214BD8">
        <w:rPr>
          <w:rFonts w:cs="Mudir MT"/>
          <w:sz w:val="28"/>
          <w:szCs w:val="28"/>
          <w:rtl/>
        </w:rPr>
        <w:t xml:space="preserve"> لدعم استقرار</w:t>
      </w:r>
      <w:r w:rsidR="00F73DAC" w:rsidRPr="00214BD8">
        <w:rPr>
          <w:rFonts w:cs="Mudir MT"/>
          <w:sz w:val="28"/>
          <w:szCs w:val="28"/>
          <w:rtl/>
        </w:rPr>
        <w:t xml:space="preserve"> أسعار الصرف حول المستويات الت</w:t>
      </w:r>
      <w:r w:rsidRPr="00214BD8">
        <w:rPr>
          <w:rFonts w:cs="Mudir MT"/>
          <w:sz w:val="28"/>
          <w:szCs w:val="28"/>
          <w:rtl/>
        </w:rPr>
        <w:t xml:space="preserve">ي </w:t>
      </w:r>
      <w:r w:rsidR="00F73DAC" w:rsidRPr="00214BD8">
        <w:rPr>
          <w:rFonts w:cs="Mudir MT"/>
          <w:sz w:val="28"/>
          <w:szCs w:val="28"/>
          <w:rtl/>
        </w:rPr>
        <w:t>كانت سائدة آنذاك</w:t>
      </w:r>
      <w:r w:rsidRPr="00214BD8">
        <w:rPr>
          <w:rFonts w:cs="Mudir MT"/>
          <w:sz w:val="28"/>
          <w:szCs w:val="28"/>
          <w:rtl/>
        </w:rPr>
        <w:t>".</w:t>
      </w:r>
    </w:p>
    <w:p w:rsidR="00B84574" w:rsidRPr="000A73CF" w:rsidRDefault="00B84574" w:rsidP="00B84574">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985DAD" w:rsidRPr="00214BD8" w:rsidRDefault="00985DAD" w:rsidP="00985DAD">
      <w:pPr>
        <w:jc w:val="lowKashida"/>
        <w:rPr>
          <w:rFonts w:cs="Mudir MT"/>
          <w:sz w:val="28"/>
          <w:szCs w:val="28"/>
          <w:rtl/>
        </w:rPr>
      </w:pPr>
    </w:p>
    <w:tbl>
      <w:tblPr>
        <w:bidiVisual/>
        <w:tblW w:w="0" w:type="auto"/>
        <w:tblLook w:val="01E0"/>
      </w:tblPr>
      <w:tblGrid>
        <w:gridCol w:w="3367"/>
        <w:gridCol w:w="4219"/>
      </w:tblGrid>
      <w:tr w:rsidR="001B62DE" w:rsidRPr="00F6237E" w:rsidTr="00B84574">
        <w:tc>
          <w:tcPr>
            <w:tcW w:w="3367" w:type="dxa"/>
          </w:tcPr>
          <w:p w:rsidR="001B62DE" w:rsidRPr="00F6237E" w:rsidRDefault="001B62DE" w:rsidP="005A668D">
            <w:pPr>
              <w:jc w:val="lowKashida"/>
              <w:rPr>
                <w:rFonts w:cs="Mudir MT"/>
                <w:b/>
                <w:bCs/>
                <w:color w:val="0000FF"/>
                <w:sz w:val="28"/>
                <w:szCs w:val="28"/>
                <w:rtl/>
              </w:rPr>
            </w:pPr>
            <w:r w:rsidRPr="00F6237E">
              <w:rPr>
                <w:b/>
                <w:bCs/>
                <w:color w:val="0000FF"/>
                <w:sz w:val="32"/>
                <w:szCs w:val="32"/>
                <w:rtl/>
              </w:rPr>
              <w:t>■</w:t>
            </w:r>
            <w:r w:rsidRPr="00F6237E">
              <w:rPr>
                <w:rFonts w:cs="Mudir MT"/>
                <w:b/>
                <w:bCs/>
                <w:color w:val="0000FF"/>
                <w:sz w:val="32"/>
                <w:szCs w:val="32"/>
                <w:rtl/>
              </w:rPr>
              <w:t xml:space="preserve"> </w:t>
            </w:r>
            <w:r w:rsidRPr="00F6237E">
              <w:rPr>
                <w:rFonts w:cs="PT Bold Heading"/>
                <w:color w:val="0000FF"/>
                <w:sz w:val="32"/>
                <w:szCs w:val="32"/>
                <w:rtl/>
              </w:rPr>
              <w:t>اتفاقات التجارة الثنائية</w:t>
            </w:r>
          </w:p>
        </w:tc>
        <w:tc>
          <w:tcPr>
            <w:tcW w:w="4219" w:type="dxa"/>
            <w:vAlign w:val="center"/>
          </w:tcPr>
          <w:p w:rsidR="001B62DE" w:rsidRPr="00F6237E" w:rsidRDefault="001B62DE" w:rsidP="005A668D">
            <w:pPr>
              <w:bidi w:val="0"/>
              <w:rPr>
                <w:rFonts w:cs="Mudir MT"/>
                <w:b/>
                <w:bCs/>
                <w:color w:val="0000FF"/>
                <w:sz w:val="32"/>
                <w:szCs w:val="32"/>
              </w:rPr>
            </w:pPr>
            <w:r w:rsidRPr="00F6237E">
              <w:rPr>
                <w:rFonts w:cs="Mudir MT"/>
                <w:b/>
                <w:bCs/>
                <w:color w:val="0000FF"/>
                <w:sz w:val="32"/>
                <w:szCs w:val="32"/>
              </w:rPr>
              <w:t>Bilateral Trade Agreements</w:t>
            </w:r>
          </w:p>
        </w:tc>
      </w:tr>
    </w:tbl>
    <w:p w:rsidR="001B62DE" w:rsidRPr="00214BD8" w:rsidRDefault="001B62DE" w:rsidP="001B62DE">
      <w:pPr>
        <w:jc w:val="lowKashida"/>
        <w:rPr>
          <w:rFonts w:cs="Mudir MT"/>
          <w:sz w:val="28"/>
          <w:szCs w:val="28"/>
          <w:rtl/>
        </w:rPr>
      </w:pPr>
      <w:r w:rsidRPr="00214BD8">
        <w:rPr>
          <w:rFonts w:cs="Mudir MT"/>
          <w:sz w:val="28"/>
          <w:szCs w:val="28"/>
          <w:rtl/>
        </w:rPr>
        <w:tab/>
        <w:t>الاتفاقات التي يتم إبرامها فيما بين الدولتين اللتين تشاركان في هذا النوع من التجارة.</w:t>
      </w:r>
    </w:p>
    <w:p w:rsidR="00B84574" w:rsidRPr="000A73CF" w:rsidRDefault="00B84574" w:rsidP="00B84574">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1B62DE" w:rsidRPr="00214BD8" w:rsidRDefault="001B62DE" w:rsidP="001B62DE">
      <w:pPr>
        <w:jc w:val="lowKashida"/>
        <w:rPr>
          <w:rFonts w:cs="Mudir MT"/>
          <w:sz w:val="28"/>
          <w:szCs w:val="28"/>
        </w:rPr>
      </w:pPr>
    </w:p>
    <w:tbl>
      <w:tblPr>
        <w:bidiVisual/>
        <w:tblW w:w="0" w:type="auto"/>
        <w:tblLook w:val="01E0"/>
      </w:tblPr>
      <w:tblGrid>
        <w:gridCol w:w="4359"/>
        <w:gridCol w:w="3227"/>
      </w:tblGrid>
      <w:tr w:rsidR="00B92E48" w:rsidRPr="00F6237E" w:rsidTr="00B84574">
        <w:tc>
          <w:tcPr>
            <w:tcW w:w="4359" w:type="dxa"/>
          </w:tcPr>
          <w:p w:rsidR="00B92E48" w:rsidRPr="00F6237E" w:rsidRDefault="00D302BE" w:rsidP="005A668D">
            <w:pPr>
              <w:jc w:val="lowKashida"/>
              <w:rPr>
                <w:rFonts w:cs="Mudir MT"/>
                <w:b/>
                <w:bCs/>
                <w:color w:val="0000FF"/>
                <w:sz w:val="28"/>
                <w:szCs w:val="28"/>
                <w:rtl/>
              </w:rPr>
            </w:pPr>
            <w:r w:rsidRPr="00F6237E">
              <w:rPr>
                <w:b/>
                <w:bCs/>
                <w:color w:val="0000FF"/>
                <w:sz w:val="32"/>
                <w:szCs w:val="32"/>
                <w:rtl/>
              </w:rPr>
              <w:t>■</w:t>
            </w:r>
            <w:r w:rsidR="00B92E48" w:rsidRPr="00F6237E">
              <w:rPr>
                <w:rFonts w:cs="Mudir MT"/>
                <w:b/>
                <w:bCs/>
                <w:color w:val="0000FF"/>
                <w:sz w:val="32"/>
                <w:szCs w:val="32"/>
                <w:rtl/>
              </w:rPr>
              <w:t xml:space="preserve"> </w:t>
            </w:r>
            <w:r w:rsidR="00B92E48" w:rsidRPr="00F6237E">
              <w:rPr>
                <w:rFonts w:cs="PT Bold Heading"/>
                <w:color w:val="0000FF"/>
                <w:sz w:val="32"/>
                <w:szCs w:val="32"/>
                <w:rtl/>
              </w:rPr>
              <w:t>الاتفاقات العامة للاقتراض</w:t>
            </w:r>
          </w:p>
        </w:tc>
        <w:tc>
          <w:tcPr>
            <w:tcW w:w="3227" w:type="dxa"/>
            <w:vAlign w:val="center"/>
          </w:tcPr>
          <w:p w:rsidR="00B92E48" w:rsidRPr="00F6237E" w:rsidRDefault="00B92E48" w:rsidP="005A668D">
            <w:pPr>
              <w:bidi w:val="0"/>
              <w:rPr>
                <w:rFonts w:cs="Mudir MT"/>
                <w:b/>
                <w:bCs/>
                <w:color w:val="0000FF"/>
                <w:sz w:val="32"/>
                <w:szCs w:val="32"/>
              </w:rPr>
            </w:pPr>
          </w:p>
        </w:tc>
      </w:tr>
      <w:tr w:rsidR="00385BC7" w:rsidRPr="00F6237E" w:rsidTr="009E03ED">
        <w:tc>
          <w:tcPr>
            <w:tcW w:w="7586" w:type="dxa"/>
            <w:gridSpan w:val="2"/>
          </w:tcPr>
          <w:p w:rsidR="00385BC7" w:rsidRPr="00F6237E" w:rsidRDefault="00385BC7" w:rsidP="003E632C">
            <w:pPr>
              <w:bidi w:val="0"/>
              <w:rPr>
                <w:rFonts w:cs="Mudir MT"/>
                <w:b/>
                <w:bCs/>
                <w:color w:val="0000FF"/>
                <w:sz w:val="32"/>
                <w:szCs w:val="32"/>
              </w:rPr>
            </w:pPr>
            <w:r w:rsidRPr="00F6237E">
              <w:rPr>
                <w:rFonts w:cs="Mudir MT"/>
                <w:b/>
                <w:bCs/>
                <w:color w:val="0000FF"/>
                <w:sz w:val="32"/>
                <w:szCs w:val="32"/>
              </w:rPr>
              <w:t>General Agreements to Borrow</w:t>
            </w:r>
          </w:p>
        </w:tc>
      </w:tr>
    </w:tbl>
    <w:p w:rsidR="00B92E48" w:rsidRPr="00214BD8" w:rsidRDefault="00B92E48" w:rsidP="000F4AD0">
      <w:pPr>
        <w:jc w:val="lowKashida"/>
        <w:rPr>
          <w:rFonts w:cs="Mudir MT"/>
          <w:sz w:val="28"/>
          <w:szCs w:val="28"/>
          <w:rtl/>
        </w:rPr>
      </w:pPr>
      <w:r w:rsidRPr="00214BD8">
        <w:rPr>
          <w:rFonts w:cs="Mudir MT"/>
          <w:sz w:val="28"/>
          <w:szCs w:val="28"/>
          <w:rtl/>
        </w:rPr>
        <w:tab/>
        <w:t>الاتفاقات التي وافقت بمقتضاها مجموعة الدول العشر على تكملة موارد صندوق النقد الدولي. وعند توقيع هذه الاتفاقات في عام 1962</w:t>
      </w:r>
      <w:r w:rsidR="000F4AD0" w:rsidRPr="00214BD8">
        <w:rPr>
          <w:rFonts w:cs="Mudir MT"/>
          <w:sz w:val="28"/>
          <w:szCs w:val="28"/>
          <w:rtl/>
        </w:rPr>
        <w:t>،</w:t>
      </w:r>
      <w:r w:rsidRPr="00214BD8">
        <w:rPr>
          <w:rFonts w:cs="Mudir MT"/>
          <w:sz w:val="28"/>
          <w:szCs w:val="28"/>
          <w:rtl/>
        </w:rPr>
        <w:t xml:space="preserve"> وضعت مجموعة الدول العشر </w:t>
      </w:r>
      <w:r w:rsidR="000F4AD0" w:rsidRPr="00214BD8">
        <w:rPr>
          <w:rFonts w:cs="Mudir MT"/>
          <w:sz w:val="28"/>
          <w:szCs w:val="28"/>
          <w:rtl/>
        </w:rPr>
        <w:t>ستمائة</w:t>
      </w:r>
      <w:r w:rsidRPr="00214BD8">
        <w:rPr>
          <w:rFonts w:cs="Mudir MT"/>
          <w:sz w:val="28"/>
          <w:szCs w:val="28"/>
          <w:rtl/>
        </w:rPr>
        <w:t xml:space="preserve"> مليون دولار من عملاتها تحت تصرف الصندوق.</w:t>
      </w:r>
    </w:p>
    <w:p w:rsidR="00B84574" w:rsidRPr="000A73CF" w:rsidRDefault="00B84574" w:rsidP="00B84574">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7A1224" w:rsidRPr="00214BD8" w:rsidRDefault="007A1224" w:rsidP="000F4AD0">
      <w:pPr>
        <w:jc w:val="lowKashida"/>
        <w:rPr>
          <w:rFonts w:cs="Mudir MT"/>
          <w:sz w:val="28"/>
          <w:szCs w:val="28"/>
          <w:rtl/>
        </w:rPr>
      </w:pPr>
    </w:p>
    <w:tbl>
      <w:tblPr>
        <w:bidiVisual/>
        <w:tblW w:w="0" w:type="auto"/>
        <w:tblLook w:val="01E0"/>
      </w:tblPr>
      <w:tblGrid>
        <w:gridCol w:w="4217"/>
        <w:gridCol w:w="3369"/>
      </w:tblGrid>
      <w:tr w:rsidR="007A1224" w:rsidRPr="00F6237E" w:rsidTr="00385BC7">
        <w:tc>
          <w:tcPr>
            <w:tcW w:w="4217" w:type="dxa"/>
          </w:tcPr>
          <w:p w:rsidR="007A1224" w:rsidRPr="00F6237E" w:rsidRDefault="007A1224" w:rsidP="005A668D">
            <w:pPr>
              <w:jc w:val="lowKashida"/>
              <w:rPr>
                <w:rFonts w:cs="Mudir MT"/>
                <w:b/>
                <w:bCs/>
                <w:color w:val="0000FF"/>
                <w:sz w:val="28"/>
                <w:szCs w:val="28"/>
                <w:rtl/>
              </w:rPr>
            </w:pPr>
            <w:r w:rsidRPr="00F6237E">
              <w:rPr>
                <w:b/>
                <w:bCs/>
                <w:color w:val="0000FF"/>
                <w:sz w:val="32"/>
                <w:szCs w:val="32"/>
                <w:rtl/>
              </w:rPr>
              <w:t>■</w:t>
            </w:r>
            <w:r w:rsidRPr="00F6237E">
              <w:rPr>
                <w:rFonts w:cs="Mudir MT"/>
                <w:b/>
                <w:bCs/>
                <w:color w:val="0000FF"/>
                <w:sz w:val="32"/>
                <w:szCs w:val="32"/>
                <w:rtl/>
              </w:rPr>
              <w:t xml:space="preserve"> </w:t>
            </w:r>
            <w:r w:rsidRPr="00F6237E">
              <w:rPr>
                <w:rFonts w:cs="PT Bold Heading"/>
                <w:color w:val="0000FF"/>
                <w:sz w:val="32"/>
                <w:szCs w:val="32"/>
                <w:rtl/>
              </w:rPr>
              <w:t>اتفاقية أوربا الموحدة (1986)</w:t>
            </w:r>
          </w:p>
        </w:tc>
        <w:tc>
          <w:tcPr>
            <w:tcW w:w="3369" w:type="dxa"/>
            <w:vAlign w:val="center"/>
          </w:tcPr>
          <w:p w:rsidR="007A1224" w:rsidRPr="00F6237E" w:rsidRDefault="007A1224" w:rsidP="005A668D">
            <w:pPr>
              <w:bidi w:val="0"/>
              <w:rPr>
                <w:rFonts w:cs="Mudir MT"/>
                <w:b/>
                <w:bCs/>
                <w:color w:val="0000FF"/>
                <w:sz w:val="32"/>
                <w:szCs w:val="32"/>
              </w:rPr>
            </w:pPr>
            <w:r w:rsidRPr="00F6237E">
              <w:rPr>
                <w:rFonts w:cs="Mudir MT"/>
                <w:b/>
                <w:bCs/>
                <w:color w:val="0000FF"/>
                <w:sz w:val="32"/>
                <w:szCs w:val="32"/>
              </w:rPr>
              <w:t>Single European Act</w:t>
            </w:r>
          </w:p>
        </w:tc>
      </w:tr>
    </w:tbl>
    <w:p w:rsidR="007A1224" w:rsidRPr="00214BD8" w:rsidRDefault="007A1224" w:rsidP="003B4B02">
      <w:pPr>
        <w:jc w:val="lowKashida"/>
        <w:rPr>
          <w:rFonts w:cs="Mudir MT"/>
          <w:sz w:val="28"/>
          <w:szCs w:val="28"/>
          <w:rtl/>
        </w:rPr>
      </w:pPr>
      <w:r w:rsidRPr="00214BD8">
        <w:rPr>
          <w:rFonts w:cs="Mudir MT"/>
          <w:sz w:val="28"/>
          <w:szCs w:val="28"/>
          <w:rtl/>
        </w:rPr>
        <w:tab/>
        <w:t xml:space="preserve">تعديل على اتفاقية روما، </w:t>
      </w:r>
      <w:r w:rsidR="00E269CF" w:rsidRPr="00214BD8">
        <w:rPr>
          <w:rFonts w:cs="Mudir MT"/>
          <w:sz w:val="28"/>
          <w:szCs w:val="28"/>
          <w:rtl/>
        </w:rPr>
        <w:t>لضبط أداء الدول الأعضاء في</w:t>
      </w:r>
      <w:r w:rsidRPr="00214BD8">
        <w:rPr>
          <w:rFonts w:cs="Mudir MT"/>
          <w:sz w:val="28"/>
          <w:szCs w:val="28"/>
          <w:rtl/>
        </w:rPr>
        <w:t xml:space="preserve"> الجماعة الأوربية. وقد أ</w:t>
      </w:r>
      <w:r w:rsidR="00E269CF" w:rsidRPr="00214BD8">
        <w:rPr>
          <w:rFonts w:cs="Mudir MT"/>
          <w:sz w:val="28"/>
          <w:szCs w:val="28"/>
          <w:rtl/>
        </w:rPr>
        <w:t>جرت</w:t>
      </w:r>
      <w:r w:rsidRPr="00214BD8">
        <w:rPr>
          <w:rFonts w:cs="Mudir MT"/>
          <w:sz w:val="28"/>
          <w:szCs w:val="28"/>
          <w:rtl/>
        </w:rPr>
        <w:t xml:space="preserve"> هذه الاتفاقية عددا كبيرا من التغييرات </w:t>
      </w:r>
      <w:r w:rsidR="003B4B02" w:rsidRPr="00214BD8">
        <w:rPr>
          <w:rFonts w:cs="Mudir MT"/>
          <w:sz w:val="28"/>
          <w:szCs w:val="28"/>
          <w:rtl/>
        </w:rPr>
        <w:t>الواردة في</w:t>
      </w:r>
      <w:r w:rsidRPr="00214BD8">
        <w:rPr>
          <w:rFonts w:cs="Mudir MT"/>
          <w:sz w:val="28"/>
          <w:szCs w:val="28"/>
          <w:rtl/>
        </w:rPr>
        <w:t xml:space="preserve"> تقرير</w:t>
      </w:r>
      <w:r w:rsidR="00E269CF" w:rsidRPr="00214BD8">
        <w:rPr>
          <w:rFonts w:cs="Mudir MT"/>
          <w:sz w:val="28"/>
          <w:szCs w:val="28"/>
          <w:rtl/>
        </w:rPr>
        <w:t xml:space="preserve"> </w:t>
      </w:r>
      <w:r w:rsidR="00E269CF" w:rsidRPr="00214BD8">
        <w:rPr>
          <w:rFonts w:cs="Mudir MT"/>
          <w:sz w:val="28"/>
          <w:szCs w:val="28"/>
          <w:lang w:bidi="ar-SA"/>
        </w:rPr>
        <w:t>Cockfie</w:t>
      </w:r>
      <w:r w:rsidR="003B4B02" w:rsidRPr="00214BD8">
        <w:rPr>
          <w:rFonts w:cs="Mudir MT"/>
          <w:sz w:val="28"/>
          <w:szCs w:val="28"/>
          <w:lang w:bidi="ar-SA"/>
        </w:rPr>
        <w:t>l</w:t>
      </w:r>
      <w:r w:rsidR="00E269CF" w:rsidRPr="00214BD8">
        <w:rPr>
          <w:rFonts w:cs="Mudir MT"/>
          <w:sz w:val="28"/>
          <w:szCs w:val="28"/>
          <w:lang w:bidi="ar-SA"/>
        </w:rPr>
        <w:t>d</w:t>
      </w:r>
      <w:r w:rsidRPr="00214BD8">
        <w:rPr>
          <w:rFonts w:cs="Mudir MT"/>
          <w:sz w:val="28"/>
          <w:szCs w:val="28"/>
          <w:rtl/>
        </w:rPr>
        <w:t xml:space="preserve"> لعام 1985، والمعنون " </w:t>
      </w:r>
      <w:r w:rsidRPr="00214BD8">
        <w:rPr>
          <w:rFonts w:cs="Mudir MT"/>
          <w:b/>
          <w:bCs/>
          <w:sz w:val="28"/>
          <w:szCs w:val="28"/>
          <w:rtl/>
        </w:rPr>
        <w:t>استكمال السوق الداخلي</w:t>
      </w:r>
      <w:r w:rsidRPr="00214BD8">
        <w:rPr>
          <w:rFonts w:cs="Mudir MT"/>
          <w:sz w:val="28"/>
          <w:szCs w:val="28"/>
          <w:rtl/>
        </w:rPr>
        <w:t xml:space="preserve"> ". وتتضمن هذه التغييرات السماح لاتخاذ القرارات بالأغلبية المطلقة، وزيادة صلاحيات البرلمان الأوربي، والاعتراف بالنظام النقدي الأوربي.</w:t>
      </w:r>
    </w:p>
    <w:p w:rsidR="00B84574" w:rsidRPr="000A73CF" w:rsidRDefault="00B84574" w:rsidP="00B84574">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985DAD" w:rsidRPr="00214BD8" w:rsidRDefault="00985DAD" w:rsidP="00D64985">
      <w:pPr>
        <w:jc w:val="lowKashida"/>
        <w:rPr>
          <w:rFonts w:cs="Mudir MT"/>
          <w:sz w:val="28"/>
          <w:szCs w:val="28"/>
          <w:rtl/>
        </w:rPr>
      </w:pPr>
    </w:p>
    <w:tbl>
      <w:tblPr>
        <w:bidiVisual/>
        <w:tblW w:w="0" w:type="auto"/>
        <w:tblLook w:val="01E0"/>
      </w:tblPr>
      <w:tblGrid>
        <w:gridCol w:w="4217"/>
        <w:gridCol w:w="3369"/>
      </w:tblGrid>
      <w:tr w:rsidR="00612523" w:rsidRPr="00F6237E" w:rsidTr="00B84574">
        <w:tc>
          <w:tcPr>
            <w:tcW w:w="4217" w:type="dxa"/>
          </w:tcPr>
          <w:p w:rsidR="00612523" w:rsidRPr="00F6237E" w:rsidRDefault="00D302BE" w:rsidP="005A668D">
            <w:pPr>
              <w:jc w:val="lowKashida"/>
              <w:rPr>
                <w:rFonts w:cs="Mudir MT"/>
                <w:b/>
                <w:bCs/>
                <w:color w:val="0000FF"/>
                <w:sz w:val="28"/>
                <w:szCs w:val="28"/>
                <w:rtl/>
              </w:rPr>
            </w:pPr>
            <w:r w:rsidRPr="00F6237E">
              <w:rPr>
                <w:b/>
                <w:bCs/>
                <w:color w:val="0000FF"/>
                <w:sz w:val="32"/>
                <w:szCs w:val="32"/>
                <w:rtl/>
              </w:rPr>
              <w:t>■</w:t>
            </w:r>
            <w:r w:rsidR="00612523" w:rsidRPr="00F6237E">
              <w:rPr>
                <w:rFonts w:cs="Mudir MT"/>
                <w:b/>
                <w:bCs/>
                <w:color w:val="0000FF"/>
                <w:sz w:val="32"/>
                <w:szCs w:val="32"/>
                <w:rtl/>
              </w:rPr>
              <w:t xml:space="preserve"> </w:t>
            </w:r>
            <w:r w:rsidR="00612523" w:rsidRPr="00F6237E">
              <w:rPr>
                <w:rFonts w:cs="PT Bold Heading"/>
                <w:color w:val="0000FF"/>
                <w:sz w:val="32"/>
                <w:szCs w:val="32"/>
                <w:rtl/>
              </w:rPr>
              <w:t>اتفاقية بريتون وودز (1944)</w:t>
            </w:r>
          </w:p>
        </w:tc>
        <w:tc>
          <w:tcPr>
            <w:tcW w:w="3369" w:type="dxa"/>
            <w:vAlign w:val="center"/>
          </w:tcPr>
          <w:p w:rsidR="00612523" w:rsidRPr="00F6237E" w:rsidRDefault="00612523" w:rsidP="005A668D">
            <w:pPr>
              <w:bidi w:val="0"/>
              <w:rPr>
                <w:rFonts w:cs="Mudir MT"/>
                <w:b/>
                <w:bCs/>
                <w:color w:val="0000FF"/>
                <w:sz w:val="32"/>
                <w:szCs w:val="32"/>
              </w:rPr>
            </w:pPr>
          </w:p>
        </w:tc>
      </w:tr>
      <w:tr w:rsidR="00B84574" w:rsidRPr="00F6237E" w:rsidTr="00CF6219">
        <w:tc>
          <w:tcPr>
            <w:tcW w:w="7586" w:type="dxa"/>
            <w:gridSpan w:val="2"/>
          </w:tcPr>
          <w:p w:rsidR="00B84574" w:rsidRPr="00F6237E" w:rsidRDefault="00B84574" w:rsidP="00730BC2">
            <w:pPr>
              <w:bidi w:val="0"/>
              <w:rPr>
                <w:rFonts w:cs="Mudir MT"/>
                <w:b/>
                <w:bCs/>
                <w:color w:val="0000FF"/>
                <w:sz w:val="32"/>
                <w:szCs w:val="32"/>
              </w:rPr>
            </w:pPr>
            <w:r w:rsidRPr="00F6237E">
              <w:rPr>
                <w:rFonts w:cs="Mudir MT"/>
                <w:b/>
                <w:bCs/>
                <w:color w:val="0000FF"/>
                <w:sz w:val="32"/>
                <w:szCs w:val="32"/>
              </w:rPr>
              <w:t>Bretton Woods Agreement</w:t>
            </w:r>
          </w:p>
        </w:tc>
      </w:tr>
    </w:tbl>
    <w:p w:rsidR="00612523" w:rsidRPr="00214BD8" w:rsidRDefault="008039F2" w:rsidP="00B77197">
      <w:pPr>
        <w:jc w:val="lowKashida"/>
        <w:rPr>
          <w:rFonts w:cs="Mudir MT"/>
          <w:sz w:val="28"/>
          <w:szCs w:val="28"/>
          <w:rtl/>
        </w:rPr>
      </w:pPr>
      <w:r w:rsidRPr="00214BD8">
        <w:rPr>
          <w:rFonts w:cs="Mudir MT"/>
          <w:sz w:val="28"/>
          <w:szCs w:val="28"/>
          <w:rtl/>
        </w:rPr>
        <w:tab/>
        <w:t xml:space="preserve">عبارة عن المؤتمر الدولي الذي </w:t>
      </w:r>
      <w:r w:rsidR="00876BE3" w:rsidRPr="00214BD8">
        <w:rPr>
          <w:rFonts w:cs="Mudir MT"/>
          <w:sz w:val="28"/>
          <w:szCs w:val="28"/>
          <w:rtl/>
        </w:rPr>
        <w:t>أقيم</w:t>
      </w:r>
      <w:r w:rsidRPr="00214BD8">
        <w:rPr>
          <w:rFonts w:cs="Mudir MT"/>
          <w:sz w:val="28"/>
          <w:szCs w:val="28"/>
          <w:rtl/>
        </w:rPr>
        <w:t xml:space="preserve"> في بريتون وودز بولاية نيوهامبشير في الولايات المتحدة في عام 1944، وذلك لبحث النظام النقدي الدولي الذي سيتم العمل به بعد انتهاء الحرب العالمية الثانية. وكان من الواضح أن تجربة الممارسات التقييدية التي اتبعتها معظم الدول خلال حقبة الثلاثينات لم تؤد</w:t>
      </w:r>
      <w:r w:rsidR="00FE68E9" w:rsidRPr="00214BD8">
        <w:rPr>
          <w:rFonts w:cs="Mudir MT"/>
          <w:sz w:val="28"/>
          <w:szCs w:val="28"/>
          <w:rtl/>
        </w:rPr>
        <w:t>ِ</w:t>
      </w:r>
      <w:r w:rsidRPr="00214BD8">
        <w:rPr>
          <w:rFonts w:cs="Mudir MT"/>
          <w:sz w:val="28"/>
          <w:szCs w:val="28"/>
          <w:rtl/>
        </w:rPr>
        <w:t xml:space="preserve"> </w:t>
      </w:r>
      <w:r w:rsidR="000F4AD0" w:rsidRPr="00214BD8">
        <w:rPr>
          <w:rFonts w:cs="Mudir MT"/>
          <w:sz w:val="28"/>
          <w:szCs w:val="28"/>
          <w:rtl/>
        </w:rPr>
        <w:t>إ</w:t>
      </w:r>
      <w:r w:rsidRPr="00214BD8">
        <w:rPr>
          <w:rFonts w:cs="Mudir MT"/>
          <w:sz w:val="28"/>
          <w:szCs w:val="28"/>
          <w:rtl/>
        </w:rPr>
        <w:t xml:space="preserve">لا </w:t>
      </w:r>
      <w:r w:rsidR="000F4AD0" w:rsidRPr="00214BD8">
        <w:rPr>
          <w:rFonts w:cs="Mudir MT"/>
          <w:sz w:val="28"/>
          <w:szCs w:val="28"/>
          <w:rtl/>
        </w:rPr>
        <w:t xml:space="preserve">إلى </w:t>
      </w:r>
      <w:r w:rsidRPr="00214BD8">
        <w:rPr>
          <w:rFonts w:cs="Mudir MT"/>
          <w:sz w:val="28"/>
          <w:szCs w:val="28"/>
          <w:rtl/>
        </w:rPr>
        <w:t xml:space="preserve">تخفيض حجم التجارة العالمية. ولذلك فقد </w:t>
      </w:r>
      <w:r w:rsidR="00876BE3" w:rsidRPr="00214BD8">
        <w:rPr>
          <w:rFonts w:cs="Mudir MT"/>
          <w:sz w:val="28"/>
          <w:szCs w:val="28"/>
          <w:rtl/>
        </w:rPr>
        <w:t>أدان</w:t>
      </w:r>
      <w:r w:rsidRPr="00214BD8">
        <w:rPr>
          <w:rFonts w:cs="Mudir MT"/>
          <w:sz w:val="28"/>
          <w:szCs w:val="28"/>
          <w:rtl/>
        </w:rPr>
        <w:t xml:space="preserve"> هذا المؤتمر جميع </w:t>
      </w:r>
      <w:r w:rsidR="000F4AD0" w:rsidRPr="00214BD8">
        <w:rPr>
          <w:rFonts w:cs="Mudir MT"/>
          <w:sz w:val="28"/>
          <w:szCs w:val="28"/>
          <w:rtl/>
        </w:rPr>
        <w:t>تلك</w:t>
      </w:r>
      <w:r w:rsidRPr="00214BD8">
        <w:rPr>
          <w:rFonts w:cs="Mudir MT"/>
          <w:sz w:val="28"/>
          <w:szCs w:val="28"/>
          <w:rtl/>
        </w:rPr>
        <w:t xml:space="preserve"> </w:t>
      </w:r>
      <w:r w:rsidR="00876BE3" w:rsidRPr="00214BD8">
        <w:rPr>
          <w:rFonts w:cs="Mudir MT"/>
          <w:sz w:val="28"/>
          <w:szCs w:val="28"/>
          <w:rtl/>
        </w:rPr>
        <w:t>الأدوات</w:t>
      </w:r>
      <w:r w:rsidRPr="00214BD8">
        <w:rPr>
          <w:rFonts w:cs="Mudir MT"/>
          <w:sz w:val="28"/>
          <w:szCs w:val="28"/>
          <w:rtl/>
        </w:rPr>
        <w:t xml:space="preserve">، مثل تعدد </w:t>
      </w:r>
      <w:r w:rsidR="00876BE3" w:rsidRPr="00214BD8">
        <w:rPr>
          <w:rFonts w:cs="Mudir MT"/>
          <w:sz w:val="28"/>
          <w:szCs w:val="28"/>
          <w:rtl/>
        </w:rPr>
        <w:t>أسعار</w:t>
      </w:r>
      <w:r w:rsidR="000F4AD0" w:rsidRPr="00214BD8">
        <w:rPr>
          <w:rFonts w:cs="Mudir MT"/>
          <w:sz w:val="28"/>
          <w:szCs w:val="28"/>
          <w:rtl/>
        </w:rPr>
        <w:t xml:space="preserve"> الصرف</w:t>
      </w:r>
      <w:r w:rsidRPr="00214BD8">
        <w:rPr>
          <w:rFonts w:cs="Mudir MT"/>
          <w:sz w:val="28"/>
          <w:szCs w:val="28"/>
          <w:rtl/>
        </w:rPr>
        <w:t xml:space="preserve">، </w:t>
      </w:r>
      <w:r w:rsidR="00876BE3" w:rsidRPr="00214BD8">
        <w:rPr>
          <w:rFonts w:cs="Mudir MT"/>
          <w:sz w:val="28"/>
          <w:szCs w:val="28"/>
          <w:rtl/>
        </w:rPr>
        <w:t>والأرصدة</w:t>
      </w:r>
      <w:r w:rsidR="000F4AD0" w:rsidRPr="00214BD8">
        <w:rPr>
          <w:rFonts w:cs="Mudir MT"/>
          <w:sz w:val="28"/>
          <w:szCs w:val="28"/>
          <w:rtl/>
        </w:rPr>
        <w:t xml:space="preserve"> المجمدة</w:t>
      </w:r>
      <w:r w:rsidR="00D62C2F" w:rsidRPr="00214BD8">
        <w:rPr>
          <w:rFonts w:cs="Mudir MT"/>
          <w:sz w:val="28"/>
          <w:szCs w:val="28"/>
          <w:rtl/>
        </w:rPr>
        <w:t>، واتفاقات التجارة الثنائية</w:t>
      </w:r>
      <w:r w:rsidRPr="00214BD8">
        <w:rPr>
          <w:rFonts w:cs="Mudir MT"/>
          <w:sz w:val="28"/>
          <w:szCs w:val="28"/>
          <w:rtl/>
        </w:rPr>
        <w:t xml:space="preserve">، وجميع صور الرقابة على الصرف. وبالرغم من ذلك </w:t>
      </w:r>
      <w:r w:rsidR="007606E0" w:rsidRPr="00214BD8">
        <w:rPr>
          <w:rFonts w:cs="Mudir MT"/>
          <w:sz w:val="28"/>
          <w:szCs w:val="28"/>
          <w:rtl/>
        </w:rPr>
        <w:t xml:space="preserve">فقد تمت الموافقة على السماح بدرجة ما من الرقابة على الصرف أثناء الفترة التالية مباشرة للحرب. وكان من المرجو التوصل إلى نظام يعمل على تشجيع تطور التجارة متعددة </w:t>
      </w:r>
      <w:r w:rsidR="00876BE3" w:rsidRPr="00214BD8">
        <w:rPr>
          <w:rFonts w:cs="Mudir MT"/>
          <w:sz w:val="28"/>
          <w:szCs w:val="28"/>
          <w:rtl/>
        </w:rPr>
        <w:t>الأطراف</w:t>
      </w:r>
      <w:r w:rsidR="007606E0" w:rsidRPr="00214BD8">
        <w:rPr>
          <w:rFonts w:cs="Mudir MT"/>
          <w:sz w:val="28"/>
          <w:szCs w:val="28"/>
          <w:rtl/>
        </w:rPr>
        <w:t xml:space="preserve">. ومن أجل تحقيق هذا الهدف، فقد نُظر إلى تثبيت </w:t>
      </w:r>
      <w:r w:rsidR="00876BE3" w:rsidRPr="00214BD8">
        <w:rPr>
          <w:rFonts w:cs="Mudir MT"/>
          <w:sz w:val="28"/>
          <w:szCs w:val="28"/>
          <w:rtl/>
        </w:rPr>
        <w:t>أسعار</w:t>
      </w:r>
      <w:r w:rsidR="007606E0" w:rsidRPr="00214BD8">
        <w:rPr>
          <w:rFonts w:cs="Mudir MT"/>
          <w:sz w:val="28"/>
          <w:szCs w:val="28"/>
          <w:rtl/>
        </w:rPr>
        <w:t xml:space="preserve"> الصرف وحرية قابلية العملة للتحويل على أنها من الضرورات الملحة. كما كان من </w:t>
      </w:r>
      <w:r w:rsidR="00876BE3" w:rsidRPr="00214BD8">
        <w:rPr>
          <w:rFonts w:cs="Mudir MT"/>
          <w:sz w:val="28"/>
          <w:szCs w:val="28"/>
          <w:rtl/>
        </w:rPr>
        <w:t>المأمول</w:t>
      </w:r>
      <w:r w:rsidR="007606E0" w:rsidRPr="00214BD8">
        <w:rPr>
          <w:rFonts w:cs="Mudir MT"/>
          <w:sz w:val="28"/>
          <w:szCs w:val="28"/>
          <w:rtl/>
        </w:rPr>
        <w:t xml:space="preserve"> </w:t>
      </w:r>
      <w:r w:rsidR="00876BE3" w:rsidRPr="00214BD8">
        <w:rPr>
          <w:rFonts w:cs="Mudir MT"/>
          <w:sz w:val="28"/>
          <w:szCs w:val="28"/>
          <w:rtl/>
        </w:rPr>
        <w:t>إقامة</w:t>
      </w:r>
      <w:r w:rsidR="007606E0" w:rsidRPr="00214BD8">
        <w:rPr>
          <w:rFonts w:cs="Mudir MT"/>
          <w:sz w:val="28"/>
          <w:szCs w:val="28"/>
          <w:rtl/>
        </w:rPr>
        <w:t xml:space="preserve"> نظام ما يكون له نفس مزايا قاعدة الذهب</w:t>
      </w:r>
      <w:r w:rsidR="00876BE3" w:rsidRPr="00214BD8">
        <w:rPr>
          <w:rFonts w:cs="Mudir MT"/>
          <w:sz w:val="28"/>
          <w:szCs w:val="28"/>
          <w:rtl/>
        </w:rPr>
        <w:t xml:space="preserve"> </w:t>
      </w:r>
      <w:r w:rsidR="007606E0" w:rsidRPr="00214BD8">
        <w:rPr>
          <w:rFonts w:cs="Mudir MT"/>
          <w:sz w:val="28"/>
          <w:szCs w:val="28"/>
          <w:rtl/>
        </w:rPr>
        <w:t>مع العمل على التخلص من نقائصها.</w:t>
      </w:r>
    </w:p>
    <w:p w:rsidR="00BD2BF2" w:rsidRPr="00214BD8" w:rsidRDefault="007606E0" w:rsidP="00FE68E9">
      <w:pPr>
        <w:jc w:val="lowKashida"/>
        <w:rPr>
          <w:rFonts w:cs="Mudir MT"/>
          <w:sz w:val="28"/>
          <w:szCs w:val="28"/>
          <w:rtl/>
        </w:rPr>
      </w:pPr>
      <w:r w:rsidRPr="00214BD8">
        <w:rPr>
          <w:rFonts w:cs="Mudir MT"/>
          <w:sz w:val="28"/>
          <w:szCs w:val="28"/>
          <w:rtl/>
        </w:rPr>
        <w:tab/>
      </w:r>
      <w:r w:rsidR="00876BE3" w:rsidRPr="00214BD8">
        <w:rPr>
          <w:rFonts w:cs="Mudir MT"/>
          <w:sz w:val="28"/>
          <w:szCs w:val="28"/>
          <w:rtl/>
        </w:rPr>
        <w:t xml:space="preserve">وقد اُقترح إنشاء مؤسستين دوليتين جديدتين من أجل تحقيق هذه </w:t>
      </w:r>
      <w:r w:rsidR="00BD2BF2" w:rsidRPr="00214BD8">
        <w:rPr>
          <w:rFonts w:cs="Mudir MT"/>
          <w:sz w:val="28"/>
          <w:szCs w:val="28"/>
          <w:rtl/>
        </w:rPr>
        <w:t>الأهداف</w:t>
      </w:r>
      <w:r w:rsidR="00876BE3" w:rsidRPr="00214BD8">
        <w:rPr>
          <w:rFonts w:cs="Mudir MT"/>
          <w:sz w:val="28"/>
          <w:szCs w:val="28"/>
          <w:rtl/>
        </w:rPr>
        <w:t>، وهما صندوق النقد الدولي</w:t>
      </w:r>
      <w:r w:rsidR="00B80E76" w:rsidRPr="00214BD8">
        <w:rPr>
          <w:rFonts w:cs="Mudir MT"/>
          <w:sz w:val="28"/>
          <w:szCs w:val="28"/>
          <w:rtl/>
        </w:rPr>
        <w:t xml:space="preserve"> </w:t>
      </w:r>
      <w:r w:rsidR="00876BE3" w:rsidRPr="00214BD8">
        <w:rPr>
          <w:rFonts w:cs="Mudir MT"/>
          <w:sz w:val="28"/>
          <w:szCs w:val="28"/>
          <w:rtl/>
        </w:rPr>
        <w:t xml:space="preserve">والبنك الدولي. وقد قامت كل من وزارة الخزانة البريطانية برئاسة جون مينارد كينز، ووزارة الخزانة </w:t>
      </w:r>
      <w:r w:rsidR="00BD2BF2" w:rsidRPr="00214BD8">
        <w:rPr>
          <w:rFonts w:cs="Mudir MT"/>
          <w:sz w:val="28"/>
          <w:szCs w:val="28"/>
          <w:rtl/>
        </w:rPr>
        <w:t>الأمريكية</w:t>
      </w:r>
      <w:r w:rsidR="00876BE3" w:rsidRPr="00214BD8">
        <w:rPr>
          <w:rFonts w:cs="Mudir MT"/>
          <w:sz w:val="28"/>
          <w:szCs w:val="28"/>
          <w:rtl/>
        </w:rPr>
        <w:t xml:space="preserve"> برئاسة هاري وايت، </w:t>
      </w:r>
      <w:r w:rsidR="00BD2BF2" w:rsidRPr="00214BD8">
        <w:rPr>
          <w:rFonts w:cs="Mudir MT"/>
          <w:sz w:val="28"/>
          <w:szCs w:val="28"/>
          <w:rtl/>
        </w:rPr>
        <w:t>بإعداد</w:t>
      </w:r>
      <w:r w:rsidR="00876BE3" w:rsidRPr="00214BD8">
        <w:rPr>
          <w:rFonts w:cs="Mudir MT"/>
          <w:sz w:val="28"/>
          <w:szCs w:val="28"/>
          <w:rtl/>
        </w:rPr>
        <w:t xml:space="preserve"> مقترحات للنظام الجديد، وذلك في الفترة التي سبقت انعقاد اجتماعات بريتون وودز. وقد تشابه كلا المشروعين في المبادئ العامة بدرجة ملحوظة، وذلك بالرغم من وجود بعض الاختلافات الجوهرية. وفي آخر الأمر توصل كل من الوفدين البريطاني </w:t>
      </w:r>
      <w:r w:rsidR="00BD2BF2" w:rsidRPr="00214BD8">
        <w:rPr>
          <w:rFonts w:cs="Mudir MT"/>
          <w:sz w:val="28"/>
          <w:szCs w:val="28"/>
          <w:rtl/>
        </w:rPr>
        <w:t>والأمريكي</w:t>
      </w:r>
      <w:r w:rsidR="00876BE3" w:rsidRPr="00214BD8">
        <w:rPr>
          <w:rFonts w:cs="Mudir MT"/>
          <w:sz w:val="28"/>
          <w:szCs w:val="28"/>
          <w:rtl/>
        </w:rPr>
        <w:t xml:space="preserve"> إلى حل وسط، والذي </w:t>
      </w:r>
      <w:r w:rsidR="00BD2BF2" w:rsidRPr="00214BD8">
        <w:rPr>
          <w:rFonts w:cs="Mudir MT"/>
          <w:sz w:val="28"/>
          <w:szCs w:val="28"/>
          <w:rtl/>
        </w:rPr>
        <w:t>انحاز بالرغم من ذلك إلى الأفكار الأمريكية بدرجة أكبر عن الأفكار البريطانية. وقد أ</w:t>
      </w:r>
      <w:r w:rsidR="006155C4" w:rsidRPr="00214BD8">
        <w:rPr>
          <w:rFonts w:cs="Mudir MT"/>
          <w:sz w:val="28"/>
          <w:szCs w:val="28"/>
          <w:rtl/>
        </w:rPr>
        <w:t>ُُ</w:t>
      </w:r>
      <w:r w:rsidR="00BD2BF2" w:rsidRPr="00214BD8">
        <w:rPr>
          <w:rFonts w:cs="Mudir MT"/>
          <w:sz w:val="28"/>
          <w:szCs w:val="28"/>
          <w:rtl/>
        </w:rPr>
        <w:t>علن ذلك فيما بعد في المؤتمر وتمت الموافقة عليه. وأنهى المؤتمر أعماله بالتو</w:t>
      </w:r>
      <w:r w:rsidR="00162545" w:rsidRPr="00214BD8">
        <w:rPr>
          <w:rFonts w:cs="Mudir MT"/>
          <w:sz w:val="28"/>
          <w:szCs w:val="28"/>
          <w:rtl/>
        </w:rPr>
        <w:t>صية بإنشاء كل من صندوق النقد</w:t>
      </w:r>
      <w:r w:rsidR="00BD2BF2" w:rsidRPr="00214BD8">
        <w:rPr>
          <w:rFonts w:cs="Mudir MT"/>
          <w:sz w:val="28"/>
          <w:szCs w:val="28"/>
          <w:rtl/>
        </w:rPr>
        <w:t xml:space="preserve"> والبنك الدولي</w:t>
      </w:r>
      <w:r w:rsidR="00162545" w:rsidRPr="00214BD8">
        <w:rPr>
          <w:rFonts w:cs="Mudir MT"/>
          <w:sz w:val="28"/>
          <w:szCs w:val="28"/>
          <w:rtl/>
        </w:rPr>
        <w:t>ين</w:t>
      </w:r>
      <w:r w:rsidR="00BD2BF2" w:rsidRPr="00214BD8">
        <w:rPr>
          <w:rFonts w:cs="Mudir MT"/>
          <w:sz w:val="28"/>
          <w:szCs w:val="28"/>
          <w:rtl/>
        </w:rPr>
        <w:t>. ( انظر</w:t>
      </w:r>
      <w:r w:rsidR="00162545" w:rsidRPr="00214BD8">
        <w:rPr>
          <w:rFonts w:cs="Mudir MT"/>
          <w:sz w:val="28"/>
          <w:szCs w:val="28"/>
          <w:rtl/>
        </w:rPr>
        <w:t xml:space="preserve"> أيضا</w:t>
      </w:r>
      <w:r w:rsidR="00BD2BF2" w:rsidRPr="00214BD8">
        <w:rPr>
          <w:rFonts w:cs="Mudir MT"/>
          <w:sz w:val="28"/>
          <w:szCs w:val="28"/>
          <w:rtl/>
        </w:rPr>
        <w:t xml:space="preserve"> </w:t>
      </w:r>
      <w:r w:rsidR="00BD2BF2" w:rsidRPr="00214BD8">
        <w:rPr>
          <w:rFonts w:cs="Mudir MT"/>
          <w:sz w:val="28"/>
          <w:szCs w:val="28"/>
        </w:rPr>
        <w:sym w:font="Symbol" w:char="F0DC"/>
      </w:r>
      <w:r w:rsidR="00BD2BF2" w:rsidRPr="00214BD8">
        <w:rPr>
          <w:rFonts w:cs="Mudir MT"/>
          <w:sz w:val="28"/>
          <w:szCs w:val="28"/>
          <w:rtl/>
        </w:rPr>
        <w:t xml:space="preserve"> </w:t>
      </w:r>
      <w:r w:rsidR="00BD2BF2" w:rsidRPr="00214BD8">
        <w:rPr>
          <w:rFonts w:cs="Mudir MT"/>
          <w:b/>
          <w:bCs/>
          <w:sz w:val="28"/>
          <w:szCs w:val="28"/>
          <w:rtl/>
        </w:rPr>
        <w:t>صندوق النقد الدولي</w:t>
      </w:r>
      <w:r w:rsidR="00BD2BF2" w:rsidRPr="00214BD8">
        <w:rPr>
          <w:rFonts w:cs="Mudir MT"/>
          <w:sz w:val="28"/>
          <w:szCs w:val="28"/>
          <w:rtl/>
        </w:rPr>
        <w:t>، و</w:t>
      </w:r>
      <w:r w:rsidR="00BD2BF2" w:rsidRPr="00214BD8">
        <w:rPr>
          <w:rFonts w:cs="Mudir MT"/>
          <w:sz w:val="28"/>
          <w:szCs w:val="28"/>
        </w:rPr>
        <w:sym w:font="Symbol" w:char="F0DC"/>
      </w:r>
      <w:r w:rsidR="00BD2BF2" w:rsidRPr="00214BD8">
        <w:rPr>
          <w:rFonts w:cs="Mudir MT"/>
          <w:sz w:val="28"/>
          <w:szCs w:val="28"/>
          <w:rtl/>
        </w:rPr>
        <w:t xml:space="preserve"> </w:t>
      </w:r>
      <w:r w:rsidR="00BD2BF2" w:rsidRPr="00214BD8">
        <w:rPr>
          <w:rFonts w:cs="Mudir MT"/>
          <w:b/>
          <w:bCs/>
          <w:sz w:val="28"/>
          <w:szCs w:val="28"/>
          <w:rtl/>
        </w:rPr>
        <w:t>البنك الدولي</w:t>
      </w:r>
      <w:r w:rsidR="00BD2BF2" w:rsidRPr="00214BD8">
        <w:rPr>
          <w:rFonts w:cs="Mudir MT"/>
          <w:sz w:val="28"/>
          <w:szCs w:val="28"/>
          <w:rtl/>
        </w:rPr>
        <w:t xml:space="preserve"> )</w:t>
      </w:r>
    </w:p>
    <w:p w:rsidR="00B84574" w:rsidRPr="000A73CF" w:rsidRDefault="00B84574" w:rsidP="00B84574">
      <w:pPr>
        <w:jc w:val="center"/>
        <w:rPr>
          <w:rFonts w:cs="Mudir MT"/>
          <w:color w:val="FF0000"/>
          <w:sz w:val="23"/>
          <w:szCs w:val="23"/>
          <w:rtl/>
        </w:rPr>
      </w:pPr>
      <w:r w:rsidRPr="000A73CF">
        <w:rPr>
          <w:rFonts w:cs="Mudir MT"/>
          <w:color w:val="FF0000"/>
          <w:sz w:val="23"/>
          <w:szCs w:val="23"/>
          <w:rtl/>
        </w:rPr>
        <w:lastRenderedPageBreak/>
        <w:t>جميع حقوق النشر بكافة صورها محفوظة للمؤلف. لا يجوز النقل أو الاقتباس إلا بذكر المصدر</w:t>
      </w:r>
    </w:p>
    <w:p w:rsidR="003B4B02" w:rsidRPr="00214BD8" w:rsidRDefault="003B4B02" w:rsidP="00162545">
      <w:pPr>
        <w:jc w:val="lowKashida"/>
        <w:rPr>
          <w:rFonts w:cs="Mudir MT"/>
          <w:sz w:val="28"/>
          <w:szCs w:val="28"/>
          <w:rtl/>
        </w:rPr>
      </w:pPr>
    </w:p>
    <w:tbl>
      <w:tblPr>
        <w:bidiVisual/>
        <w:tblW w:w="0" w:type="auto"/>
        <w:tblLook w:val="01E0"/>
      </w:tblPr>
      <w:tblGrid>
        <w:gridCol w:w="3447"/>
        <w:gridCol w:w="4139"/>
      </w:tblGrid>
      <w:tr w:rsidR="003B4B02" w:rsidRPr="00F6237E" w:rsidTr="005A668D">
        <w:tc>
          <w:tcPr>
            <w:tcW w:w="3914" w:type="dxa"/>
          </w:tcPr>
          <w:p w:rsidR="003B4B02" w:rsidRPr="00F6237E" w:rsidRDefault="003B4B02" w:rsidP="005A668D">
            <w:pPr>
              <w:jc w:val="lowKashida"/>
              <w:rPr>
                <w:rFonts w:cs="Mudir MT"/>
                <w:b/>
                <w:bCs/>
                <w:color w:val="0000FF"/>
                <w:sz w:val="28"/>
                <w:szCs w:val="28"/>
                <w:rtl/>
              </w:rPr>
            </w:pPr>
            <w:r w:rsidRPr="00F6237E">
              <w:rPr>
                <w:b/>
                <w:bCs/>
                <w:color w:val="0000FF"/>
                <w:sz w:val="32"/>
                <w:szCs w:val="32"/>
                <w:rtl/>
              </w:rPr>
              <w:t>■</w:t>
            </w:r>
            <w:r w:rsidRPr="00F6237E">
              <w:rPr>
                <w:rFonts w:cs="Mudir MT"/>
                <w:b/>
                <w:bCs/>
                <w:color w:val="0000FF"/>
                <w:sz w:val="32"/>
                <w:szCs w:val="32"/>
                <w:rtl/>
              </w:rPr>
              <w:t xml:space="preserve"> </w:t>
            </w:r>
            <w:r w:rsidRPr="00F6237E">
              <w:rPr>
                <w:rFonts w:cs="PT Bold Heading"/>
                <w:color w:val="0000FF"/>
                <w:sz w:val="32"/>
                <w:szCs w:val="32"/>
                <w:rtl/>
              </w:rPr>
              <w:t>اتفاقية التجارة الحرة</w:t>
            </w:r>
          </w:p>
        </w:tc>
        <w:tc>
          <w:tcPr>
            <w:tcW w:w="4608" w:type="dxa"/>
            <w:vAlign w:val="center"/>
          </w:tcPr>
          <w:p w:rsidR="003B4B02" w:rsidRPr="00F6237E" w:rsidRDefault="003B4B02" w:rsidP="005A668D">
            <w:pPr>
              <w:bidi w:val="0"/>
              <w:rPr>
                <w:rFonts w:cs="Mudir MT"/>
                <w:b/>
                <w:bCs/>
                <w:color w:val="0000FF"/>
                <w:sz w:val="32"/>
                <w:szCs w:val="32"/>
              </w:rPr>
            </w:pPr>
            <w:r w:rsidRPr="00F6237E">
              <w:rPr>
                <w:rFonts w:cs="Mudir MT"/>
                <w:b/>
                <w:bCs/>
                <w:color w:val="0000FF"/>
                <w:sz w:val="32"/>
                <w:szCs w:val="32"/>
              </w:rPr>
              <w:t>Free-trade Agreement</w:t>
            </w:r>
          </w:p>
        </w:tc>
      </w:tr>
    </w:tbl>
    <w:p w:rsidR="003B4B02" w:rsidRPr="00214BD8" w:rsidRDefault="003B4B02" w:rsidP="003B4B02">
      <w:pPr>
        <w:jc w:val="lowKashida"/>
        <w:rPr>
          <w:rFonts w:cs="Mudir MT"/>
          <w:sz w:val="28"/>
          <w:szCs w:val="28"/>
          <w:rtl/>
        </w:rPr>
      </w:pPr>
      <w:r w:rsidRPr="00214BD8">
        <w:rPr>
          <w:rFonts w:cs="Mudir MT"/>
          <w:sz w:val="28"/>
          <w:szCs w:val="28"/>
          <w:rtl/>
        </w:rPr>
        <w:tab/>
        <w:t>معاهدة فيما بين مجموعة من الدول لإنشاء منطقة للتجارة الحرة. وعادة ما تتضمن تلك المعاهدة استثناءات لبعض المنتجات، وترتيب</w:t>
      </w:r>
      <w:r w:rsidR="006155C4" w:rsidRPr="00214BD8">
        <w:rPr>
          <w:rFonts w:cs="Mudir MT"/>
          <w:sz w:val="28"/>
          <w:szCs w:val="28"/>
          <w:rtl/>
        </w:rPr>
        <w:t>ات</w:t>
      </w:r>
      <w:r w:rsidRPr="00214BD8">
        <w:rPr>
          <w:rFonts w:cs="Mudir MT"/>
          <w:sz w:val="28"/>
          <w:szCs w:val="28"/>
          <w:rtl/>
        </w:rPr>
        <w:t xml:space="preserve"> انتقالي</w:t>
      </w:r>
      <w:r w:rsidR="006155C4" w:rsidRPr="00214BD8">
        <w:rPr>
          <w:rFonts w:cs="Mudir MT"/>
          <w:sz w:val="28"/>
          <w:szCs w:val="28"/>
          <w:rtl/>
        </w:rPr>
        <w:t>ة</w:t>
      </w:r>
      <w:r w:rsidRPr="00214BD8">
        <w:rPr>
          <w:rFonts w:cs="Mudir MT"/>
          <w:sz w:val="28"/>
          <w:szCs w:val="28"/>
          <w:rtl/>
        </w:rPr>
        <w:t xml:space="preserve"> خلال السنوات الأولى للاتفاقية.</w:t>
      </w:r>
    </w:p>
    <w:p w:rsidR="00B84574" w:rsidRPr="000A73CF" w:rsidRDefault="00B84574" w:rsidP="00B84574">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13166A" w:rsidRPr="00214BD8" w:rsidRDefault="0013166A" w:rsidP="003B4B02">
      <w:pPr>
        <w:jc w:val="lowKashida"/>
        <w:rPr>
          <w:rFonts w:cs="Mudir MT"/>
          <w:sz w:val="28"/>
          <w:szCs w:val="28"/>
          <w:rtl/>
        </w:rPr>
      </w:pPr>
    </w:p>
    <w:tbl>
      <w:tblPr>
        <w:bidiVisual/>
        <w:tblW w:w="0" w:type="auto"/>
        <w:tblLook w:val="01E0"/>
      </w:tblPr>
      <w:tblGrid>
        <w:gridCol w:w="7586"/>
      </w:tblGrid>
      <w:tr w:rsidR="0013166A" w:rsidRPr="00F6237E" w:rsidTr="005A668D">
        <w:tc>
          <w:tcPr>
            <w:tcW w:w="8522" w:type="dxa"/>
          </w:tcPr>
          <w:p w:rsidR="0013166A" w:rsidRPr="00F6237E" w:rsidRDefault="0013166A" w:rsidP="005A668D">
            <w:pPr>
              <w:jc w:val="lowKashida"/>
              <w:rPr>
                <w:rFonts w:cs="Mudir MT"/>
                <w:color w:val="0000FF"/>
                <w:sz w:val="28"/>
                <w:szCs w:val="28"/>
                <w:rtl/>
              </w:rPr>
            </w:pPr>
            <w:r w:rsidRPr="00F6237E">
              <w:rPr>
                <w:b/>
                <w:bCs/>
                <w:color w:val="0000FF"/>
                <w:sz w:val="32"/>
                <w:szCs w:val="32"/>
                <w:rtl/>
              </w:rPr>
              <w:t>■</w:t>
            </w:r>
            <w:r w:rsidRPr="00F6237E">
              <w:rPr>
                <w:rFonts w:cs="Mudir MT"/>
                <w:b/>
                <w:bCs/>
                <w:color w:val="0000FF"/>
                <w:sz w:val="32"/>
                <w:szCs w:val="32"/>
                <w:rtl/>
              </w:rPr>
              <w:t xml:space="preserve"> </w:t>
            </w:r>
            <w:r w:rsidRPr="00F6237E">
              <w:rPr>
                <w:rFonts w:cs="PT Bold Heading"/>
                <w:color w:val="0000FF"/>
                <w:sz w:val="32"/>
                <w:szCs w:val="32"/>
                <w:rtl/>
              </w:rPr>
              <w:t>اتفاقية التجارة الحرة لدول أمريكا الشمالية</w:t>
            </w:r>
          </w:p>
        </w:tc>
      </w:tr>
      <w:tr w:rsidR="0013166A" w:rsidRPr="00F6237E" w:rsidTr="005A668D">
        <w:tc>
          <w:tcPr>
            <w:tcW w:w="8522" w:type="dxa"/>
            <w:vAlign w:val="center"/>
          </w:tcPr>
          <w:p w:rsidR="0013166A" w:rsidRPr="00F6237E" w:rsidRDefault="0013166A" w:rsidP="005A668D">
            <w:pPr>
              <w:bidi w:val="0"/>
              <w:rPr>
                <w:rFonts w:cs="Mudir MT"/>
                <w:b/>
                <w:bCs/>
                <w:color w:val="0000FF"/>
                <w:sz w:val="32"/>
                <w:szCs w:val="32"/>
              </w:rPr>
            </w:pPr>
            <w:r w:rsidRPr="00F6237E">
              <w:rPr>
                <w:rFonts w:cs="Mudir MT"/>
                <w:b/>
                <w:bCs/>
                <w:color w:val="0000FF"/>
                <w:sz w:val="32"/>
                <w:szCs w:val="32"/>
              </w:rPr>
              <w:t>North American Free Trade Agreement</w:t>
            </w:r>
          </w:p>
        </w:tc>
      </w:tr>
    </w:tbl>
    <w:p w:rsidR="0013166A" w:rsidRPr="00214BD8" w:rsidRDefault="0013166A" w:rsidP="0013166A">
      <w:pPr>
        <w:jc w:val="lowKashida"/>
        <w:rPr>
          <w:rFonts w:cs="Mudir MT"/>
          <w:sz w:val="28"/>
          <w:szCs w:val="28"/>
          <w:rtl/>
        </w:rPr>
      </w:pPr>
      <w:r w:rsidRPr="00214BD8">
        <w:rPr>
          <w:rFonts w:cs="Mudir MT"/>
          <w:sz w:val="28"/>
          <w:szCs w:val="28"/>
          <w:rtl/>
        </w:rPr>
        <w:tab/>
        <w:t xml:space="preserve">وتعرف اختصارا باسم اتفاقية " النافتا " </w:t>
      </w:r>
      <w:r w:rsidRPr="00214BD8">
        <w:rPr>
          <w:rFonts w:cs="Mudir MT"/>
          <w:sz w:val="28"/>
          <w:szCs w:val="28"/>
          <w:lang w:bidi="ar-SA"/>
        </w:rPr>
        <w:t>NAFTA</w:t>
      </w:r>
      <w:r w:rsidRPr="00214BD8">
        <w:rPr>
          <w:rFonts w:cs="Mudir MT"/>
          <w:sz w:val="28"/>
          <w:szCs w:val="28"/>
          <w:rtl/>
        </w:rPr>
        <w:t>. وهي اتفاقية أبرمت في عام 1993 بين كل من كندا والمكسيك والولايات المتحدة، لتضم هذه الدول الثلاث في منطقة للتجارة الحرة، ي</w:t>
      </w:r>
      <w:r w:rsidR="00F12D8D" w:rsidRPr="00214BD8">
        <w:rPr>
          <w:rFonts w:cs="Mudir MT"/>
          <w:sz w:val="28"/>
          <w:szCs w:val="28"/>
          <w:rtl/>
        </w:rPr>
        <w:t>ُ</w:t>
      </w:r>
      <w:r w:rsidRPr="00214BD8">
        <w:rPr>
          <w:rFonts w:cs="Mudir MT"/>
          <w:sz w:val="28"/>
          <w:szCs w:val="28"/>
          <w:rtl/>
        </w:rPr>
        <w:t>سمح بموجبها بحرية تبادل السلع والخدمات وبإلغاء الحواجز الجمركية وغير الجمركية. وتعتبر هذه الاتفاقية هي أول اتفاقية في قارة أمريكا الشمالية تضم دولا صناعية ونامية معا.</w:t>
      </w:r>
    </w:p>
    <w:p w:rsidR="00B84574" w:rsidRPr="000A73CF" w:rsidRDefault="00B84574" w:rsidP="00B84574">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BD2BF2" w:rsidRPr="00214BD8" w:rsidRDefault="00BD2BF2" w:rsidP="008039F2">
      <w:pPr>
        <w:jc w:val="lowKashida"/>
        <w:rPr>
          <w:rFonts w:cs="Mudir MT"/>
          <w:sz w:val="28"/>
          <w:szCs w:val="28"/>
          <w:rtl/>
        </w:rPr>
      </w:pPr>
    </w:p>
    <w:tbl>
      <w:tblPr>
        <w:bidiVisual/>
        <w:tblW w:w="0" w:type="auto"/>
        <w:tblLook w:val="01E0"/>
      </w:tblPr>
      <w:tblGrid>
        <w:gridCol w:w="7586"/>
      </w:tblGrid>
      <w:tr w:rsidR="00C23950" w:rsidRPr="00F6237E" w:rsidTr="005A668D">
        <w:tc>
          <w:tcPr>
            <w:tcW w:w="8522" w:type="dxa"/>
          </w:tcPr>
          <w:p w:rsidR="00C23950" w:rsidRPr="00F6237E" w:rsidRDefault="00D302BE" w:rsidP="005A668D">
            <w:pPr>
              <w:jc w:val="lowKashida"/>
              <w:rPr>
                <w:rFonts w:cs="Mudir MT"/>
                <w:color w:val="0000FF"/>
                <w:sz w:val="28"/>
                <w:szCs w:val="28"/>
                <w:rtl/>
              </w:rPr>
            </w:pPr>
            <w:r w:rsidRPr="00F6237E">
              <w:rPr>
                <w:b/>
                <w:bCs/>
                <w:color w:val="0000FF"/>
                <w:sz w:val="32"/>
                <w:szCs w:val="32"/>
                <w:rtl/>
              </w:rPr>
              <w:t>■</w:t>
            </w:r>
            <w:r w:rsidR="00C23950" w:rsidRPr="00F6237E">
              <w:rPr>
                <w:rFonts w:cs="Mudir MT"/>
                <w:b/>
                <w:bCs/>
                <w:color w:val="0000FF"/>
                <w:sz w:val="32"/>
                <w:szCs w:val="32"/>
                <w:rtl/>
              </w:rPr>
              <w:t xml:space="preserve"> </w:t>
            </w:r>
            <w:r w:rsidR="00C23950" w:rsidRPr="00F6237E">
              <w:rPr>
                <w:rFonts w:cs="PT Bold Heading"/>
                <w:color w:val="0000FF"/>
                <w:sz w:val="32"/>
                <w:szCs w:val="32"/>
                <w:rtl/>
              </w:rPr>
              <w:t>الاتفاقية العامة للتعريفات والتجارة</w:t>
            </w:r>
          </w:p>
        </w:tc>
      </w:tr>
      <w:tr w:rsidR="001D13F5" w:rsidRPr="00F6237E" w:rsidTr="005A668D">
        <w:tc>
          <w:tcPr>
            <w:tcW w:w="8522" w:type="dxa"/>
            <w:vAlign w:val="center"/>
          </w:tcPr>
          <w:p w:rsidR="001D13F5" w:rsidRPr="00F6237E" w:rsidRDefault="00C23950" w:rsidP="005A668D">
            <w:pPr>
              <w:bidi w:val="0"/>
              <w:rPr>
                <w:rFonts w:cs="Mudir MT"/>
                <w:b/>
                <w:bCs/>
                <w:color w:val="0000FF"/>
                <w:sz w:val="32"/>
                <w:szCs w:val="32"/>
              </w:rPr>
            </w:pPr>
            <w:r w:rsidRPr="00F6237E">
              <w:rPr>
                <w:rFonts w:cs="Mudir MT"/>
                <w:b/>
                <w:bCs/>
                <w:color w:val="0000FF"/>
                <w:sz w:val="32"/>
                <w:szCs w:val="32"/>
              </w:rPr>
              <w:t>General Agreement on Tariffs and Trade (GATT)</w:t>
            </w:r>
          </w:p>
        </w:tc>
      </w:tr>
    </w:tbl>
    <w:p w:rsidR="00612523" w:rsidRPr="00214BD8" w:rsidRDefault="00C23950" w:rsidP="00162545">
      <w:pPr>
        <w:jc w:val="lowKashida"/>
        <w:rPr>
          <w:rFonts w:cs="Mudir MT"/>
          <w:sz w:val="28"/>
          <w:szCs w:val="28"/>
          <w:rtl/>
        </w:rPr>
      </w:pPr>
      <w:r w:rsidRPr="00214BD8">
        <w:rPr>
          <w:rFonts w:cs="Mudir MT"/>
          <w:sz w:val="28"/>
          <w:szCs w:val="28"/>
          <w:rtl/>
        </w:rPr>
        <w:tab/>
      </w:r>
      <w:r w:rsidR="00162545" w:rsidRPr="00214BD8">
        <w:rPr>
          <w:rFonts w:cs="Mudir MT"/>
          <w:sz w:val="28"/>
          <w:szCs w:val="28"/>
          <w:rtl/>
        </w:rPr>
        <w:t>إحدى</w:t>
      </w:r>
      <w:r w:rsidRPr="00214BD8">
        <w:rPr>
          <w:rFonts w:cs="Mudir MT"/>
          <w:sz w:val="28"/>
          <w:szCs w:val="28"/>
          <w:rtl/>
        </w:rPr>
        <w:t xml:space="preserve"> </w:t>
      </w:r>
      <w:r w:rsidR="00162545" w:rsidRPr="00214BD8">
        <w:rPr>
          <w:rFonts w:cs="Mudir MT"/>
          <w:sz w:val="28"/>
          <w:szCs w:val="28"/>
          <w:rtl/>
        </w:rPr>
        <w:t>وكالات الأمم المتحدة</w:t>
      </w:r>
      <w:r w:rsidRPr="00214BD8">
        <w:rPr>
          <w:rFonts w:cs="Mudir MT"/>
          <w:sz w:val="28"/>
          <w:szCs w:val="28"/>
          <w:rtl/>
        </w:rPr>
        <w:t xml:space="preserve"> التي أنشئت في عام 194</w:t>
      </w:r>
      <w:r w:rsidR="00162545" w:rsidRPr="00214BD8">
        <w:rPr>
          <w:rFonts w:cs="Mudir MT"/>
          <w:sz w:val="28"/>
          <w:szCs w:val="28"/>
          <w:rtl/>
        </w:rPr>
        <w:t>8، ويقع مقرها الرئيسي في جنيف</w:t>
      </w:r>
      <w:r w:rsidR="00F12D8D" w:rsidRPr="00214BD8">
        <w:rPr>
          <w:rFonts w:cs="Mudir MT"/>
          <w:sz w:val="28"/>
          <w:szCs w:val="28"/>
          <w:rtl/>
        </w:rPr>
        <w:t xml:space="preserve"> بسويسرا</w:t>
      </w:r>
      <w:r w:rsidR="00162545" w:rsidRPr="00214BD8">
        <w:rPr>
          <w:rFonts w:cs="Mudir MT"/>
          <w:sz w:val="28"/>
          <w:szCs w:val="28"/>
          <w:rtl/>
        </w:rPr>
        <w:t>.</w:t>
      </w:r>
      <w:r w:rsidRPr="00214BD8">
        <w:rPr>
          <w:rFonts w:cs="Mudir MT"/>
          <w:sz w:val="28"/>
          <w:szCs w:val="28"/>
          <w:rtl/>
        </w:rPr>
        <w:t xml:space="preserve"> </w:t>
      </w:r>
      <w:r w:rsidR="00162545" w:rsidRPr="00214BD8">
        <w:rPr>
          <w:rFonts w:cs="Mudir MT"/>
          <w:sz w:val="28"/>
          <w:szCs w:val="28"/>
          <w:rtl/>
        </w:rPr>
        <w:t>وكان ال</w:t>
      </w:r>
      <w:r w:rsidRPr="00214BD8">
        <w:rPr>
          <w:rFonts w:cs="Mudir MT"/>
          <w:sz w:val="28"/>
          <w:szCs w:val="28"/>
          <w:rtl/>
        </w:rPr>
        <w:t xml:space="preserve">هدف </w:t>
      </w:r>
      <w:r w:rsidR="00162545" w:rsidRPr="00214BD8">
        <w:rPr>
          <w:rFonts w:cs="Mudir MT"/>
          <w:sz w:val="28"/>
          <w:szCs w:val="28"/>
          <w:rtl/>
        </w:rPr>
        <w:t xml:space="preserve">من إنشائها هو </w:t>
      </w:r>
      <w:r w:rsidRPr="00214BD8">
        <w:rPr>
          <w:rFonts w:cs="Mudir MT"/>
          <w:sz w:val="28"/>
          <w:szCs w:val="28"/>
          <w:rtl/>
        </w:rPr>
        <w:t xml:space="preserve">الحد من التعريفات الجمركية، وذلك لتشجيع زيادة حجم التجارة الدولية. ولم يكن مخططا لها أن تكون منظمة دائمة، بالرغم من كونها أصبحت كذلك بالفعل. ومنذ انتهاء الحرب العالمية الثانية، </w:t>
      </w:r>
      <w:r w:rsidR="00F12D8D" w:rsidRPr="00214BD8">
        <w:rPr>
          <w:rFonts w:cs="Mudir MT"/>
          <w:sz w:val="28"/>
          <w:szCs w:val="28"/>
          <w:rtl/>
        </w:rPr>
        <w:t>ان</w:t>
      </w:r>
      <w:r w:rsidRPr="00214BD8">
        <w:rPr>
          <w:rFonts w:cs="Mudir MT"/>
          <w:sz w:val="28"/>
          <w:szCs w:val="28"/>
          <w:rtl/>
        </w:rPr>
        <w:t xml:space="preserve">عقدت </w:t>
      </w:r>
      <w:r w:rsidR="00162545" w:rsidRPr="00214BD8">
        <w:rPr>
          <w:rFonts w:cs="Mudir MT"/>
          <w:sz w:val="28"/>
          <w:szCs w:val="28"/>
          <w:rtl/>
        </w:rPr>
        <w:t>ثماني</w:t>
      </w:r>
      <w:r w:rsidRPr="00214BD8">
        <w:rPr>
          <w:rFonts w:cs="Mudir MT"/>
          <w:sz w:val="28"/>
          <w:szCs w:val="28"/>
          <w:rtl/>
        </w:rPr>
        <w:t xml:space="preserve"> جولات للمفاوضات التجارية متعددة الأطراف، واستكملت بنجاح تحت رعاية </w:t>
      </w:r>
      <w:r w:rsidR="00162545" w:rsidRPr="00214BD8">
        <w:rPr>
          <w:rFonts w:cs="Mudir MT"/>
          <w:sz w:val="28"/>
          <w:szCs w:val="28"/>
          <w:rtl/>
        </w:rPr>
        <w:t xml:space="preserve">منظمة </w:t>
      </w:r>
      <w:r w:rsidRPr="00214BD8">
        <w:rPr>
          <w:rFonts w:cs="Mudir MT"/>
          <w:sz w:val="28"/>
          <w:szCs w:val="28"/>
          <w:rtl/>
        </w:rPr>
        <w:t>الاتفاقية العامة للتعريفات والتجارة، وذلك على النحو التالي:</w:t>
      </w:r>
    </w:p>
    <w:p w:rsidR="00BD749E" w:rsidRPr="00214BD8" w:rsidRDefault="00BD749E" w:rsidP="00162545">
      <w:pPr>
        <w:numPr>
          <w:ilvl w:val="0"/>
          <w:numId w:val="1"/>
        </w:numPr>
        <w:jc w:val="lowKashida"/>
        <w:rPr>
          <w:rFonts w:cs="Mudir MT"/>
          <w:sz w:val="28"/>
          <w:szCs w:val="28"/>
          <w:rtl/>
        </w:rPr>
      </w:pPr>
      <w:r w:rsidRPr="00214BD8">
        <w:rPr>
          <w:rFonts w:cs="Mudir MT"/>
          <w:sz w:val="28"/>
          <w:szCs w:val="28"/>
          <w:rtl/>
        </w:rPr>
        <w:t>مفاوضات جنيف ( بسويسرا )</w:t>
      </w:r>
      <w:r w:rsidR="00162545" w:rsidRPr="00214BD8">
        <w:rPr>
          <w:rFonts w:cs="Mudir MT"/>
          <w:sz w:val="28"/>
          <w:szCs w:val="28"/>
          <w:rtl/>
        </w:rPr>
        <w:t xml:space="preserve"> عام 1947</w:t>
      </w:r>
    </w:p>
    <w:p w:rsidR="00BD749E" w:rsidRPr="00214BD8" w:rsidRDefault="00BD749E" w:rsidP="00162545">
      <w:pPr>
        <w:numPr>
          <w:ilvl w:val="0"/>
          <w:numId w:val="1"/>
        </w:numPr>
        <w:jc w:val="lowKashida"/>
        <w:rPr>
          <w:rFonts w:cs="Mudir MT"/>
          <w:sz w:val="28"/>
          <w:szCs w:val="28"/>
        </w:rPr>
      </w:pPr>
      <w:r w:rsidRPr="00214BD8">
        <w:rPr>
          <w:rFonts w:cs="Mudir MT"/>
          <w:sz w:val="28"/>
          <w:szCs w:val="28"/>
          <w:rtl/>
        </w:rPr>
        <w:lastRenderedPageBreak/>
        <w:t>مفا</w:t>
      </w:r>
      <w:r w:rsidR="00415DCC" w:rsidRPr="00214BD8">
        <w:rPr>
          <w:rFonts w:cs="Mudir MT"/>
          <w:sz w:val="28"/>
          <w:szCs w:val="28"/>
          <w:rtl/>
        </w:rPr>
        <w:t>و</w:t>
      </w:r>
      <w:r w:rsidRPr="00214BD8">
        <w:rPr>
          <w:rFonts w:cs="Mudir MT"/>
          <w:sz w:val="28"/>
          <w:szCs w:val="28"/>
          <w:rtl/>
        </w:rPr>
        <w:t>ضات أنيسي ( بفرنسا )</w:t>
      </w:r>
      <w:r w:rsidR="00162545" w:rsidRPr="00214BD8">
        <w:rPr>
          <w:rFonts w:cs="Mudir MT"/>
          <w:sz w:val="28"/>
          <w:szCs w:val="28"/>
          <w:rtl/>
        </w:rPr>
        <w:t xml:space="preserve"> عام 1949</w:t>
      </w:r>
    </w:p>
    <w:p w:rsidR="00BD749E" w:rsidRPr="00214BD8" w:rsidRDefault="00F12D8D" w:rsidP="00162545">
      <w:pPr>
        <w:numPr>
          <w:ilvl w:val="0"/>
          <w:numId w:val="1"/>
        </w:numPr>
        <w:jc w:val="lowKashida"/>
        <w:rPr>
          <w:rFonts w:cs="Mudir MT"/>
          <w:sz w:val="28"/>
          <w:szCs w:val="28"/>
        </w:rPr>
      </w:pPr>
      <w:r w:rsidRPr="00214BD8">
        <w:rPr>
          <w:rFonts w:cs="Mudir MT"/>
          <w:sz w:val="28"/>
          <w:szCs w:val="28"/>
          <w:rtl/>
        </w:rPr>
        <w:t>مفاوضات توركواي ( بإ</w:t>
      </w:r>
      <w:r w:rsidR="00BD749E" w:rsidRPr="00214BD8">
        <w:rPr>
          <w:rFonts w:cs="Mudir MT"/>
          <w:sz w:val="28"/>
          <w:szCs w:val="28"/>
          <w:rtl/>
        </w:rPr>
        <w:t>نجلترا )</w:t>
      </w:r>
      <w:r w:rsidR="00162545" w:rsidRPr="00214BD8">
        <w:rPr>
          <w:rFonts w:cs="Mudir MT"/>
          <w:sz w:val="28"/>
          <w:szCs w:val="28"/>
          <w:rtl/>
        </w:rPr>
        <w:t xml:space="preserve"> خلال الفترة 1950 – 1951</w:t>
      </w:r>
    </w:p>
    <w:p w:rsidR="00BD749E" w:rsidRPr="00214BD8" w:rsidRDefault="00BD749E" w:rsidP="00162545">
      <w:pPr>
        <w:numPr>
          <w:ilvl w:val="0"/>
          <w:numId w:val="1"/>
        </w:numPr>
        <w:jc w:val="lowKashida"/>
        <w:rPr>
          <w:rFonts w:cs="Mudir MT"/>
          <w:sz w:val="28"/>
          <w:szCs w:val="28"/>
        </w:rPr>
      </w:pPr>
      <w:r w:rsidRPr="00214BD8">
        <w:rPr>
          <w:rFonts w:cs="Mudir MT"/>
          <w:sz w:val="28"/>
          <w:szCs w:val="28"/>
          <w:rtl/>
        </w:rPr>
        <w:t>مفاوضات جنيف ( بسويسرا )</w:t>
      </w:r>
      <w:r w:rsidR="00162545" w:rsidRPr="00214BD8">
        <w:rPr>
          <w:rFonts w:cs="Mudir MT"/>
          <w:sz w:val="28"/>
          <w:szCs w:val="28"/>
          <w:rtl/>
        </w:rPr>
        <w:t xml:space="preserve"> خلال الفترة 1955 – 1956</w:t>
      </w:r>
    </w:p>
    <w:p w:rsidR="00BD749E" w:rsidRPr="00214BD8" w:rsidRDefault="00BD749E" w:rsidP="00162545">
      <w:pPr>
        <w:numPr>
          <w:ilvl w:val="0"/>
          <w:numId w:val="1"/>
        </w:numPr>
        <w:jc w:val="lowKashida"/>
        <w:rPr>
          <w:rFonts w:cs="Mudir MT"/>
          <w:sz w:val="28"/>
          <w:szCs w:val="28"/>
        </w:rPr>
      </w:pPr>
      <w:r w:rsidRPr="00214BD8">
        <w:rPr>
          <w:rFonts w:cs="Mudir MT"/>
          <w:sz w:val="28"/>
          <w:szCs w:val="28"/>
          <w:rtl/>
        </w:rPr>
        <w:t xml:space="preserve">مفاوضات جنيف </w:t>
      </w:r>
      <w:r w:rsidR="00162545" w:rsidRPr="00214BD8">
        <w:rPr>
          <w:rFonts w:cs="Mudir MT"/>
          <w:sz w:val="28"/>
          <w:szCs w:val="28"/>
          <w:rtl/>
        </w:rPr>
        <w:t xml:space="preserve">( </w:t>
      </w:r>
      <w:r w:rsidRPr="00214BD8">
        <w:rPr>
          <w:rFonts w:cs="Mudir MT"/>
          <w:sz w:val="28"/>
          <w:szCs w:val="28"/>
          <w:rtl/>
        </w:rPr>
        <w:t>"جولة ديلون"</w:t>
      </w:r>
      <w:r w:rsidR="00162545" w:rsidRPr="00214BD8">
        <w:rPr>
          <w:rFonts w:cs="Mudir MT"/>
          <w:sz w:val="28"/>
          <w:szCs w:val="28"/>
          <w:rtl/>
        </w:rPr>
        <w:t xml:space="preserve"> ) خلال الفترة</w:t>
      </w:r>
      <w:r w:rsidRPr="00214BD8">
        <w:rPr>
          <w:rFonts w:cs="Mudir MT"/>
          <w:sz w:val="28"/>
          <w:szCs w:val="28"/>
          <w:rtl/>
        </w:rPr>
        <w:t xml:space="preserve"> 1959 –</w:t>
      </w:r>
      <w:r w:rsidR="00162545" w:rsidRPr="00214BD8">
        <w:rPr>
          <w:rFonts w:cs="Mudir MT"/>
          <w:sz w:val="28"/>
          <w:szCs w:val="28"/>
          <w:rtl/>
        </w:rPr>
        <w:t xml:space="preserve"> 1962</w:t>
      </w:r>
    </w:p>
    <w:p w:rsidR="00BD749E" w:rsidRPr="00214BD8" w:rsidRDefault="00BD749E" w:rsidP="00162545">
      <w:pPr>
        <w:numPr>
          <w:ilvl w:val="0"/>
          <w:numId w:val="1"/>
        </w:numPr>
        <w:jc w:val="lowKashida"/>
        <w:rPr>
          <w:rFonts w:cs="Mudir MT"/>
          <w:sz w:val="28"/>
          <w:szCs w:val="28"/>
        </w:rPr>
      </w:pPr>
      <w:r w:rsidRPr="00214BD8">
        <w:rPr>
          <w:rFonts w:cs="Mudir MT"/>
          <w:sz w:val="28"/>
          <w:szCs w:val="28"/>
          <w:rtl/>
        </w:rPr>
        <w:t xml:space="preserve">مفاوضات جنيف </w:t>
      </w:r>
      <w:r w:rsidR="00162545" w:rsidRPr="00214BD8">
        <w:rPr>
          <w:rFonts w:cs="Mudir MT"/>
          <w:sz w:val="28"/>
          <w:szCs w:val="28"/>
          <w:rtl/>
        </w:rPr>
        <w:t xml:space="preserve">( </w:t>
      </w:r>
      <w:r w:rsidRPr="00214BD8">
        <w:rPr>
          <w:rFonts w:cs="Mudir MT"/>
          <w:sz w:val="28"/>
          <w:szCs w:val="28"/>
          <w:rtl/>
        </w:rPr>
        <w:t>"جولة كنيدي"</w:t>
      </w:r>
      <w:r w:rsidR="00162545" w:rsidRPr="00214BD8">
        <w:rPr>
          <w:rFonts w:cs="Mudir MT"/>
          <w:sz w:val="28"/>
          <w:szCs w:val="28"/>
          <w:rtl/>
        </w:rPr>
        <w:t xml:space="preserve"> ) خلال الفترة 1963 – 1967</w:t>
      </w:r>
    </w:p>
    <w:p w:rsidR="00BD749E" w:rsidRPr="00214BD8" w:rsidRDefault="00BD749E" w:rsidP="00162545">
      <w:pPr>
        <w:numPr>
          <w:ilvl w:val="0"/>
          <w:numId w:val="1"/>
        </w:numPr>
        <w:jc w:val="lowKashida"/>
        <w:rPr>
          <w:rFonts w:cs="Mudir MT"/>
          <w:sz w:val="28"/>
          <w:szCs w:val="28"/>
        </w:rPr>
      </w:pPr>
      <w:r w:rsidRPr="00214BD8">
        <w:rPr>
          <w:rFonts w:cs="Mudir MT"/>
          <w:sz w:val="28"/>
          <w:szCs w:val="28"/>
          <w:rtl/>
        </w:rPr>
        <w:t xml:space="preserve">مفاوضات جنيف </w:t>
      </w:r>
      <w:r w:rsidR="00162545" w:rsidRPr="00214BD8">
        <w:rPr>
          <w:rFonts w:cs="Mudir MT"/>
          <w:sz w:val="28"/>
          <w:szCs w:val="28"/>
          <w:rtl/>
        </w:rPr>
        <w:t xml:space="preserve">( </w:t>
      </w:r>
      <w:r w:rsidRPr="00214BD8">
        <w:rPr>
          <w:rFonts w:cs="Mudir MT"/>
          <w:sz w:val="28"/>
          <w:szCs w:val="28"/>
          <w:rtl/>
        </w:rPr>
        <w:t>"جولة طوكيو</w:t>
      </w:r>
      <w:r w:rsidR="00162545" w:rsidRPr="00214BD8">
        <w:rPr>
          <w:rFonts w:cs="Mudir MT"/>
          <w:sz w:val="28"/>
          <w:szCs w:val="28"/>
          <w:rtl/>
        </w:rPr>
        <w:t>" ) خلال الفترة 1973 – 1979</w:t>
      </w:r>
    </w:p>
    <w:p w:rsidR="00162545" w:rsidRPr="00214BD8" w:rsidRDefault="00162545" w:rsidP="00162545">
      <w:pPr>
        <w:numPr>
          <w:ilvl w:val="0"/>
          <w:numId w:val="1"/>
        </w:numPr>
        <w:jc w:val="lowKashida"/>
        <w:rPr>
          <w:rFonts w:cs="Mudir MT"/>
          <w:sz w:val="28"/>
          <w:szCs w:val="28"/>
          <w:rtl/>
        </w:rPr>
      </w:pPr>
      <w:r w:rsidRPr="00214BD8">
        <w:rPr>
          <w:rFonts w:cs="Mudir MT"/>
          <w:sz w:val="28"/>
          <w:szCs w:val="28"/>
          <w:rtl/>
        </w:rPr>
        <w:t>مفاوضات جنيف ( "جولة أورجواي" ) خلال الفترة 1986-1994</w:t>
      </w:r>
    </w:p>
    <w:p w:rsidR="00BD749E" w:rsidRPr="00214BD8" w:rsidRDefault="00BD749E" w:rsidP="00D26D28">
      <w:pPr>
        <w:jc w:val="lowKashida"/>
        <w:rPr>
          <w:rFonts w:cs="Mudir MT"/>
          <w:sz w:val="28"/>
          <w:szCs w:val="28"/>
          <w:rtl/>
        </w:rPr>
      </w:pPr>
      <w:r w:rsidRPr="00214BD8">
        <w:rPr>
          <w:rFonts w:cs="Mudir MT"/>
          <w:sz w:val="28"/>
          <w:szCs w:val="28"/>
          <w:rtl/>
        </w:rPr>
        <w:tab/>
        <w:t xml:space="preserve">وقد حققت </w:t>
      </w:r>
      <w:r w:rsidR="00E631AD" w:rsidRPr="00214BD8">
        <w:rPr>
          <w:rFonts w:cs="Mudir MT"/>
          <w:sz w:val="28"/>
          <w:szCs w:val="28"/>
          <w:rtl/>
        </w:rPr>
        <w:t xml:space="preserve">هذه المؤتمرات نجاحا أكبر بدرجة ملحوظة </w:t>
      </w:r>
      <w:r w:rsidR="00F12D8D" w:rsidRPr="00214BD8">
        <w:rPr>
          <w:rFonts w:cs="Mudir MT"/>
          <w:sz w:val="28"/>
          <w:szCs w:val="28"/>
          <w:rtl/>
        </w:rPr>
        <w:t>ع</w:t>
      </w:r>
      <w:r w:rsidR="00D26D28" w:rsidRPr="00214BD8">
        <w:rPr>
          <w:rFonts w:cs="Mudir MT"/>
          <w:sz w:val="28"/>
          <w:szCs w:val="28"/>
          <w:rtl/>
        </w:rPr>
        <w:t>ما حققته مؤتمرات التجارة التي انع</w:t>
      </w:r>
      <w:r w:rsidR="00E631AD" w:rsidRPr="00214BD8">
        <w:rPr>
          <w:rFonts w:cs="Mudir MT"/>
          <w:sz w:val="28"/>
          <w:szCs w:val="28"/>
          <w:rtl/>
        </w:rPr>
        <w:t xml:space="preserve">قدت في فترة ما بين الحربين العالميتين، نتيجة لتزايد الإدراك عن ذي قبل بأن التعريفات تؤدي إلى تقييد حجم التجارة العالمية. </w:t>
      </w:r>
    </w:p>
    <w:p w:rsidR="00E631AD" w:rsidRPr="00214BD8" w:rsidRDefault="00E631AD" w:rsidP="00D26D28">
      <w:pPr>
        <w:jc w:val="lowKashida"/>
        <w:rPr>
          <w:rFonts w:cs="Mudir MT"/>
          <w:sz w:val="28"/>
          <w:szCs w:val="28"/>
          <w:rtl/>
        </w:rPr>
      </w:pPr>
      <w:r w:rsidRPr="00214BD8">
        <w:rPr>
          <w:rFonts w:cs="Mudir MT"/>
          <w:sz w:val="28"/>
          <w:szCs w:val="28"/>
          <w:rtl/>
        </w:rPr>
        <w:tab/>
      </w:r>
      <w:r w:rsidR="0028448A" w:rsidRPr="00214BD8">
        <w:rPr>
          <w:rFonts w:cs="Mudir MT"/>
          <w:sz w:val="28"/>
          <w:szCs w:val="28"/>
          <w:rtl/>
        </w:rPr>
        <w:t xml:space="preserve">وكان الهدف العام لجميع الجولات واحدا، وهو تشجيع النمو والتنمية عن طريق </w:t>
      </w:r>
      <w:r w:rsidR="00871BE8" w:rsidRPr="00214BD8">
        <w:rPr>
          <w:rFonts w:cs="Mudir MT"/>
          <w:sz w:val="28"/>
          <w:szCs w:val="28"/>
          <w:rtl/>
        </w:rPr>
        <w:t>إزالة</w:t>
      </w:r>
      <w:r w:rsidR="0028448A" w:rsidRPr="00214BD8">
        <w:rPr>
          <w:rFonts w:cs="Mudir MT"/>
          <w:sz w:val="28"/>
          <w:szCs w:val="28"/>
          <w:rtl/>
        </w:rPr>
        <w:t xml:space="preserve"> </w:t>
      </w:r>
      <w:r w:rsidR="00D26D28" w:rsidRPr="00214BD8">
        <w:rPr>
          <w:rFonts w:cs="Mudir MT"/>
          <w:sz w:val="28"/>
          <w:szCs w:val="28"/>
          <w:rtl/>
        </w:rPr>
        <w:t>معوق</w:t>
      </w:r>
      <w:r w:rsidR="0028448A" w:rsidRPr="00214BD8">
        <w:rPr>
          <w:rFonts w:cs="Mudir MT"/>
          <w:sz w:val="28"/>
          <w:szCs w:val="28"/>
          <w:rtl/>
        </w:rPr>
        <w:t xml:space="preserve">ات التجارة، </w:t>
      </w:r>
      <w:r w:rsidR="00871BE8" w:rsidRPr="00214BD8">
        <w:rPr>
          <w:rFonts w:cs="Mudir MT"/>
          <w:sz w:val="28"/>
          <w:szCs w:val="28"/>
          <w:rtl/>
        </w:rPr>
        <w:t>وإقامة</w:t>
      </w:r>
      <w:r w:rsidR="0028448A" w:rsidRPr="00214BD8">
        <w:rPr>
          <w:rFonts w:cs="Mudir MT"/>
          <w:sz w:val="28"/>
          <w:szCs w:val="28"/>
          <w:rtl/>
        </w:rPr>
        <w:t xml:space="preserve"> نظام تجاري متعدد الأطراف أكثر استقرارا وانفتاحا وقابلية للتنبؤ به، وإن</w:t>
      </w:r>
      <w:r w:rsidR="00D26D28" w:rsidRPr="00214BD8">
        <w:rPr>
          <w:rFonts w:cs="Mudir MT"/>
          <w:sz w:val="28"/>
          <w:szCs w:val="28"/>
          <w:rtl/>
        </w:rPr>
        <w:t xml:space="preserve"> كان</w:t>
      </w:r>
      <w:r w:rsidR="0028448A" w:rsidRPr="00214BD8">
        <w:rPr>
          <w:rFonts w:cs="Mudir MT"/>
          <w:sz w:val="28"/>
          <w:szCs w:val="28"/>
          <w:rtl/>
        </w:rPr>
        <w:t xml:space="preserve"> محور الاهتمام في المفاوضات قد اختلف في بعض </w:t>
      </w:r>
      <w:r w:rsidR="00871BE8" w:rsidRPr="00214BD8">
        <w:rPr>
          <w:rFonts w:cs="Mudir MT"/>
          <w:sz w:val="28"/>
          <w:szCs w:val="28"/>
          <w:rtl/>
        </w:rPr>
        <w:t>الأحيان</w:t>
      </w:r>
      <w:r w:rsidR="0028448A" w:rsidRPr="00214BD8">
        <w:rPr>
          <w:rFonts w:cs="Mudir MT"/>
          <w:sz w:val="28"/>
          <w:szCs w:val="28"/>
          <w:rtl/>
        </w:rPr>
        <w:t>. فقد انصب الاهتمام في الجولات الست الأولى على وجه الحصر تقريبا على خفض التعريفات الجمركية. وقد تحققت أكبر التخفيضات في التعر</w:t>
      </w:r>
      <w:r w:rsidR="00D26D28" w:rsidRPr="00214BD8">
        <w:rPr>
          <w:rFonts w:cs="Mudir MT"/>
          <w:sz w:val="28"/>
          <w:szCs w:val="28"/>
          <w:rtl/>
        </w:rPr>
        <w:t xml:space="preserve">يفات الجمركية في الجولة السادسة، </w:t>
      </w:r>
      <w:r w:rsidR="0028448A" w:rsidRPr="00214BD8">
        <w:rPr>
          <w:rFonts w:cs="Mudir MT"/>
          <w:sz w:val="28"/>
          <w:szCs w:val="28"/>
          <w:rtl/>
        </w:rPr>
        <w:t xml:space="preserve">التي عُرفت باسم " جولة كنيدي " نظرا لأنها </w:t>
      </w:r>
      <w:r w:rsidR="00D26D28" w:rsidRPr="00214BD8">
        <w:rPr>
          <w:rFonts w:cs="Mudir MT"/>
          <w:sz w:val="28"/>
          <w:szCs w:val="28"/>
          <w:rtl/>
        </w:rPr>
        <w:t>ان</w:t>
      </w:r>
      <w:r w:rsidR="0028448A" w:rsidRPr="00214BD8">
        <w:rPr>
          <w:rFonts w:cs="Mudir MT"/>
          <w:sz w:val="28"/>
          <w:szCs w:val="28"/>
          <w:rtl/>
        </w:rPr>
        <w:t>عقدت بناء على مبادرة</w:t>
      </w:r>
      <w:r w:rsidR="00D26D28" w:rsidRPr="00214BD8">
        <w:rPr>
          <w:rFonts w:cs="Mudir MT"/>
          <w:sz w:val="28"/>
          <w:szCs w:val="28"/>
          <w:rtl/>
        </w:rPr>
        <w:t xml:space="preserve"> من</w:t>
      </w:r>
      <w:r w:rsidR="0028448A" w:rsidRPr="00214BD8">
        <w:rPr>
          <w:rFonts w:cs="Mudir MT"/>
          <w:sz w:val="28"/>
          <w:szCs w:val="28"/>
          <w:rtl/>
        </w:rPr>
        <w:t xml:space="preserve"> الرئيس </w:t>
      </w:r>
      <w:r w:rsidR="00871BE8" w:rsidRPr="00214BD8">
        <w:rPr>
          <w:rFonts w:cs="Mudir MT"/>
          <w:sz w:val="28"/>
          <w:szCs w:val="28"/>
          <w:rtl/>
        </w:rPr>
        <w:t>الأمريكي</w:t>
      </w:r>
      <w:r w:rsidR="0028448A" w:rsidRPr="00214BD8">
        <w:rPr>
          <w:rFonts w:cs="Mudir MT"/>
          <w:sz w:val="28"/>
          <w:szCs w:val="28"/>
          <w:rtl/>
        </w:rPr>
        <w:t xml:space="preserve"> جون كنيدي. ثم مضت " جولة طوكيو " إلى خطوة أبعد، وحاولت معالجة الحواجز غير الجمركية. كما تناولت " جولة أورجواي " مجالات جديدة، مثل: الخدمات وحقوق الملكية الفكرية والاستثمار المتعلق بالتجارة. واقتضى اتساع نطاق هذه الجولة </w:t>
      </w:r>
      <w:r w:rsidR="00871BE8" w:rsidRPr="00214BD8">
        <w:rPr>
          <w:rFonts w:cs="Mudir MT"/>
          <w:sz w:val="28"/>
          <w:szCs w:val="28"/>
          <w:rtl/>
        </w:rPr>
        <w:t>الأخيرة</w:t>
      </w:r>
      <w:r w:rsidR="0028448A" w:rsidRPr="00214BD8">
        <w:rPr>
          <w:rFonts w:cs="Mudir MT"/>
          <w:sz w:val="28"/>
          <w:szCs w:val="28"/>
          <w:rtl/>
        </w:rPr>
        <w:t xml:space="preserve">، والتي كان من المقرر </w:t>
      </w:r>
      <w:r w:rsidR="00871BE8" w:rsidRPr="00214BD8">
        <w:rPr>
          <w:rFonts w:cs="Mudir MT"/>
          <w:sz w:val="28"/>
          <w:szCs w:val="28"/>
          <w:rtl/>
        </w:rPr>
        <w:t>أصلا</w:t>
      </w:r>
      <w:r w:rsidR="0028448A" w:rsidRPr="00214BD8">
        <w:rPr>
          <w:rFonts w:cs="Mudir MT"/>
          <w:sz w:val="28"/>
          <w:szCs w:val="28"/>
          <w:rtl/>
        </w:rPr>
        <w:t xml:space="preserve"> أن تختتم باجتماع وزاري يعقد في بروكسل ببلجيكا في ديسمبر 1990، تحقيق </w:t>
      </w:r>
      <w:r w:rsidR="00871BE8" w:rsidRPr="00214BD8">
        <w:rPr>
          <w:rFonts w:cs="Mudir MT"/>
          <w:sz w:val="28"/>
          <w:szCs w:val="28"/>
          <w:rtl/>
        </w:rPr>
        <w:t>إنجازات</w:t>
      </w:r>
      <w:r w:rsidR="0028448A" w:rsidRPr="00214BD8">
        <w:rPr>
          <w:rFonts w:cs="Mudir MT"/>
          <w:sz w:val="28"/>
          <w:szCs w:val="28"/>
          <w:rtl/>
        </w:rPr>
        <w:t xml:space="preserve"> سياسية كبيرة للتغلب على المصاعب الواضحة،</w:t>
      </w:r>
      <w:r w:rsidR="00D26D28" w:rsidRPr="00214BD8">
        <w:rPr>
          <w:rFonts w:cs="Mudir MT"/>
          <w:sz w:val="28"/>
          <w:szCs w:val="28"/>
          <w:rtl/>
        </w:rPr>
        <w:t xml:space="preserve"> </w:t>
      </w:r>
      <w:r w:rsidR="0028448A" w:rsidRPr="00214BD8">
        <w:rPr>
          <w:rFonts w:cs="Mudir MT"/>
          <w:sz w:val="28"/>
          <w:szCs w:val="28"/>
          <w:rtl/>
        </w:rPr>
        <w:t xml:space="preserve">وهي مهمة لم يتيسر </w:t>
      </w:r>
      <w:r w:rsidR="00871BE8" w:rsidRPr="00214BD8">
        <w:rPr>
          <w:rFonts w:cs="Mudir MT"/>
          <w:sz w:val="28"/>
          <w:szCs w:val="28"/>
          <w:rtl/>
        </w:rPr>
        <w:t>إتمامها</w:t>
      </w:r>
      <w:r w:rsidR="00D26D28" w:rsidRPr="00214BD8">
        <w:rPr>
          <w:rFonts w:cs="Mudir MT"/>
          <w:sz w:val="28"/>
          <w:szCs w:val="28"/>
          <w:rtl/>
        </w:rPr>
        <w:t xml:space="preserve"> في الوقت الم</w:t>
      </w:r>
      <w:r w:rsidR="0028448A" w:rsidRPr="00214BD8">
        <w:rPr>
          <w:rFonts w:cs="Mudir MT"/>
          <w:sz w:val="28"/>
          <w:szCs w:val="28"/>
          <w:rtl/>
        </w:rPr>
        <w:t>ح</w:t>
      </w:r>
      <w:r w:rsidR="00D26D28" w:rsidRPr="00214BD8">
        <w:rPr>
          <w:rFonts w:cs="Mudir MT"/>
          <w:sz w:val="28"/>
          <w:szCs w:val="28"/>
          <w:rtl/>
        </w:rPr>
        <w:t>دد لها</w:t>
      </w:r>
      <w:r w:rsidR="0028448A" w:rsidRPr="00214BD8">
        <w:rPr>
          <w:rFonts w:cs="Mudir MT"/>
          <w:sz w:val="28"/>
          <w:szCs w:val="28"/>
          <w:rtl/>
        </w:rPr>
        <w:t xml:space="preserve">. ونتيجة لذلك </w:t>
      </w:r>
      <w:r w:rsidR="00D26D28" w:rsidRPr="00214BD8">
        <w:rPr>
          <w:rFonts w:cs="Mudir MT"/>
          <w:sz w:val="28"/>
          <w:szCs w:val="28"/>
          <w:rtl/>
        </w:rPr>
        <w:t>تأجل</w:t>
      </w:r>
      <w:r w:rsidR="0028448A" w:rsidRPr="00214BD8">
        <w:rPr>
          <w:rFonts w:cs="Mudir MT"/>
          <w:sz w:val="28"/>
          <w:szCs w:val="28"/>
          <w:rtl/>
        </w:rPr>
        <w:t xml:space="preserve"> </w:t>
      </w:r>
      <w:r w:rsidR="00D26D28" w:rsidRPr="00214BD8">
        <w:rPr>
          <w:rFonts w:cs="Mudir MT"/>
          <w:sz w:val="28"/>
          <w:szCs w:val="28"/>
          <w:rtl/>
        </w:rPr>
        <w:t>اجتماع</w:t>
      </w:r>
      <w:r w:rsidR="0028448A" w:rsidRPr="00214BD8">
        <w:rPr>
          <w:rFonts w:cs="Mudir MT"/>
          <w:sz w:val="28"/>
          <w:szCs w:val="28"/>
          <w:rtl/>
        </w:rPr>
        <w:t xml:space="preserve"> بروكسل</w:t>
      </w:r>
      <w:r w:rsidR="00D26D28" w:rsidRPr="00214BD8">
        <w:rPr>
          <w:rFonts w:cs="Mudir MT"/>
          <w:sz w:val="28"/>
          <w:szCs w:val="28"/>
          <w:rtl/>
        </w:rPr>
        <w:t xml:space="preserve"> بعض الوقت</w:t>
      </w:r>
      <w:r w:rsidR="00396A76" w:rsidRPr="00214BD8">
        <w:rPr>
          <w:rFonts w:cs="Mudir MT"/>
          <w:sz w:val="28"/>
          <w:szCs w:val="28"/>
          <w:rtl/>
        </w:rPr>
        <w:t>.</w:t>
      </w:r>
      <w:r w:rsidR="0028448A" w:rsidRPr="00214BD8">
        <w:rPr>
          <w:rFonts w:cs="Mudir MT"/>
          <w:sz w:val="28"/>
          <w:szCs w:val="28"/>
          <w:rtl/>
        </w:rPr>
        <w:t xml:space="preserve"> </w:t>
      </w:r>
    </w:p>
    <w:p w:rsidR="00D26D28" w:rsidRPr="00214BD8" w:rsidRDefault="00D26D28" w:rsidP="00C96729">
      <w:pPr>
        <w:jc w:val="lowKashida"/>
        <w:rPr>
          <w:rFonts w:cs="Mudir MT"/>
          <w:sz w:val="28"/>
          <w:szCs w:val="28"/>
          <w:rtl/>
        </w:rPr>
      </w:pPr>
      <w:r w:rsidRPr="00214BD8">
        <w:rPr>
          <w:rFonts w:cs="Mudir MT"/>
          <w:sz w:val="28"/>
          <w:szCs w:val="28"/>
          <w:rtl/>
        </w:rPr>
        <w:tab/>
        <w:t xml:space="preserve">وبحلول عام 1995 بلغ عدد </w:t>
      </w:r>
      <w:r w:rsidR="00C14A18" w:rsidRPr="00214BD8">
        <w:rPr>
          <w:rFonts w:cs="Mudir MT"/>
          <w:sz w:val="28"/>
          <w:szCs w:val="28"/>
          <w:rtl/>
        </w:rPr>
        <w:t>أعضاء</w:t>
      </w:r>
      <w:r w:rsidRPr="00214BD8">
        <w:rPr>
          <w:rFonts w:cs="Mudir MT"/>
          <w:sz w:val="28"/>
          <w:szCs w:val="28"/>
          <w:rtl/>
        </w:rPr>
        <w:t xml:space="preserve"> منظمة الجات مائة عضو، بما في ذلك معظم الدول التجارية الرائدة. وقد نجحت الجات في عقد عدة جولات </w:t>
      </w:r>
      <w:r w:rsidRPr="00214BD8">
        <w:rPr>
          <w:rFonts w:cs="Mudir MT"/>
          <w:sz w:val="28"/>
          <w:szCs w:val="28"/>
          <w:rtl/>
        </w:rPr>
        <w:lastRenderedPageBreak/>
        <w:t xml:space="preserve">من المفاوضات التجارية متعددة </w:t>
      </w:r>
      <w:r w:rsidR="00C14A18" w:rsidRPr="00214BD8">
        <w:rPr>
          <w:rFonts w:cs="Mudir MT"/>
          <w:sz w:val="28"/>
          <w:szCs w:val="28"/>
          <w:rtl/>
        </w:rPr>
        <w:t>الأطراف</w:t>
      </w:r>
      <w:r w:rsidRPr="00214BD8">
        <w:rPr>
          <w:rFonts w:cs="Mudir MT"/>
          <w:sz w:val="28"/>
          <w:szCs w:val="28"/>
          <w:rtl/>
        </w:rPr>
        <w:t xml:space="preserve"> لتقليل التعريفات الجمركية على مستوى العالم. ولكنها لم تستطع منع انتشار الحواجز غير الجمركية المعرقلة لانسياب التجارة، مثل القيود الاختيارية على الصادرات. وقد انتهت آخر جولة للمفاوضات عقدتها الجات – وهي جولة أورجواي – في عام 1994. وتضمنت هذه الجولة مناقشة التدابير التي تؤثر على انسياب التجارة في المنتجات الزراعية والخدمات </w:t>
      </w:r>
      <w:r w:rsidR="000F007C" w:rsidRPr="00214BD8">
        <w:rPr>
          <w:rFonts w:cs="Mudir MT"/>
          <w:sz w:val="28"/>
          <w:szCs w:val="28"/>
          <w:rtl/>
        </w:rPr>
        <w:t xml:space="preserve">وحقوق الملكية الفكرية، وهي التدابير التي تركتها الجولات السابقة. كما </w:t>
      </w:r>
      <w:r w:rsidR="00C14A18" w:rsidRPr="00214BD8">
        <w:rPr>
          <w:rFonts w:cs="Mudir MT"/>
          <w:sz w:val="28"/>
          <w:szCs w:val="28"/>
          <w:rtl/>
        </w:rPr>
        <w:t>أسفرت</w:t>
      </w:r>
      <w:r w:rsidR="000F007C" w:rsidRPr="00214BD8">
        <w:rPr>
          <w:rFonts w:cs="Mudir MT"/>
          <w:sz w:val="28"/>
          <w:szCs w:val="28"/>
          <w:rtl/>
        </w:rPr>
        <w:t xml:space="preserve"> هذه الجولة عن ميلاد منظمة التجارة العالمية لتحل محل الجات.</w:t>
      </w:r>
      <w:r w:rsidR="00C96729" w:rsidRPr="00214BD8">
        <w:rPr>
          <w:rFonts w:cs="Mudir MT"/>
          <w:sz w:val="28"/>
          <w:szCs w:val="28"/>
          <w:rtl/>
        </w:rPr>
        <w:t xml:space="preserve"> ( انظر أيضا </w:t>
      </w:r>
      <w:r w:rsidR="00C96729" w:rsidRPr="00214BD8">
        <w:rPr>
          <w:rFonts w:cs="Mudir MT"/>
          <w:sz w:val="28"/>
          <w:szCs w:val="28"/>
        </w:rPr>
        <w:sym w:font="Symbol" w:char="F0DC"/>
      </w:r>
      <w:r w:rsidR="00C96729" w:rsidRPr="00214BD8">
        <w:rPr>
          <w:rFonts w:cs="Mudir MT"/>
          <w:sz w:val="28"/>
          <w:szCs w:val="28"/>
          <w:rtl/>
        </w:rPr>
        <w:t xml:space="preserve"> </w:t>
      </w:r>
      <w:r w:rsidR="00C96729" w:rsidRPr="00214BD8">
        <w:rPr>
          <w:rFonts w:cs="Mudir MT"/>
          <w:b/>
          <w:bCs/>
          <w:sz w:val="28"/>
          <w:szCs w:val="28"/>
          <w:rtl/>
        </w:rPr>
        <w:t>منظمة التجارة العالمية )</w:t>
      </w:r>
    </w:p>
    <w:p w:rsidR="00B84574" w:rsidRPr="000A73CF" w:rsidRDefault="00B84574" w:rsidP="00B84574">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C96729" w:rsidRPr="00214BD8" w:rsidRDefault="00C96729" w:rsidP="00C96729">
      <w:pPr>
        <w:jc w:val="lowKashida"/>
        <w:rPr>
          <w:rFonts w:cs="Mudir MT"/>
          <w:sz w:val="28"/>
          <w:szCs w:val="28"/>
          <w:rtl/>
        </w:rPr>
      </w:pPr>
    </w:p>
    <w:tbl>
      <w:tblPr>
        <w:bidiVisual/>
        <w:tblW w:w="0" w:type="auto"/>
        <w:tblLook w:val="01E0"/>
      </w:tblPr>
      <w:tblGrid>
        <w:gridCol w:w="3593"/>
        <w:gridCol w:w="3993"/>
      </w:tblGrid>
      <w:tr w:rsidR="00C96729" w:rsidRPr="00F6237E" w:rsidTr="005A668D">
        <w:tc>
          <w:tcPr>
            <w:tcW w:w="4094" w:type="dxa"/>
          </w:tcPr>
          <w:p w:rsidR="00C96729" w:rsidRPr="00F6237E" w:rsidRDefault="00C96729" w:rsidP="005A668D">
            <w:pPr>
              <w:jc w:val="lowKashida"/>
              <w:rPr>
                <w:rFonts w:cs="Mudir MT"/>
                <w:b/>
                <w:bCs/>
                <w:color w:val="0000FF"/>
                <w:sz w:val="28"/>
                <w:szCs w:val="28"/>
                <w:rtl/>
              </w:rPr>
            </w:pPr>
            <w:r w:rsidRPr="00F6237E">
              <w:rPr>
                <w:b/>
                <w:bCs/>
                <w:color w:val="0000FF"/>
                <w:sz w:val="32"/>
                <w:szCs w:val="32"/>
                <w:rtl/>
              </w:rPr>
              <w:t>■</w:t>
            </w:r>
            <w:r w:rsidRPr="00F6237E">
              <w:rPr>
                <w:rFonts w:cs="Mudir MT"/>
                <w:b/>
                <w:bCs/>
                <w:color w:val="0000FF"/>
                <w:sz w:val="32"/>
                <w:szCs w:val="32"/>
                <w:rtl/>
              </w:rPr>
              <w:t xml:space="preserve"> </w:t>
            </w:r>
            <w:r w:rsidRPr="00F6237E">
              <w:rPr>
                <w:rFonts w:cs="PT Bold Heading"/>
                <w:color w:val="0000FF"/>
                <w:sz w:val="32"/>
                <w:szCs w:val="32"/>
                <w:rtl/>
              </w:rPr>
              <w:t>اتفاقية لومي</w:t>
            </w:r>
          </w:p>
        </w:tc>
        <w:tc>
          <w:tcPr>
            <w:tcW w:w="4428" w:type="dxa"/>
            <w:vAlign w:val="center"/>
          </w:tcPr>
          <w:p w:rsidR="00C96729" w:rsidRPr="00F6237E" w:rsidRDefault="00C96729" w:rsidP="005A668D">
            <w:pPr>
              <w:bidi w:val="0"/>
              <w:rPr>
                <w:rFonts w:cs="Mudir MT"/>
                <w:b/>
                <w:bCs/>
                <w:color w:val="0000FF"/>
                <w:sz w:val="32"/>
                <w:szCs w:val="32"/>
              </w:rPr>
            </w:pPr>
            <w:r w:rsidRPr="00F6237E">
              <w:rPr>
                <w:rFonts w:cs="Mudir MT"/>
                <w:b/>
                <w:bCs/>
                <w:color w:val="0000FF"/>
                <w:sz w:val="32"/>
                <w:szCs w:val="32"/>
              </w:rPr>
              <w:t>Lom</w:t>
            </w:r>
            <w:r w:rsidR="00E20EBB" w:rsidRPr="00F6237E">
              <w:rPr>
                <w:rFonts w:cs="Mudir MT"/>
                <w:b/>
                <w:bCs/>
                <w:color w:val="0000FF"/>
                <w:sz w:val="32"/>
                <w:szCs w:val="32"/>
              </w:rPr>
              <w:t>é</w:t>
            </w:r>
            <w:r w:rsidRPr="00F6237E">
              <w:rPr>
                <w:rFonts w:cs="Mudir MT"/>
                <w:b/>
                <w:bCs/>
                <w:color w:val="0000FF"/>
                <w:sz w:val="32"/>
                <w:szCs w:val="32"/>
              </w:rPr>
              <w:t xml:space="preserve"> Agreement</w:t>
            </w:r>
          </w:p>
        </w:tc>
      </w:tr>
    </w:tbl>
    <w:p w:rsidR="00C96729" w:rsidRPr="00214BD8" w:rsidRDefault="00E20EBB" w:rsidP="00C96729">
      <w:pPr>
        <w:jc w:val="lowKashida"/>
        <w:rPr>
          <w:rFonts w:cs="Mudir MT"/>
          <w:sz w:val="28"/>
          <w:szCs w:val="28"/>
          <w:rtl/>
        </w:rPr>
      </w:pPr>
      <w:r w:rsidRPr="00214BD8">
        <w:rPr>
          <w:rFonts w:cs="Mudir MT"/>
          <w:sz w:val="28"/>
          <w:szCs w:val="28"/>
          <w:rtl/>
        </w:rPr>
        <w:tab/>
        <w:t>اتفاقية تجارية، وقعت في فبراير عام 1975، فيما بين الجماعة الاقتصادية الأوربية والدول الأفريقية ودول البحر الكاريبي والمحيط الهادي، والبالغ عددها 46 دولة.</w:t>
      </w:r>
    </w:p>
    <w:p w:rsidR="000940C1" w:rsidRPr="000A73CF" w:rsidRDefault="000940C1" w:rsidP="000940C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9A50B7" w:rsidRPr="00214BD8" w:rsidRDefault="009A50B7" w:rsidP="00C96729">
      <w:pPr>
        <w:jc w:val="lowKashida"/>
        <w:rPr>
          <w:rFonts w:cs="Mudir MT"/>
          <w:sz w:val="28"/>
          <w:szCs w:val="28"/>
          <w:rtl/>
        </w:rPr>
      </w:pPr>
    </w:p>
    <w:tbl>
      <w:tblPr>
        <w:bidiVisual/>
        <w:tblW w:w="0" w:type="auto"/>
        <w:tblLook w:val="01E0"/>
      </w:tblPr>
      <w:tblGrid>
        <w:gridCol w:w="3603"/>
        <w:gridCol w:w="3983"/>
      </w:tblGrid>
      <w:tr w:rsidR="009A50B7" w:rsidRPr="00F6237E" w:rsidTr="005A668D">
        <w:tc>
          <w:tcPr>
            <w:tcW w:w="4094" w:type="dxa"/>
          </w:tcPr>
          <w:p w:rsidR="009A50B7" w:rsidRPr="00F6237E" w:rsidRDefault="009A50B7" w:rsidP="005A668D">
            <w:pPr>
              <w:jc w:val="lowKashida"/>
              <w:rPr>
                <w:rFonts w:cs="Mudir MT"/>
                <w:b/>
                <w:bCs/>
                <w:color w:val="0000FF"/>
                <w:sz w:val="28"/>
                <w:szCs w:val="28"/>
                <w:rtl/>
              </w:rPr>
            </w:pPr>
            <w:r w:rsidRPr="00F6237E">
              <w:rPr>
                <w:b/>
                <w:bCs/>
                <w:color w:val="0000FF"/>
                <w:sz w:val="32"/>
                <w:szCs w:val="32"/>
                <w:rtl/>
              </w:rPr>
              <w:t>■</w:t>
            </w:r>
            <w:r w:rsidRPr="00F6237E">
              <w:rPr>
                <w:rFonts w:cs="Mudir MT"/>
                <w:b/>
                <w:bCs/>
                <w:color w:val="0000FF"/>
                <w:sz w:val="32"/>
                <w:szCs w:val="32"/>
                <w:rtl/>
              </w:rPr>
              <w:t xml:space="preserve"> </w:t>
            </w:r>
            <w:r w:rsidRPr="00F6237E">
              <w:rPr>
                <w:rFonts w:cs="PT Bold Heading"/>
                <w:color w:val="0000FF"/>
                <w:sz w:val="32"/>
                <w:szCs w:val="32"/>
                <w:rtl/>
              </w:rPr>
              <w:t>اتفاق مساندة</w:t>
            </w:r>
          </w:p>
        </w:tc>
        <w:tc>
          <w:tcPr>
            <w:tcW w:w="4428" w:type="dxa"/>
            <w:vAlign w:val="center"/>
          </w:tcPr>
          <w:p w:rsidR="009A50B7" w:rsidRPr="00F6237E" w:rsidRDefault="009A50B7" w:rsidP="005A668D">
            <w:pPr>
              <w:bidi w:val="0"/>
              <w:rPr>
                <w:rFonts w:cs="Mudir MT"/>
                <w:b/>
                <w:bCs/>
                <w:color w:val="0000FF"/>
                <w:sz w:val="32"/>
                <w:szCs w:val="32"/>
              </w:rPr>
            </w:pPr>
            <w:r w:rsidRPr="00F6237E">
              <w:rPr>
                <w:rFonts w:cs="Mudir MT"/>
                <w:b/>
                <w:bCs/>
                <w:color w:val="0000FF"/>
                <w:sz w:val="32"/>
                <w:szCs w:val="32"/>
              </w:rPr>
              <w:t>Stand-by Agreement</w:t>
            </w:r>
          </w:p>
        </w:tc>
      </w:tr>
    </w:tbl>
    <w:p w:rsidR="009A50B7" w:rsidRPr="00214BD8" w:rsidRDefault="009A50B7" w:rsidP="00F12D8D">
      <w:pPr>
        <w:jc w:val="lowKashida"/>
        <w:rPr>
          <w:rFonts w:cs="Mudir MT"/>
          <w:sz w:val="28"/>
          <w:szCs w:val="28"/>
          <w:rtl/>
        </w:rPr>
      </w:pPr>
      <w:r w:rsidRPr="00214BD8">
        <w:rPr>
          <w:rFonts w:cs="Mudir MT"/>
          <w:sz w:val="28"/>
          <w:szCs w:val="28"/>
          <w:rtl/>
        </w:rPr>
        <w:tab/>
        <w:t xml:space="preserve">ترتيب يوفره صندوق النقد الدولي تستطيع بموجبه الدولة العضو أن تقوم بتحويل حقوق سحب فورية في حالة </w:t>
      </w:r>
      <w:r w:rsidR="00F12D8D" w:rsidRPr="00214BD8">
        <w:rPr>
          <w:rFonts w:cs="Mudir MT"/>
          <w:sz w:val="28"/>
          <w:szCs w:val="28"/>
          <w:rtl/>
        </w:rPr>
        <w:t>ا</w:t>
      </w:r>
      <w:r w:rsidRPr="00214BD8">
        <w:rPr>
          <w:rFonts w:cs="Mudir MT"/>
          <w:sz w:val="28"/>
          <w:szCs w:val="28"/>
          <w:rtl/>
        </w:rPr>
        <w:t>ح</w:t>
      </w:r>
      <w:r w:rsidR="00F12D8D" w:rsidRPr="00214BD8">
        <w:rPr>
          <w:rFonts w:cs="Mudir MT"/>
          <w:sz w:val="28"/>
          <w:szCs w:val="28"/>
          <w:rtl/>
        </w:rPr>
        <w:t>تي</w:t>
      </w:r>
      <w:r w:rsidRPr="00214BD8">
        <w:rPr>
          <w:rFonts w:cs="Mudir MT"/>
          <w:sz w:val="28"/>
          <w:szCs w:val="28"/>
          <w:rtl/>
        </w:rPr>
        <w:t>اجها لذلك.</w:t>
      </w:r>
    </w:p>
    <w:p w:rsidR="000940C1" w:rsidRPr="000A73CF" w:rsidRDefault="000940C1" w:rsidP="000940C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396A76" w:rsidRPr="00214BD8" w:rsidRDefault="00396A76" w:rsidP="00396A76">
      <w:pPr>
        <w:jc w:val="lowKashida"/>
        <w:rPr>
          <w:rFonts w:cs="Mudir MT"/>
          <w:sz w:val="28"/>
          <w:szCs w:val="28"/>
          <w:rtl/>
        </w:rPr>
      </w:pPr>
    </w:p>
    <w:tbl>
      <w:tblPr>
        <w:bidiVisual/>
        <w:tblW w:w="0" w:type="auto"/>
        <w:tblLook w:val="01E0"/>
      </w:tblPr>
      <w:tblGrid>
        <w:gridCol w:w="3581"/>
        <w:gridCol w:w="4005"/>
      </w:tblGrid>
      <w:tr w:rsidR="00135C02" w:rsidRPr="00F6237E" w:rsidTr="005A668D">
        <w:tc>
          <w:tcPr>
            <w:tcW w:w="4094" w:type="dxa"/>
          </w:tcPr>
          <w:p w:rsidR="00135C02" w:rsidRPr="00F6237E" w:rsidRDefault="00D302BE" w:rsidP="005A668D">
            <w:pPr>
              <w:jc w:val="lowKashida"/>
              <w:rPr>
                <w:rFonts w:cs="Mudir MT"/>
                <w:b/>
                <w:bCs/>
                <w:color w:val="0000FF"/>
                <w:sz w:val="28"/>
                <w:szCs w:val="28"/>
                <w:rtl/>
              </w:rPr>
            </w:pPr>
            <w:r w:rsidRPr="00F6237E">
              <w:rPr>
                <w:b/>
                <w:bCs/>
                <w:color w:val="0000FF"/>
                <w:sz w:val="32"/>
                <w:szCs w:val="32"/>
                <w:rtl/>
              </w:rPr>
              <w:t>■</w:t>
            </w:r>
            <w:r w:rsidR="00135C02" w:rsidRPr="00F6237E">
              <w:rPr>
                <w:rFonts w:cs="Mudir MT"/>
                <w:b/>
                <w:bCs/>
                <w:color w:val="0000FF"/>
                <w:sz w:val="32"/>
                <w:szCs w:val="32"/>
                <w:rtl/>
              </w:rPr>
              <w:t xml:space="preserve"> </w:t>
            </w:r>
            <w:r w:rsidR="00135C02" w:rsidRPr="00F6237E">
              <w:rPr>
                <w:rFonts w:cs="PT Bold Heading"/>
                <w:color w:val="0000FF"/>
                <w:sz w:val="32"/>
                <w:szCs w:val="32"/>
                <w:rtl/>
              </w:rPr>
              <w:t>أثر الإحلال</w:t>
            </w:r>
          </w:p>
        </w:tc>
        <w:tc>
          <w:tcPr>
            <w:tcW w:w="4428" w:type="dxa"/>
            <w:vAlign w:val="center"/>
          </w:tcPr>
          <w:p w:rsidR="00135C02" w:rsidRPr="00F6237E" w:rsidRDefault="00135C02" w:rsidP="005A668D">
            <w:pPr>
              <w:bidi w:val="0"/>
              <w:rPr>
                <w:rFonts w:cs="Mudir MT"/>
                <w:b/>
                <w:bCs/>
                <w:color w:val="0000FF"/>
                <w:sz w:val="32"/>
                <w:szCs w:val="32"/>
              </w:rPr>
            </w:pPr>
            <w:r w:rsidRPr="00F6237E">
              <w:rPr>
                <w:rFonts w:cs="Mudir MT"/>
                <w:b/>
                <w:bCs/>
                <w:color w:val="0000FF"/>
                <w:sz w:val="32"/>
                <w:szCs w:val="32"/>
              </w:rPr>
              <w:t>Substitution Effect</w:t>
            </w:r>
          </w:p>
        </w:tc>
      </w:tr>
    </w:tbl>
    <w:p w:rsidR="00135C02" w:rsidRPr="00214BD8" w:rsidRDefault="00135C02" w:rsidP="00C14A18">
      <w:pPr>
        <w:jc w:val="lowKashida"/>
        <w:rPr>
          <w:rFonts w:cs="Mudir MT"/>
          <w:sz w:val="28"/>
          <w:szCs w:val="28"/>
          <w:rtl/>
        </w:rPr>
      </w:pPr>
      <w:r w:rsidRPr="00214BD8">
        <w:rPr>
          <w:rFonts w:cs="Mudir MT"/>
          <w:sz w:val="28"/>
          <w:szCs w:val="28"/>
          <w:rtl/>
        </w:rPr>
        <w:tab/>
      </w:r>
      <w:r w:rsidR="00C14A18" w:rsidRPr="00214BD8">
        <w:rPr>
          <w:rFonts w:cs="Mudir MT"/>
          <w:sz w:val="28"/>
          <w:szCs w:val="28"/>
          <w:rtl/>
        </w:rPr>
        <w:t xml:space="preserve">يوجد </w:t>
      </w:r>
      <w:r w:rsidRPr="00214BD8">
        <w:rPr>
          <w:rFonts w:cs="Mudir MT"/>
          <w:sz w:val="28"/>
          <w:szCs w:val="28"/>
          <w:rtl/>
        </w:rPr>
        <w:t>تأثيران لتغيرات الأسعار:</w:t>
      </w:r>
    </w:p>
    <w:p w:rsidR="00135C02" w:rsidRPr="00214BD8" w:rsidRDefault="00135C02" w:rsidP="00135C02">
      <w:pPr>
        <w:numPr>
          <w:ilvl w:val="0"/>
          <w:numId w:val="2"/>
        </w:numPr>
        <w:jc w:val="lowKashida"/>
        <w:rPr>
          <w:rFonts w:cs="Mudir MT"/>
          <w:sz w:val="28"/>
          <w:szCs w:val="28"/>
          <w:rtl/>
        </w:rPr>
      </w:pPr>
      <w:r w:rsidRPr="00214BD8">
        <w:rPr>
          <w:rFonts w:cs="Mudir MT"/>
          <w:sz w:val="28"/>
          <w:szCs w:val="28"/>
          <w:rtl/>
        </w:rPr>
        <w:t>أثر الإحلال</w:t>
      </w:r>
    </w:p>
    <w:p w:rsidR="00135C02" w:rsidRPr="00214BD8" w:rsidRDefault="00135C02" w:rsidP="00C14A18">
      <w:pPr>
        <w:numPr>
          <w:ilvl w:val="0"/>
          <w:numId w:val="2"/>
        </w:numPr>
        <w:jc w:val="lowKashida"/>
        <w:rPr>
          <w:rFonts w:cs="Mudir MT"/>
          <w:sz w:val="28"/>
          <w:szCs w:val="28"/>
        </w:rPr>
      </w:pPr>
      <w:r w:rsidRPr="00214BD8">
        <w:rPr>
          <w:rFonts w:cs="Mudir MT"/>
          <w:sz w:val="28"/>
          <w:szCs w:val="28"/>
          <w:rtl/>
        </w:rPr>
        <w:t>أثر الدخل</w:t>
      </w:r>
    </w:p>
    <w:p w:rsidR="00135C02" w:rsidRPr="00214BD8" w:rsidRDefault="00135C02" w:rsidP="00C14A18">
      <w:pPr>
        <w:jc w:val="lowKashida"/>
        <w:rPr>
          <w:rFonts w:cs="Mudir MT"/>
          <w:sz w:val="28"/>
          <w:szCs w:val="28"/>
          <w:rtl/>
        </w:rPr>
      </w:pPr>
      <w:r w:rsidRPr="00214BD8">
        <w:rPr>
          <w:rFonts w:cs="Mudir MT"/>
          <w:sz w:val="28"/>
          <w:szCs w:val="28"/>
          <w:rtl/>
        </w:rPr>
        <w:tab/>
      </w:r>
      <w:r w:rsidR="00C14A18" w:rsidRPr="00214BD8">
        <w:rPr>
          <w:rFonts w:cs="Mudir MT"/>
          <w:sz w:val="28"/>
          <w:szCs w:val="28"/>
          <w:rtl/>
        </w:rPr>
        <w:t>ف</w:t>
      </w:r>
      <w:r w:rsidRPr="00214BD8">
        <w:rPr>
          <w:rFonts w:cs="Mudir MT"/>
          <w:sz w:val="28"/>
          <w:szCs w:val="28"/>
          <w:rtl/>
        </w:rPr>
        <w:t xml:space="preserve">من الممكن أن يتسبب الارتفاع في سعر سلعة معينة في انخفاض الكمية المطلوبة منها، وذلك لوجود سلعة أخرى قد تكون – حتى مدى معين </w:t>
      </w:r>
      <w:r w:rsidRPr="00214BD8">
        <w:rPr>
          <w:rFonts w:cs="Mudir MT"/>
          <w:sz w:val="28"/>
          <w:szCs w:val="28"/>
          <w:rtl/>
        </w:rPr>
        <w:lastRenderedPageBreak/>
        <w:t>– بديلة لها</w:t>
      </w:r>
      <w:r w:rsidR="00C14A18" w:rsidRPr="00214BD8">
        <w:rPr>
          <w:rFonts w:cs="Mudir MT"/>
          <w:sz w:val="28"/>
          <w:szCs w:val="28"/>
          <w:rtl/>
        </w:rPr>
        <w:t>،</w:t>
      </w:r>
      <w:r w:rsidRPr="00214BD8">
        <w:rPr>
          <w:rFonts w:cs="Mudir MT"/>
          <w:sz w:val="28"/>
          <w:szCs w:val="28"/>
          <w:rtl/>
        </w:rPr>
        <w:t xml:space="preserve"> ويعد هذا هو أثر الإحلال. ويكون الارتفاع في السعر مشابها للانخفاض في الدخل، وبذلك سيظهر أيضا أثر الدخل.</w:t>
      </w:r>
    </w:p>
    <w:p w:rsidR="000940C1" w:rsidRPr="000A73CF" w:rsidRDefault="000940C1" w:rsidP="000940C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6969A5" w:rsidRPr="00214BD8" w:rsidRDefault="006969A5" w:rsidP="00C14A18">
      <w:pPr>
        <w:jc w:val="lowKashida"/>
        <w:rPr>
          <w:rFonts w:cs="Mudir MT"/>
          <w:sz w:val="28"/>
          <w:szCs w:val="28"/>
          <w:rtl/>
        </w:rPr>
      </w:pPr>
    </w:p>
    <w:tbl>
      <w:tblPr>
        <w:bidiVisual/>
        <w:tblW w:w="0" w:type="auto"/>
        <w:tblLook w:val="01E0"/>
      </w:tblPr>
      <w:tblGrid>
        <w:gridCol w:w="3537"/>
        <w:gridCol w:w="4049"/>
      </w:tblGrid>
      <w:tr w:rsidR="006969A5" w:rsidRPr="00F6237E" w:rsidTr="005A668D">
        <w:tc>
          <w:tcPr>
            <w:tcW w:w="4094" w:type="dxa"/>
          </w:tcPr>
          <w:p w:rsidR="006969A5" w:rsidRPr="00F6237E" w:rsidRDefault="006969A5" w:rsidP="005A668D">
            <w:pPr>
              <w:jc w:val="lowKashida"/>
              <w:rPr>
                <w:rFonts w:cs="Mudir MT"/>
                <w:b/>
                <w:bCs/>
                <w:color w:val="0000FF"/>
                <w:sz w:val="28"/>
                <w:szCs w:val="28"/>
                <w:rtl/>
              </w:rPr>
            </w:pPr>
            <w:r w:rsidRPr="00F6237E">
              <w:rPr>
                <w:b/>
                <w:bCs/>
                <w:color w:val="0000FF"/>
                <w:sz w:val="32"/>
                <w:szCs w:val="32"/>
                <w:rtl/>
              </w:rPr>
              <w:t>■</w:t>
            </w:r>
            <w:r w:rsidRPr="00F6237E">
              <w:rPr>
                <w:rFonts w:cs="Mudir MT"/>
                <w:b/>
                <w:bCs/>
                <w:color w:val="0000FF"/>
                <w:sz w:val="32"/>
                <w:szCs w:val="32"/>
                <w:rtl/>
              </w:rPr>
              <w:t xml:space="preserve"> </w:t>
            </w:r>
            <w:r w:rsidRPr="00F6237E">
              <w:rPr>
                <w:rFonts w:cs="PT Bold Heading"/>
                <w:color w:val="0000FF"/>
                <w:sz w:val="32"/>
                <w:szCs w:val="32"/>
                <w:rtl/>
              </w:rPr>
              <w:t>أثر الإعلان</w:t>
            </w:r>
            <w:r w:rsidRPr="00F6237E">
              <w:rPr>
                <w:rFonts w:cs="Mudir MT"/>
                <w:b/>
                <w:bCs/>
                <w:color w:val="0000FF"/>
                <w:sz w:val="32"/>
                <w:szCs w:val="32"/>
                <w:rtl/>
              </w:rPr>
              <w:t xml:space="preserve"> </w:t>
            </w:r>
          </w:p>
        </w:tc>
        <w:tc>
          <w:tcPr>
            <w:tcW w:w="4428" w:type="dxa"/>
            <w:vAlign w:val="center"/>
          </w:tcPr>
          <w:p w:rsidR="006969A5" w:rsidRPr="00F6237E" w:rsidRDefault="006969A5" w:rsidP="005A668D">
            <w:pPr>
              <w:bidi w:val="0"/>
              <w:rPr>
                <w:rFonts w:cs="Mudir MT"/>
                <w:b/>
                <w:bCs/>
                <w:color w:val="0000FF"/>
                <w:sz w:val="32"/>
                <w:szCs w:val="32"/>
              </w:rPr>
            </w:pPr>
            <w:r w:rsidRPr="00F6237E">
              <w:rPr>
                <w:rFonts w:cs="Mudir MT"/>
                <w:b/>
                <w:bCs/>
                <w:color w:val="0000FF"/>
                <w:sz w:val="32"/>
                <w:szCs w:val="32"/>
              </w:rPr>
              <w:t>Announcement Effect</w:t>
            </w:r>
          </w:p>
        </w:tc>
      </w:tr>
    </w:tbl>
    <w:p w:rsidR="006969A5" w:rsidRPr="00214BD8" w:rsidRDefault="006969A5" w:rsidP="006969A5">
      <w:pPr>
        <w:jc w:val="lowKashida"/>
        <w:rPr>
          <w:rFonts w:cs="Mudir MT"/>
          <w:sz w:val="28"/>
          <w:szCs w:val="28"/>
          <w:rtl/>
        </w:rPr>
      </w:pPr>
      <w:r w:rsidRPr="00214BD8">
        <w:rPr>
          <w:rFonts w:cs="Mudir MT"/>
          <w:sz w:val="28"/>
          <w:szCs w:val="28"/>
          <w:rtl/>
        </w:rPr>
        <w:tab/>
        <w:t>الأثر الناتج عن الإعلان بحدوث تغيير معين في السياسة العامة، حتى قبل تنفيذ هذا التغيير فعليا. وعلى سبيل المثال، فقد يؤدي الوعد الذي تقطعه الحكومة على نفسها بتخفيض الضرائب في العام التالي إلى زيادة حالية في الإنفاق الاستهلاكي، أو ارتفاع حالٍ في أسعار الفائدة. ولا يمكن أن تؤدي الإعلانات عن السياسات العامة لحدوث تلك الآثار إلا إذا تمتع صانعة هذه السياسات بالمصداقية.</w:t>
      </w:r>
    </w:p>
    <w:p w:rsidR="000940C1" w:rsidRPr="000A73CF" w:rsidRDefault="000940C1" w:rsidP="000940C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CB38EF" w:rsidRPr="00214BD8" w:rsidRDefault="00CB38EF" w:rsidP="006969A5">
      <w:pPr>
        <w:jc w:val="lowKashida"/>
        <w:rPr>
          <w:rFonts w:cs="Mudir MT"/>
          <w:sz w:val="28"/>
          <w:szCs w:val="28"/>
          <w:rtl/>
        </w:rPr>
      </w:pPr>
    </w:p>
    <w:tbl>
      <w:tblPr>
        <w:bidiVisual/>
        <w:tblW w:w="0" w:type="auto"/>
        <w:tblLook w:val="01E0"/>
      </w:tblPr>
      <w:tblGrid>
        <w:gridCol w:w="3632"/>
        <w:gridCol w:w="3954"/>
      </w:tblGrid>
      <w:tr w:rsidR="00CB38EF" w:rsidRPr="00F6237E" w:rsidTr="005A668D">
        <w:tc>
          <w:tcPr>
            <w:tcW w:w="4094" w:type="dxa"/>
          </w:tcPr>
          <w:p w:rsidR="00CB38EF" w:rsidRPr="00F6237E" w:rsidRDefault="00CB38EF" w:rsidP="005A668D">
            <w:pPr>
              <w:jc w:val="lowKashida"/>
              <w:rPr>
                <w:rFonts w:cs="Mudir MT"/>
                <w:b/>
                <w:bCs/>
                <w:color w:val="0000FF"/>
                <w:sz w:val="28"/>
                <w:szCs w:val="28"/>
                <w:rtl/>
              </w:rPr>
            </w:pPr>
            <w:r w:rsidRPr="00F6237E">
              <w:rPr>
                <w:b/>
                <w:bCs/>
                <w:color w:val="0000FF"/>
                <w:sz w:val="32"/>
                <w:szCs w:val="32"/>
                <w:rtl/>
              </w:rPr>
              <w:t>■</w:t>
            </w:r>
            <w:r w:rsidRPr="00F6237E">
              <w:rPr>
                <w:rFonts w:cs="Mudir MT"/>
                <w:b/>
                <w:bCs/>
                <w:color w:val="0000FF"/>
                <w:sz w:val="32"/>
                <w:szCs w:val="32"/>
                <w:rtl/>
              </w:rPr>
              <w:t xml:space="preserve"> </w:t>
            </w:r>
            <w:r w:rsidRPr="00F6237E">
              <w:rPr>
                <w:rFonts w:cs="PT Bold Heading"/>
                <w:color w:val="0000FF"/>
                <w:sz w:val="32"/>
                <w:szCs w:val="32"/>
                <w:rtl/>
              </w:rPr>
              <w:t>أثر الثروة</w:t>
            </w:r>
          </w:p>
        </w:tc>
        <w:tc>
          <w:tcPr>
            <w:tcW w:w="4428" w:type="dxa"/>
            <w:vAlign w:val="center"/>
          </w:tcPr>
          <w:p w:rsidR="00CB38EF" w:rsidRPr="00F6237E" w:rsidRDefault="00CB38EF" w:rsidP="005A668D">
            <w:pPr>
              <w:bidi w:val="0"/>
              <w:rPr>
                <w:rFonts w:cs="Mudir MT"/>
                <w:b/>
                <w:bCs/>
                <w:color w:val="0000FF"/>
                <w:sz w:val="32"/>
                <w:szCs w:val="32"/>
              </w:rPr>
            </w:pPr>
            <w:r w:rsidRPr="00F6237E">
              <w:rPr>
                <w:rFonts w:cs="Mudir MT"/>
                <w:b/>
                <w:bCs/>
                <w:color w:val="0000FF"/>
                <w:sz w:val="32"/>
                <w:szCs w:val="32"/>
              </w:rPr>
              <w:t>Wealth Effect</w:t>
            </w:r>
          </w:p>
        </w:tc>
      </w:tr>
    </w:tbl>
    <w:p w:rsidR="00CB38EF" w:rsidRPr="00214BD8" w:rsidRDefault="00CB38EF" w:rsidP="00F12D8D">
      <w:pPr>
        <w:jc w:val="lowKashida"/>
        <w:rPr>
          <w:rFonts w:cs="Mudir MT"/>
          <w:sz w:val="28"/>
          <w:szCs w:val="28"/>
          <w:rtl/>
        </w:rPr>
      </w:pPr>
      <w:r w:rsidRPr="00214BD8">
        <w:rPr>
          <w:rFonts w:cs="Mudir MT"/>
          <w:sz w:val="28"/>
          <w:szCs w:val="28"/>
          <w:rtl/>
        </w:rPr>
        <w:tab/>
        <w:t>أثر الثروة</w:t>
      </w:r>
      <w:r w:rsidR="00AA4ADB" w:rsidRPr="00214BD8">
        <w:rPr>
          <w:rFonts w:cs="Mudir MT"/>
          <w:sz w:val="28"/>
          <w:szCs w:val="28"/>
          <w:rtl/>
        </w:rPr>
        <w:t xml:space="preserve"> الكلية لأحد </w:t>
      </w:r>
      <w:r w:rsidR="003C2A68" w:rsidRPr="00214BD8">
        <w:rPr>
          <w:rFonts w:cs="Mudir MT"/>
          <w:sz w:val="28"/>
          <w:szCs w:val="28"/>
          <w:rtl/>
        </w:rPr>
        <w:t>الأشخاص</w:t>
      </w:r>
      <w:r w:rsidR="00AA4ADB" w:rsidRPr="00214BD8">
        <w:rPr>
          <w:rFonts w:cs="Mudir MT"/>
          <w:sz w:val="28"/>
          <w:szCs w:val="28"/>
          <w:rtl/>
        </w:rPr>
        <w:t xml:space="preserve"> على دالتي ادخاره أو سيولته. وبصفة عامة يتوقع أن</w:t>
      </w:r>
      <w:r w:rsidR="00F12D8D" w:rsidRPr="00214BD8">
        <w:rPr>
          <w:rFonts w:cs="Mudir MT"/>
          <w:sz w:val="28"/>
          <w:szCs w:val="28"/>
          <w:rtl/>
        </w:rPr>
        <w:t xml:space="preserve"> يقوم</w:t>
      </w:r>
      <w:r w:rsidR="00AA4ADB" w:rsidRPr="00214BD8">
        <w:rPr>
          <w:rFonts w:cs="Mudir MT"/>
          <w:sz w:val="28"/>
          <w:szCs w:val="28"/>
          <w:rtl/>
        </w:rPr>
        <w:t xml:space="preserve"> الشخص الذي يحوز </w:t>
      </w:r>
      <w:r w:rsidR="003C2A68" w:rsidRPr="00214BD8">
        <w:rPr>
          <w:rFonts w:cs="Mudir MT"/>
          <w:sz w:val="28"/>
          <w:szCs w:val="28"/>
          <w:rtl/>
        </w:rPr>
        <w:t>أصولا</w:t>
      </w:r>
      <w:r w:rsidR="00AA4ADB" w:rsidRPr="00214BD8">
        <w:rPr>
          <w:rFonts w:cs="Mudir MT"/>
          <w:sz w:val="28"/>
          <w:szCs w:val="28"/>
          <w:rtl/>
        </w:rPr>
        <w:t xml:space="preserve"> صافية أكبر </w:t>
      </w:r>
      <w:r w:rsidR="00F12D8D" w:rsidRPr="00214BD8">
        <w:rPr>
          <w:rFonts w:cs="Mudir MT"/>
          <w:sz w:val="28"/>
          <w:szCs w:val="28"/>
          <w:rtl/>
        </w:rPr>
        <w:t>بإنفاق</w:t>
      </w:r>
      <w:r w:rsidR="001B095E" w:rsidRPr="00214BD8">
        <w:rPr>
          <w:rFonts w:cs="Mudir MT"/>
          <w:sz w:val="28"/>
          <w:szCs w:val="28"/>
          <w:rtl/>
        </w:rPr>
        <w:t xml:space="preserve"> نسبة أكبر من الدخل الحالي وا</w:t>
      </w:r>
      <w:r w:rsidR="00AA4ADB" w:rsidRPr="00214BD8">
        <w:rPr>
          <w:rFonts w:cs="Mudir MT"/>
          <w:sz w:val="28"/>
          <w:szCs w:val="28"/>
          <w:rtl/>
        </w:rPr>
        <w:t>دخ</w:t>
      </w:r>
      <w:r w:rsidR="001B095E" w:rsidRPr="00214BD8">
        <w:rPr>
          <w:rFonts w:cs="Mudir MT"/>
          <w:sz w:val="28"/>
          <w:szCs w:val="28"/>
          <w:rtl/>
        </w:rPr>
        <w:t>ا</w:t>
      </w:r>
      <w:r w:rsidR="00AA4ADB" w:rsidRPr="00214BD8">
        <w:rPr>
          <w:rFonts w:cs="Mudir MT"/>
          <w:sz w:val="28"/>
          <w:szCs w:val="28"/>
          <w:rtl/>
        </w:rPr>
        <w:t>ر</w:t>
      </w:r>
      <w:r w:rsidR="001B095E" w:rsidRPr="00214BD8">
        <w:rPr>
          <w:rFonts w:cs="Mudir MT"/>
          <w:sz w:val="28"/>
          <w:szCs w:val="28"/>
          <w:rtl/>
        </w:rPr>
        <w:t xml:space="preserve"> نسبة</w:t>
      </w:r>
      <w:r w:rsidR="00AA4ADB" w:rsidRPr="00214BD8">
        <w:rPr>
          <w:rFonts w:cs="Mudir MT"/>
          <w:sz w:val="28"/>
          <w:szCs w:val="28"/>
          <w:rtl/>
        </w:rPr>
        <w:t xml:space="preserve"> أقل، وذلك عن شخص آخر يكتسب نفس الدخل ولكن يحوز </w:t>
      </w:r>
      <w:r w:rsidR="003C2A68" w:rsidRPr="00214BD8">
        <w:rPr>
          <w:rFonts w:cs="Mudir MT"/>
          <w:sz w:val="28"/>
          <w:szCs w:val="28"/>
          <w:rtl/>
        </w:rPr>
        <w:t>أصولا</w:t>
      </w:r>
      <w:r w:rsidR="00AA4ADB" w:rsidRPr="00214BD8">
        <w:rPr>
          <w:rFonts w:cs="Mudir MT"/>
          <w:sz w:val="28"/>
          <w:szCs w:val="28"/>
          <w:rtl/>
        </w:rPr>
        <w:t xml:space="preserve"> صافية أقل. كما يتوقع كذلك أن الشخص الذي يحوز </w:t>
      </w:r>
      <w:r w:rsidR="003C2A68" w:rsidRPr="00214BD8">
        <w:rPr>
          <w:rFonts w:cs="Mudir MT"/>
          <w:sz w:val="28"/>
          <w:szCs w:val="28"/>
          <w:rtl/>
        </w:rPr>
        <w:t>أصولا</w:t>
      </w:r>
      <w:r w:rsidR="00AA4ADB" w:rsidRPr="00214BD8">
        <w:rPr>
          <w:rFonts w:cs="Mudir MT"/>
          <w:sz w:val="28"/>
          <w:szCs w:val="28"/>
          <w:rtl/>
        </w:rPr>
        <w:t xml:space="preserve"> صافية أكبر سيحتفظ </w:t>
      </w:r>
      <w:r w:rsidR="003C2A68" w:rsidRPr="00214BD8">
        <w:rPr>
          <w:rFonts w:cs="Mudir MT"/>
          <w:sz w:val="28"/>
          <w:szCs w:val="28"/>
          <w:rtl/>
        </w:rPr>
        <w:t>بأرصدة</w:t>
      </w:r>
      <w:r w:rsidR="00AA4ADB" w:rsidRPr="00214BD8">
        <w:rPr>
          <w:rFonts w:cs="Mudir MT"/>
          <w:sz w:val="28"/>
          <w:szCs w:val="28"/>
          <w:rtl/>
        </w:rPr>
        <w:t xml:space="preserve"> نقدية بالنسبة للدخل أكبر من شخص يحوز </w:t>
      </w:r>
      <w:r w:rsidR="003C2A68" w:rsidRPr="00214BD8">
        <w:rPr>
          <w:rFonts w:cs="Mudir MT"/>
          <w:sz w:val="28"/>
          <w:szCs w:val="28"/>
          <w:rtl/>
        </w:rPr>
        <w:t>أصولا</w:t>
      </w:r>
      <w:r w:rsidR="00AA4ADB" w:rsidRPr="00214BD8">
        <w:rPr>
          <w:rFonts w:cs="Mudir MT"/>
          <w:sz w:val="28"/>
          <w:szCs w:val="28"/>
          <w:rtl/>
        </w:rPr>
        <w:t xml:space="preserve"> صافية أقل. وهذا يعني أن مستوى إجمالي </w:t>
      </w:r>
      <w:r w:rsidR="003C2A68" w:rsidRPr="00214BD8">
        <w:rPr>
          <w:rFonts w:cs="Mudir MT"/>
          <w:sz w:val="28"/>
          <w:szCs w:val="28"/>
          <w:rtl/>
        </w:rPr>
        <w:t>الأصول</w:t>
      </w:r>
      <w:r w:rsidR="00AA4ADB" w:rsidRPr="00214BD8">
        <w:rPr>
          <w:rFonts w:cs="Mudir MT"/>
          <w:sz w:val="28"/>
          <w:szCs w:val="28"/>
          <w:rtl/>
        </w:rPr>
        <w:t xml:space="preserve"> الصافية في الاقتصاد سيؤثر على منحنى الاستثمار / الادخار</w:t>
      </w:r>
      <w:r w:rsidR="001B095E" w:rsidRPr="00214BD8">
        <w:rPr>
          <w:rFonts w:cs="Mudir MT"/>
          <w:sz w:val="28"/>
          <w:szCs w:val="28"/>
          <w:rtl/>
        </w:rPr>
        <w:t xml:space="preserve"> </w:t>
      </w:r>
      <w:r w:rsidR="001B095E" w:rsidRPr="00214BD8">
        <w:rPr>
          <w:rFonts w:cs="Mudir MT"/>
          <w:sz w:val="28"/>
          <w:szCs w:val="28"/>
        </w:rPr>
        <w:t>IS curve</w:t>
      </w:r>
      <w:r w:rsidR="00AA4ADB" w:rsidRPr="00214BD8">
        <w:rPr>
          <w:rFonts w:cs="Mudir MT"/>
          <w:sz w:val="28"/>
          <w:szCs w:val="28"/>
          <w:rtl/>
        </w:rPr>
        <w:t>، ومنحنى السيولة / النقود</w:t>
      </w:r>
      <w:r w:rsidR="001B095E" w:rsidRPr="00214BD8">
        <w:rPr>
          <w:rFonts w:cs="Mudir MT"/>
          <w:sz w:val="28"/>
          <w:szCs w:val="28"/>
          <w:rtl/>
        </w:rPr>
        <w:t xml:space="preserve"> </w:t>
      </w:r>
      <w:r w:rsidR="001B095E" w:rsidRPr="00214BD8">
        <w:rPr>
          <w:rFonts w:cs="Mudir MT"/>
          <w:sz w:val="28"/>
          <w:szCs w:val="28"/>
        </w:rPr>
        <w:t>LM curve</w:t>
      </w:r>
      <w:r w:rsidR="00AA4ADB" w:rsidRPr="00214BD8">
        <w:rPr>
          <w:rFonts w:cs="Mudir MT"/>
          <w:sz w:val="28"/>
          <w:szCs w:val="28"/>
          <w:rtl/>
        </w:rPr>
        <w:t>.</w:t>
      </w:r>
    </w:p>
    <w:p w:rsidR="000940C1" w:rsidRPr="000A73CF" w:rsidRDefault="000940C1" w:rsidP="000940C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D053B2" w:rsidRPr="00214BD8" w:rsidRDefault="00D053B2" w:rsidP="00135C02">
      <w:pPr>
        <w:jc w:val="lowKashida"/>
        <w:rPr>
          <w:rFonts w:cs="Mudir MT"/>
          <w:sz w:val="28"/>
          <w:szCs w:val="28"/>
          <w:rtl/>
        </w:rPr>
      </w:pPr>
    </w:p>
    <w:tbl>
      <w:tblPr>
        <w:bidiVisual/>
        <w:tblW w:w="0" w:type="auto"/>
        <w:tblLook w:val="01E0"/>
      </w:tblPr>
      <w:tblGrid>
        <w:gridCol w:w="3631"/>
        <w:gridCol w:w="3955"/>
      </w:tblGrid>
      <w:tr w:rsidR="00D053B2" w:rsidRPr="00F6237E" w:rsidTr="005A668D">
        <w:tc>
          <w:tcPr>
            <w:tcW w:w="4094" w:type="dxa"/>
          </w:tcPr>
          <w:p w:rsidR="00D053B2" w:rsidRPr="00F6237E" w:rsidRDefault="00D302BE" w:rsidP="005A668D">
            <w:pPr>
              <w:jc w:val="lowKashida"/>
              <w:rPr>
                <w:rFonts w:cs="Mudir MT"/>
                <w:b/>
                <w:bCs/>
                <w:color w:val="0000FF"/>
                <w:sz w:val="28"/>
                <w:szCs w:val="28"/>
                <w:rtl/>
              </w:rPr>
            </w:pPr>
            <w:r w:rsidRPr="00F6237E">
              <w:rPr>
                <w:b/>
                <w:bCs/>
                <w:color w:val="0000FF"/>
                <w:sz w:val="32"/>
                <w:szCs w:val="32"/>
                <w:rtl/>
              </w:rPr>
              <w:t>■</w:t>
            </w:r>
            <w:r w:rsidR="00D053B2" w:rsidRPr="00F6237E">
              <w:rPr>
                <w:rFonts w:cs="Mudir MT"/>
                <w:b/>
                <w:bCs/>
                <w:color w:val="0000FF"/>
                <w:sz w:val="32"/>
                <w:szCs w:val="32"/>
                <w:rtl/>
              </w:rPr>
              <w:t xml:space="preserve"> </w:t>
            </w:r>
            <w:r w:rsidR="00D053B2" w:rsidRPr="00F6237E">
              <w:rPr>
                <w:rFonts w:cs="PT Bold Heading"/>
                <w:color w:val="0000FF"/>
                <w:sz w:val="32"/>
                <w:szCs w:val="32"/>
                <w:rtl/>
              </w:rPr>
              <w:t>أثر الدخل</w:t>
            </w:r>
          </w:p>
        </w:tc>
        <w:tc>
          <w:tcPr>
            <w:tcW w:w="4428" w:type="dxa"/>
            <w:vAlign w:val="center"/>
          </w:tcPr>
          <w:p w:rsidR="00D053B2" w:rsidRPr="00F6237E" w:rsidRDefault="00D053B2" w:rsidP="005A668D">
            <w:pPr>
              <w:bidi w:val="0"/>
              <w:rPr>
                <w:rFonts w:cs="Mudir MT"/>
                <w:b/>
                <w:bCs/>
                <w:color w:val="0000FF"/>
                <w:sz w:val="32"/>
                <w:szCs w:val="32"/>
              </w:rPr>
            </w:pPr>
            <w:r w:rsidRPr="00F6237E">
              <w:rPr>
                <w:rFonts w:cs="Mudir MT"/>
                <w:b/>
                <w:bCs/>
                <w:color w:val="0000FF"/>
                <w:sz w:val="32"/>
                <w:szCs w:val="32"/>
              </w:rPr>
              <w:t>Income Effect</w:t>
            </w:r>
          </w:p>
        </w:tc>
      </w:tr>
    </w:tbl>
    <w:p w:rsidR="00D053B2" w:rsidRPr="00214BD8" w:rsidRDefault="00D053B2" w:rsidP="001B095E">
      <w:pPr>
        <w:jc w:val="lowKashida"/>
        <w:rPr>
          <w:rFonts w:cs="Mudir MT"/>
          <w:sz w:val="28"/>
          <w:szCs w:val="28"/>
          <w:rtl/>
        </w:rPr>
      </w:pPr>
      <w:r w:rsidRPr="00214BD8">
        <w:rPr>
          <w:rFonts w:cs="Mudir MT"/>
          <w:sz w:val="28"/>
          <w:szCs w:val="28"/>
          <w:rtl/>
        </w:rPr>
        <w:tab/>
        <w:t xml:space="preserve">يعتبر أحد الأثرين اللذين ينتجان عن التغير في سعر سلعة ما، والأثر الآخر هو أثر الإحلال. </w:t>
      </w:r>
      <w:r w:rsidR="002D133C" w:rsidRPr="00214BD8">
        <w:rPr>
          <w:rFonts w:cs="Mudir MT"/>
          <w:sz w:val="28"/>
          <w:szCs w:val="28"/>
          <w:rtl/>
        </w:rPr>
        <w:t xml:space="preserve">ويجعل الانخفاض في سعر إحدى السلع </w:t>
      </w:r>
      <w:r w:rsidR="00C14A18" w:rsidRPr="00214BD8">
        <w:rPr>
          <w:rFonts w:cs="Mudir MT"/>
          <w:sz w:val="28"/>
          <w:szCs w:val="28"/>
          <w:rtl/>
        </w:rPr>
        <w:t>الأمر ممكنا</w:t>
      </w:r>
      <w:r w:rsidR="002D133C" w:rsidRPr="00214BD8">
        <w:rPr>
          <w:rFonts w:cs="Mudir MT"/>
          <w:sz w:val="28"/>
          <w:szCs w:val="28"/>
          <w:rtl/>
        </w:rPr>
        <w:t xml:space="preserve"> </w:t>
      </w:r>
      <w:r w:rsidR="001B095E" w:rsidRPr="00214BD8">
        <w:rPr>
          <w:rFonts w:cs="Mudir MT"/>
          <w:sz w:val="28"/>
          <w:szCs w:val="28"/>
          <w:rtl/>
        </w:rPr>
        <w:lastRenderedPageBreak/>
        <w:t>أمام ا</w:t>
      </w:r>
      <w:r w:rsidR="002D133C" w:rsidRPr="00214BD8">
        <w:rPr>
          <w:rFonts w:cs="Mudir MT"/>
          <w:sz w:val="28"/>
          <w:szCs w:val="28"/>
          <w:rtl/>
        </w:rPr>
        <w:t xml:space="preserve">لمستهلك </w:t>
      </w:r>
      <w:r w:rsidR="00C14A18" w:rsidRPr="00214BD8">
        <w:rPr>
          <w:rFonts w:cs="Mudir MT"/>
          <w:sz w:val="28"/>
          <w:szCs w:val="28"/>
          <w:rtl/>
        </w:rPr>
        <w:t>لكي</w:t>
      </w:r>
      <w:r w:rsidR="002D133C" w:rsidRPr="00214BD8">
        <w:rPr>
          <w:rFonts w:cs="Mudir MT"/>
          <w:sz w:val="28"/>
          <w:szCs w:val="28"/>
          <w:rtl/>
        </w:rPr>
        <w:t xml:space="preserve"> يشتري نفس الكم</w:t>
      </w:r>
      <w:r w:rsidR="00C14A18" w:rsidRPr="00214BD8">
        <w:rPr>
          <w:rFonts w:cs="Mudir MT"/>
          <w:sz w:val="28"/>
          <w:szCs w:val="28"/>
          <w:rtl/>
        </w:rPr>
        <w:t>ية التي كان يشتريها من قبل بمستوى</w:t>
      </w:r>
      <w:r w:rsidR="002D133C" w:rsidRPr="00214BD8">
        <w:rPr>
          <w:rFonts w:cs="Mudir MT"/>
          <w:sz w:val="28"/>
          <w:szCs w:val="28"/>
          <w:rtl/>
        </w:rPr>
        <w:t xml:space="preserve"> إنفاق أقل. وبذلك يمكن ادخار الأموال بحيث تتوافر لاستخدامات أخرى. وعلى ذلك، فإن أحد آثار مثل هذه التغيرات في الأسعار يكون مماثلا لأثرها بالنسبة لحدوث زيادة ما في الدخل.</w:t>
      </w:r>
    </w:p>
    <w:p w:rsidR="000940C1" w:rsidRPr="000A73CF" w:rsidRDefault="000940C1" w:rsidP="000940C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3C2A68" w:rsidRPr="00214BD8" w:rsidRDefault="003C2A68" w:rsidP="00C14A18">
      <w:pPr>
        <w:jc w:val="lowKashida"/>
        <w:rPr>
          <w:rFonts w:cs="Mudir MT"/>
          <w:sz w:val="28"/>
          <w:szCs w:val="28"/>
          <w:rtl/>
        </w:rPr>
      </w:pPr>
    </w:p>
    <w:tbl>
      <w:tblPr>
        <w:bidiVisual/>
        <w:tblW w:w="0" w:type="auto"/>
        <w:tblLook w:val="01E0"/>
      </w:tblPr>
      <w:tblGrid>
        <w:gridCol w:w="3641"/>
        <w:gridCol w:w="3945"/>
      </w:tblGrid>
      <w:tr w:rsidR="003C2A68" w:rsidRPr="00F6237E" w:rsidTr="005A668D">
        <w:tc>
          <w:tcPr>
            <w:tcW w:w="4094" w:type="dxa"/>
          </w:tcPr>
          <w:p w:rsidR="003C2A68" w:rsidRPr="00F6237E" w:rsidRDefault="003C2A68" w:rsidP="005A668D">
            <w:pPr>
              <w:jc w:val="lowKashida"/>
              <w:rPr>
                <w:rFonts w:cs="Mudir MT"/>
                <w:b/>
                <w:bCs/>
                <w:color w:val="0000FF"/>
                <w:sz w:val="28"/>
                <w:szCs w:val="28"/>
                <w:rtl/>
              </w:rPr>
            </w:pPr>
            <w:r w:rsidRPr="00F6237E">
              <w:rPr>
                <w:b/>
                <w:bCs/>
                <w:color w:val="0000FF"/>
                <w:sz w:val="32"/>
                <w:szCs w:val="32"/>
                <w:rtl/>
              </w:rPr>
              <w:t>■</w:t>
            </w:r>
            <w:r w:rsidRPr="00F6237E">
              <w:rPr>
                <w:rFonts w:cs="Mudir MT"/>
                <w:b/>
                <w:bCs/>
                <w:color w:val="0000FF"/>
                <w:sz w:val="32"/>
                <w:szCs w:val="32"/>
                <w:rtl/>
              </w:rPr>
              <w:t xml:space="preserve"> </w:t>
            </w:r>
            <w:r w:rsidRPr="00F6237E">
              <w:rPr>
                <w:rFonts w:cs="PT Bold Heading"/>
                <w:color w:val="0000FF"/>
                <w:sz w:val="32"/>
                <w:szCs w:val="32"/>
                <w:rtl/>
              </w:rPr>
              <w:t>أثر السعر</w:t>
            </w:r>
          </w:p>
        </w:tc>
        <w:tc>
          <w:tcPr>
            <w:tcW w:w="4428" w:type="dxa"/>
            <w:vAlign w:val="center"/>
          </w:tcPr>
          <w:p w:rsidR="003C2A68" w:rsidRPr="00F6237E" w:rsidRDefault="003C2A68" w:rsidP="005A668D">
            <w:pPr>
              <w:bidi w:val="0"/>
              <w:rPr>
                <w:rFonts w:cs="Mudir MT"/>
                <w:b/>
                <w:bCs/>
                <w:color w:val="0000FF"/>
                <w:sz w:val="32"/>
                <w:szCs w:val="32"/>
              </w:rPr>
            </w:pPr>
            <w:r w:rsidRPr="00F6237E">
              <w:rPr>
                <w:rFonts w:cs="Mudir MT"/>
                <w:b/>
                <w:bCs/>
                <w:color w:val="0000FF"/>
                <w:sz w:val="32"/>
                <w:szCs w:val="32"/>
              </w:rPr>
              <w:t>Price Effect</w:t>
            </w:r>
          </w:p>
        </w:tc>
      </w:tr>
    </w:tbl>
    <w:p w:rsidR="003C2A68" w:rsidRPr="00214BD8" w:rsidRDefault="003C2A68" w:rsidP="001B095E">
      <w:pPr>
        <w:jc w:val="lowKashida"/>
        <w:rPr>
          <w:rFonts w:cs="Mudir MT"/>
          <w:sz w:val="28"/>
          <w:szCs w:val="28"/>
          <w:rtl/>
        </w:rPr>
      </w:pPr>
      <w:r w:rsidRPr="00214BD8">
        <w:rPr>
          <w:rFonts w:cs="Mudir MT"/>
          <w:sz w:val="28"/>
          <w:szCs w:val="28"/>
          <w:rtl/>
        </w:rPr>
        <w:tab/>
        <w:t xml:space="preserve">إذا تغيرت الأسعار مع بقاء الدخول النقدية بدون تغيير، فسوف </w:t>
      </w:r>
      <w:r w:rsidR="0054568A" w:rsidRPr="00214BD8">
        <w:rPr>
          <w:rFonts w:cs="Mudir MT"/>
          <w:sz w:val="28"/>
          <w:szCs w:val="28"/>
          <w:rtl/>
        </w:rPr>
        <w:t>يتأثر</w:t>
      </w:r>
      <w:r w:rsidRPr="00214BD8">
        <w:rPr>
          <w:rFonts w:cs="Mudir MT"/>
          <w:sz w:val="28"/>
          <w:szCs w:val="28"/>
          <w:rtl/>
        </w:rPr>
        <w:t xml:space="preserve"> توزيع الإنفاق الاستهلاكي </w:t>
      </w:r>
      <w:r w:rsidR="001B095E" w:rsidRPr="00214BD8">
        <w:rPr>
          <w:rFonts w:cs="Mudir MT"/>
          <w:sz w:val="28"/>
          <w:szCs w:val="28"/>
          <w:rtl/>
        </w:rPr>
        <w:t>لك</w:t>
      </w:r>
      <w:r w:rsidRPr="00214BD8">
        <w:rPr>
          <w:rFonts w:cs="Mudir MT"/>
          <w:sz w:val="28"/>
          <w:szCs w:val="28"/>
          <w:rtl/>
        </w:rPr>
        <w:t xml:space="preserve">ل من أثر الإحلال وأثر الدخل، حيث يُعرف مجموع </w:t>
      </w:r>
      <w:r w:rsidR="0054568A" w:rsidRPr="00214BD8">
        <w:rPr>
          <w:rFonts w:cs="Mudir MT"/>
          <w:sz w:val="28"/>
          <w:szCs w:val="28"/>
          <w:rtl/>
        </w:rPr>
        <w:t>أ</w:t>
      </w:r>
      <w:r w:rsidRPr="00214BD8">
        <w:rPr>
          <w:rFonts w:cs="Mudir MT"/>
          <w:sz w:val="28"/>
          <w:szCs w:val="28"/>
          <w:rtl/>
        </w:rPr>
        <w:t>ثرهما معا بأثر السعر. ويتم تمثيل أثر</w:t>
      </w:r>
      <w:r w:rsidR="0054568A" w:rsidRPr="00214BD8">
        <w:rPr>
          <w:rFonts w:cs="Mudir MT"/>
          <w:sz w:val="28"/>
          <w:szCs w:val="28"/>
          <w:rtl/>
        </w:rPr>
        <w:t xml:space="preserve"> السعر بيانيا بمنحنى استهلاك السعر.</w:t>
      </w:r>
    </w:p>
    <w:p w:rsidR="000940C1" w:rsidRPr="000A73CF" w:rsidRDefault="000940C1" w:rsidP="000940C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1B224D" w:rsidRPr="00214BD8" w:rsidRDefault="001B224D" w:rsidP="0054568A">
      <w:pPr>
        <w:jc w:val="lowKashida"/>
        <w:rPr>
          <w:rFonts w:cs="Mudir MT"/>
          <w:sz w:val="28"/>
          <w:szCs w:val="28"/>
          <w:rtl/>
        </w:rPr>
      </w:pPr>
    </w:p>
    <w:tbl>
      <w:tblPr>
        <w:bidiVisual/>
        <w:tblW w:w="0" w:type="auto"/>
        <w:tblLook w:val="01E0"/>
      </w:tblPr>
      <w:tblGrid>
        <w:gridCol w:w="3771"/>
        <w:gridCol w:w="3815"/>
      </w:tblGrid>
      <w:tr w:rsidR="001B224D" w:rsidRPr="00F6237E" w:rsidTr="005A668D">
        <w:tc>
          <w:tcPr>
            <w:tcW w:w="4261" w:type="dxa"/>
          </w:tcPr>
          <w:p w:rsidR="001B224D" w:rsidRPr="00F6237E" w:rsidRDefault="001B224D" w:rsidP="005A668D">
            <w:pPr>
              <w:jc w:val="lowKashida"/>
              <w:rPr>
                <w:rFonts w:cs="Mudir MT"/>
                <w:b/>
                <w:bCs/>
                <w:color w:val="0000FF"/>
                <w:sz w:val="28"/>
                <w:szCs w:val="28"/>
                <w:rtl/>
              </w:rPr>
            </w:pPr>
            <w:r w:rsidRPr="00F6237E">
              <w:rPr>
                <w:b/>
                <w:bCs/>
                <w:color w:val="0000FF"/>
                <w:sz w:val="32"/>
                <w:szCs w:val="32"/>
                <w:rtl/>
              </w:rPr>
              <w:t>■</w:t>
            </w:r>
            <w:r w:rsidRPr="00F6237E">
              <w:rPr>
                <w:rFonts w:cs="Mudir MT"/>
                <w:b/>
                <w:bCs/>
                <w:color w:val="0000FF"/>
                <w:sz w:val="32"/>
                <w:szCs w:val="32"/>
                <w:rtl/>
              </w:rPr>
              <w:t xml:space="preserve"> </w:t>
            </w:r>
            <w:r w:rsidRPr="00F6237E">
              <w:rPr>
                <w:rFonts w:cs="PT Bold Heading"/>
                <w:color w:val="0000FF"/>
                <w:sz w:val="32"/>
                <w:szCs w:val="32"/>
                <w:rtl/>
              </w:rPr>
              <w:t>أثر الناتج</w:t>
            </w:r>
          </w:p>
        </w:tc>
        <w:tc>
          <w:tcPr>
            <w:tcW w:w="4261" w:type="dxa"/>
            <w:vAlign w:val="center"/>
          </w:tcPr>
          <w:p w:rsidR="001B224D" w:rsidRPr="00F6237E" w:rsidRDefault="001B224D" w:rsidP="005A668D">
            <w:pPr>
              <w:bidi w:val="0"/>
              <w:rPr>
                <w:rFonts w:cs="Mudir MT"/>
                <w:b/>
                <w:bCs/>
                <w:color w:val="0000FF"/>
                <w:sz w:val="32"/>
                <w:szCs w:val="32"/>
              </w:rPr>
            </w:pPr>
            <w:r w:rsidRPr="00F6237E">
              <w:rPr>
                <w:rFonts w:cs="Mudir MT"/>
                <w:b/>
                <w:bCs/>
                <w:color w:val="0000FF"/>
                <w:sz w:val="32"/>
                <w:szCs w:val="32"/>
              </w:rPr>
              <w:t>Output Effect</w:t>
            </w:r>
          </w:p>
        </w:tc>
      </w:tr>
    </w:tbl>
    <w:p w:rsidR="001B224D" w:rsidRPr="00214BD8" w:rsidRDefault="001B224D" w:rsidP="001B095E">
      <w:pPr>
        <w:jc w:val="lowKashida"/>
        <w:rPr>
          <w:rFonts w:cs="Mudir MT"/>
          <w:sz w:val="28"/>
          <w:szCs w:val="28"/>
          <w:rtl/>
        </w:rPr>
      </w:pPr>
      <w:r w:rsidRPr="00214BD8">
        <w:rPr>
          <w:rFonts w:cs="Mudir MT"/>
          <w:sz w:val="28"/>
          <w:szCs w:val="28"/>
          <w:rtl/>
        </w:rPr>
        <w:tab/>
        <w:t xml:space="preserve">أثر حدوث زيادة معينة في الناتج بسبب استخدام أي مدخل معين، مع الاحتفاظ بأسعار باقي المدخلات </w:t>
      </w:r>
      <w:r w:rsidR="001B095E" w:rsidRPr="00214BD8">
        <w:rPr>
          <w:rFonts w:cs="Mudir MT"/>
          <w:sz w:val="28"/>
          <w:szCs w:val="28"/>
          <w:rtl/>
        </w:rPr>
        <w:t xml:space="preserve">الأخرى </w:t>
      </w:r>
      <w:r w:rsidRPr="00214BD8">
        <w:rPr>
          <w:rFonts w:cs="Mudir MT"/>
          <w:sz w:val="28"/>
          <w:szCs w:val="28"/>
          <w:rtl/>
        </w:rPr>
        <w:t xml:space="preserve">ثابتة. </w:t>
      </w:r>
      <w:r w:rsidR="001B095E" w:rsidRPr="00214BD8">
        <w:rPr>
          <w:rFonts w:cs="Mudir MT"/>
          <w:sz w:val="28"/>
          <w:szCs w:val="28"/>
          <w:rtl/>
        </w:rPr>
        <w:t xml:space="preserve">وغالبا ما يؤدي </w:t>
      </w:r>
      <w:r w:rsidRPr="00214BD8">
        <w:rPr>
          <w:rFonts w:cs="Mudir MT"/>
          <w:sz w:val="28"/>
          <w:szCs w:val="28"/>
          <w:rtl/>
        </w:rPr>
        <w:t xml:space="preserve">حدوث زيادة </w:t>
      </w:r>
      <w:r w:rsidR="001B095E" w:rsidRPr="00214BD8">
        <w:rPr>
          <w:rFonts w:cs="Mudir MT"/>
          <w:sz w:val="28"/>
          <w:szCs w:val="28"/>
          <w:rtl/>
        </w:rPr>
        <w:t xml:space="preserve">معينة </w:t>
      </w:r>
      <w:r w:rsidRPr="00214BD8">
        <w:rPr>
          <w:rFonts w:cs="Mudir MT"/>
          <w:sz w:val="28"/>
          <w:szCs w:val="28"/>
          <w:rtl/>
        </w:rPr>
        <w:t>في الناتج لزيادة استخدام بعض المدخلات نسبيا أكثر من غيرها.</w:t>
      </w:r>
    </w:p>
    <w:p w:rsidR="000940C1" w:rsidRPr="000A73CF" w:rsidRDefault="000940C1" w:rsidP="000940C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1B224D" w:rsidRPr="00214BD8" w:rsidRDefault="001B224D" w:rsidP="001B224D">
      <w:pPr>
        <w:jc w:val="lowKashida"/>
        <w:rPr>
          <w:rFonts w:cs="Mudir MT"/>
          <w:sz w:val="28"/>
          <w:szCs w:val="28"/>
          <w:rtl/>
        </w:rPr>
      </w:pPr>
    </w:p>
    <w:tbl>
      <w:tblPr>
        <w:bidiVisual/>
        <w:tblW w:w="0" w:type="auto"/>
        <w:tblLook w:val="01E0"/>
      </w:tblPr>
      <w:tblGrid>
        <w:gridCol w:w="3790"/>
        <w:gridCol w:w="3796"/>
      </w:tblGrid>
      <w:tr w:rsidR="001B224D" w:rsidRPr="00F6237E" w:rsidTr="005A668D">
        <w:tc>
          <w:tcPr>
            <w:tcW w:w="4261" w:type="dxa"/>
          </w:tcPr>
          <w:p w:rsidR="001B224D" w:rsidRPr="00F6237E" w:rsidRDefault="001B224D" w:rsidP="005A668D">
            <w:pPr>
              <w:jc w:val="lowKashida"/>
              <w:rPr>
                <w:rFonts w:cs="Mudir MT"/>
                <w:b/>
                <w:bCs/>
                <w:color w:val="0000FF"/>
                <w:sz w:val="28"/>
                <w:szCs w:val="28"/>
                <w:rtl/>
              </w:rPr>
            </w:pPr>
            <w:r w:rsidRPr="00F6237E">
              <w:rPr>
                <w:b/>
                <w:bCs/>
                <w:color w:val="0000FF"/>
                <w:sz w:val="32"/>
                <w:szCs w:val="32"/>
                <w:rtl/>
              </w:rPr>
              <w:t>■</w:t>
            </w:r>
            <w:r w:rsidRPr="00F6237E">
              <w:rPr>
                <w:rFonts w:cs="Mudir MT"/>
                <w:b/>
                <w:bCs/>
                <w:color w:val="0000FF"/>
                <w:sz w:val="32"/>
                <w:szCs w:val="32"/>
                <w:rtl/>
              </w:rPr>
              <w:t xml:space="preserve"> </w:t>
            </w:r>
            <w:r w:rsidRPr="00F6237E">
              <w:rPr>
                <w:rFonts w:cs="PT Bold Heading"/>
                <w:color w:val="0000FF"/>
                <w:sz w:val="32"/>
                <w:szCs w:val="32"/>
                <w:rtl/>
              </w:rPr>
              <w:t>أثر النطاق</w:t>
            </w:r>
          </w:p>
        </w:tc>
        <w:tc>
          <w:tcPr>
            <w:tcW w:w="4261" w:type="dxa"/>
            <w:vAlign w:val="center"/>
          </w:tcPr>
          <w:p w:rsidR="001B224D" w:rsidRPr="00F6237E" w:rsidRDefault="001B224D" w:rsidP="005A668D">
            <w:pPr>
              <w:bidi w:val="0"/>
              <w:rPr>
                <w:rFonts w:cs="Mudir MT"/>
                <w:b/>
                <w:bCs/>
                <w:color w:val="0000FF"/>
                <w:sz w:val="32"/>
                <w:szCs w:val="32"/>
              </w:rPr>
            </w:pPr>
            <w:r w:rsidRPr="00F6237E">
              <w:rPr>
                <w:rFonts w:cs="Mudir MT"/>
                <w:b/>
                <w:bCs/>
                <w:color w:val="0000FF"/>
                <w:sz w:val="32"/>
                <w:szCs w:val="32"/>
              </w:rPr>
              <w:t>Scale Effect</w:t>
            </w:r>
          </w:p>
        </w:tc>
      </w:tr>
    </w:tbl>
    <w:p w:rsidR="001B224D" w:rsidRPr="00214BD8" w:rsidRDefault="001B224D" w:rsidP="00CC603B">
      <w:pPr>
        <w:jc w:val="lowKashida"/>
        <w:rPr>
          <w:rFonts w:cs="Mudir MT"/>
          <w:sz w:val="28"/>
          <w:szCs w:val="28"/>
          <w:rtl/>
        </w:rPr>
      </w:pPr>
      <w:r w:rsidRPr="00214BD8">
        <w:rPr>
          <w:rFonts w:cs="Mudir MT"/>
          <w:sz w:val="28"/>
          <w:szCs w:val="28"/>
          <w:rtl/>
        </w:rPr>
        <w:tab/>
        <w:t>الأثر على حجم مشروع معين من جراء</w:t>
      </w:r>
      <w:r w:rsidR="00046CC0" w:rsidRPr="00214BD8">
        <w:rPr>
          <w:rFonts w:cs="Mudir MT"/>
          <w:sz w:val="28"/>
          <w:szCs w:val="28"/>
          <w:rtl/>
        </w:rPr>
        <w:t xml:space="preserve"> حدوث</w:t>
      </w:r>
      <w:r w:rsidRPr="00214BD8">
        <w:rPr>
          <w:rFonts w:cs="Mudir MT"/>
          <w:sz w:val="28"/>
          <w:szCs w:val="28"/>
          <w:rtl/>
        </w:rPr>
        <w:t xml:space="preserve"> تغير في الطلب على منتجه. وهكذا فقد تجعل زيادة معينة في الطلب الأمر ممكنا أمام حدوث توسع المشروع لحجم يستفيد منه من وفورات النطاق، ولذلك فسوف تنخفض تكلفته المتوسطة، وستؤدي الزيادة في الطلب في آخر الأمر إلى انخفاض في السعر بدلا من </w:t>
      </w:r>
      <w:r w:rsidR="00046CC0" w:rsidRPr="00214BD8">
        <w:rPr>
          <w:rFonts w:cs="Mudir MT"/>
          <w:sz w:val="28"/>
          <w:szCs w:val="28"/>
          <w:rtl/>
        </w:rPr>
        <w:t>زيادته</w:t>
      </w:r>
      <w:r w:rsidRPr="00214BD8">
        <w:rPr>
          <w:rFonts w:cs="Mudir MT"/>
          <w:sz w:val="28"/>
          <w:szCs w:val="28"/>
          <w:rtl/>
        </w:rPr>
        <w:t xml:space="preserve">، </w:t>
      </w:r>
      <w:r w:rsidR="00046CC0" w:rsidRPr="00214BD8">
        <w:rPr>
          <w:rFonts w:cs="Mudir MT"/>
          <w:sz w:val="28"/>
          <w:szCs w:val="28"/>
          <w:rtl/>
        </w:rPr>
        <w:t>وذلك</w:t>
      </w:r>
      <w:r w:rsidRPr="00214BD8">
        <w:rPr>
          <w:rFonts w:cs="Mudir MT"/>
          <w:sz w:val="28"/>
          <w:szCs w:val="28"/>
          <w:rtl/>
        </w:rPr>
        <w:t xml:space="preserve"> إذا لم يصاحب توسع الناتج حدوث وفورات النطاق. وسيؤدي </w:t>
      </w:r>
      <w:r w:rsidR="00046CC0" w:rsidRPr="00214BD8">
        <w:rPr>
          <w:rFonts w:cs="Mudir MT"/>
          <w:sz w:val="28"/>
          <w:szCs w:val="28"/>
          <w:rtl/>
        </w:rPr>
        <w:t xml:space="preserve">حدوث </w:t>
      </w:r>
      <w:r w:rsidRPr="00214BD8">
        <w:rPr>
          <w:rFonts w:cs="Mudir MT"/>
          <w:sz w:val="28"/>
          <w:szCs w:val="28"/>
          <w:rtl/>
        </w:rPr>
        <w:t xml:space="preserve">انخفاض معين في الطلب في </w:t>
      </w:r>
      <w:r w:rsidR="00CC603B" w:rsidRPr="00214BD8">
        <w:rPr>
          <w:rFonts w:cs="Mudir MT"/>
          <w:sz w:val="28"/>
          <w:szCs w:val="28"/>
          <w:rtl/>
        </w:rPr>
        <w:t>ال</w:t>
      </w:r>
      <w:r w:rsidRPr="00214BD8">
        <w:rPr>
          <w:rFonts w:cs="Mudir MT"/>
          <w:sz w:val="28"/>
          <w:szCs w:val="28"/>
          <w:rtl/>
        </w:rPr>
        <w:t xml:space="preserve">نهاية إلى </w:t>
      </w:r>
      <w:r w:rsidR="00046CC0" w:rsidRPr="00214BD8">
        <w:rPr>
          <w:rFonts w:cs="Mudir MT"/>
          <w:sz w:val="28"/>
          <w:szCs w:val="28"/>
          <w:rtl/>
        </w:rPr>
        <w:t>زيادة السعر ( وليس انخفاضه</w:t>
      </w:r>
      <w:r w:rsidRPr="00214BD8">
        <w:rPr>
          <w:rFonts w:cs="Mudir MT"/>
          <w:sz w:val="28"/>
          <w:szCs w:val="28"/>
          <w:rtl/>
        </w:rPr>
        <w:t xml:space="preserve"> كما قد يتوقع ) إذا تم تقليل الناتج بدرجة كبيرة تؤدي </w:t>
      </w:r>
      <w:r w:rsidRPr="00214BD8">
        <w:rPr>
          <w:rFonts w:cs="Mudir MT"/>
          <w:sz w:val="28"/>
          <w:szCs w:val="28"/>
          <w:rtl/>
        </w:rPr>
        <w:lastRenderedPageBreak/>
        <w:t xml:space="preserve">لضياع </w:t>
      </w:r>
      <w:r w:rsidR="00CC603B" w:rsidRPr="00214BD8">
        <w:rPr>
          <w:rFonts w:cs="Mudir MT"/>
          <w:sz w:val="28"/>
          <w:szCs w:val="28"/>
          <w:rtl/>
        </w:rPr>
        <w:t xml:space="preserve">أثر </w:t>
      </w:r>
      <w:r w:rsidRPr="00214BD8">
        <w:rPr>
          <w:rFonts w:cs="Mudir MT"/>
          <w:sz w:val="28"/>
          <w:szCs w:val="28"/>
          <w:rtl/>
        </w:rPr>
        <w:t xml:space="preserve">وفورات النطاق، التي </w:t>
      </w:r>
      <w:r w:rsidR="00046CC0" w:rsidRPr="00214BD8">
        <w:rPr>
          <w:rFonts w:cs="Mudir MT"/>
          <w:sz w:val="28"/>
          <w:szCs w:val="28"/>
          <w:rtl/>
        </w:rPr>
        <w:t>س</w:t>
      </w:r>
      <w:r w:rsidRPr="00214BD8">
        <w:rPr>
          <w:rFonts w:cs="Mudir MT"/>
          <w:sz w:val="28"/>
          <w:szCs w:val="28"/>
          <w:rtl/>
        </w:rPr>
        <w:t>بق وأن تمتع بها المشروع. وتوفر التغيرات في الناتج في صناعة السيارات أمثلة جيدة لأثر النطاق.</w:t>
      </w:r>
    </w:p>
    <w:p w:rsidR="000940C1" w:rsidRPr="000A73CF" w:rsidRDefault="000940C1" w:rsidP="000940C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383D46" w:rsidRPr="00214BD8" w:rsidRDefault="00383D46" w:rsidP="00C14A18">
      <w:pPr>
        <w:jc w:val="lowKashida"/>
        <w:rPr>
          <w:rFonts w:cs="Mudir MT"/>
          <w:sz w:val="28"/>
          <w:szCs w:val="28"/>
          <w:rtl/>
        </w:rPr>
      </w:pPr>
    </w:p>
    <w:tbl>
      <w:tblPr>
        <w:bidiVisual/>
        <w:tblW w:w="0" w:type="auto"/>
        <w:tblLook w:val="01E0"/>
      </w:tblPr>
      <w:tblGrid>
        <w:gridCol w:w="3723"/>
        <w:gridCol w:w="3863"/>
      </w:tblGrid>
      <w:tr w:rsidR="00383D46" w:rsidRPr="00F6237E" w:rsidTr="005A668D">
        <w:tc>
          <w:tcPr>
            <w:tcW w:w="4261" w:type="dxa"/>
          </w:tcPr>
          <w:p w:rsidR="00383D46" w:rsidRPr="00F6237E" w:rsidRDefault="00383D46" w:rsidP="005A668D">
            <w:pPr>
              <w:jc w:val="lowKashida"/>
              <w:rPr>
                <w:rFonts w:cs="Mudir MT"/>
                <w:b/>
                <w:bCs/>
                <w:color w:val="0000FF"/>
                <w:sz w:val="28"/>
                <w:szCs w:val="28"/>
                <w:rtl/>
              </w:rPr>
            </w:pPr>
            <w:r w:rsidRPr="00F6237E">
              <w:rPr>
                <w:color w:val="0000FF"/>
                <w:sz w:val="32"/>
                <w:szCs w:val="32"/>
                <w:rtl/>
              </w:rPr>
              <w:t>■</w:t>
            </w:r>
            <w:r w:rsidRPr="00F6237E">
              <w:rPr>
                <w:rFonts w:cs="PT Bold Heading"/>
                <w:color w:val="0000FF"/>
                <w:sz w:val="32"/>
                <w:szCs w:val="32"/>
                <w:rtl/>
              </w:rPr>
              <w:t xml:space="preserve"> الأجر في حالة التوازن</w:t>
            </w:r>
          </w:p>
        </w:tc>
        <w:tc>
          <w:tcPr>
            <w:tcW w:w="4261" w:type="dxa"/>
            <w:vAlign w:val="center"/>
          </w:tcPr>
          <w:p w:rsidR="00383D46" w:rsidRPr="00F6237E" w:rsidRDefault="00383D46" w:rsidP="005A668D">
            <w:pPr>
              <w:bidi w:val="0"/>
              <w:rPr>
                <w:rFonts w:cs="Mudir MT"/>
                <w:b/>
                <w:bCs/>
                <w:color w:val="0000FF"/>
                <w:sz w:val="32"/>
                <w:szCs w:val="32"/>
              </w:rPr>
            </w:pPr>
            <w:r w:rsidRPr="00F6237E">
              <w:rPr>
                <w:rFonts w:cs="Mudir MT"/>
                <w:b/>
                <w:bCs/>
                <w:color w:val="0000FF"/>
                <w:sz w:val="32"/>
                <w:szCs w:val="32"/>
              </w:rPr>
              <w:t>Equilibrium Wage</w:t>
            </w:r>
          </w:p>
        </w:tc>
      </w:tr>
    </w:tbl>
    <w:p w:rsidR="00383D46" w:rsidRPr="00214BD8" w:rsidRDefault="00383D46" w:rsidP="00383D46">
      <w:pPr>
        <w:jc w:val="lowKashida"/>
        <w:rPr>
          <w:rFonts w:cs="Mudir MT"/>
          <w:b/>
          <w:bCs/>
          <w:sz w:val="28"/>
          <w:szCs w:val="28"/>
          <w:rtl/>
        </w:rPr>
      </w:pPr>
      <w:r w:rsidRPr="00214BD8">
        <w:rPr>
          <w:rFonts w:cs="Mudir MT"/>
          <w:sz w:val="28"/>
          <w:szCs w:val="28"/>
          <w:rtl/>
        </w:rPr>
        <w:tab/>
        <w:t xml:space="preserve">انظر </w:t>
      </w:r>
      <w:r w:rsidRPr="00214BD8">
        <w:rPr>
          <w:rFonts w:cs="Mudir MT"/>
          <w:sz w:val="28"/>
          <w:szCs w:val="28"/>
        </w:rPr>
        <w:sym w:font="Symbol" w:char="F0DC"/>
      </w:r>
      <w:r w:rsidRPr="00214BD8">
        <w:rPr>
          <w:rFonts w:cs="Mudir MT"/>
          <w:sz w:val="28"/>
          <w:szCs w:val="28"/>
        </w:rPr>
        <w:t xml:space="preserve"> </w:t>
      </w:r>
      <w:r w:rsidRPr="00214BD8">
        <w:rPr>
          <w:rFonts w:cs="Mudir MT"/>
          <w:sz w:val="28"/>
          <w:szCs w:val="28"/>
          <w:rtl/>
        </w:rPr>
        <w:t xml:space="preserve"> </w:t>
      </w:r>
      <w:r w:rsidRPr="00214BD8">
        <w:rPr>
          <w:rFonts w:cs="Mudir MT"/>
          <w:b/>
          <w:bCs/>
          <w:sz w:val="28"/>
          <w:szCs w:val="28"/>
          <w:rtl/>
        </w:rPr>
        <w:t>التوازن</w:t>
      </w:r>
    </w:p>
    <w:p w:rsidR="000940C1" w:rsidRPr="000A73CF" w:rsidRDefault="000940C1" w:rsidP="000940C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383D46" w:rsidRPr="00214BD8" w:rsidRDefault="00383D46" w:rsidP="00383D46">
      <w:pPr>
        <w:jc w:val="lowKashida"/>
        <w:rPr>
          <w:rFonts w:cs="Mudir MT"/>
          <w:b/>
          <w:bCs/>
          <w:sz w:val="28"/>
          <w:szCs w:val="28"/>
          <w:rtl/>
        </w:rPr>
      </w:pPr>
    </w:p>
    <w:tbl>
      <w:tblPr>
        <w:bidiVisual/>
        <w:tblW w:w="0" w:type="auto"/>
        <w:tblLook w:val="01E0"/>
      </w:tblPr>
      <w:tblGrid>
        <w:gridCol w:w="3770"/>
        <w:gridCol w:w="3816"/>
      </w:tblGrid>
      <w:tr w:rsidR="00383D46" w:rsidRPr="00F6237E" w:rsidTr="005A668D">
        <w:tc>
          <w:tcPr>
            <w:tcW w:w="4261" w:type="dxa"/>
          </w:tcPr>
          <w:p w:rsidR="00383D46" w:rsidRPr="00F6237E" w:rsidRDefault="00383D46" w:rsidP="005A668D">
            <w:pPr>
              <w:jc w:val="lowKashida"/>
              <w:rPr>
                <w:rFonts w:cs="Mudir MT"/>
                <w:b/>
                <w:bCs/>
                <w:color w:val="0000FF"/>
                <w:sz w:val="28"/>
                <w:szCs w:val="28"/>
                <w:rtl/>
              </w:rPr>
            </w:pPr>
            <w:r w:rsidRPr="00F6237E">
              <w:rPr>
                <w:b/>
                <w:bCs/>
                <w:color w:val="0000FF"/>
                <w:sz w:val="32"/>
                <w:szCs w:val="32"/>
                <w:rtl/>
              </w:rPr>
              <w:t>■</w:t>
            </w:r>
            <w:r w:rsidRPr="00F6237E">
              <w:rPr>
                <w:rFonts w:cs="Mudir MT"/>
                <w:b/>
                <w:bCs/>
                <w:color w:val="0000FF"/>
                <w:sz w:val="32"/>
                <w:szCs w:val="32"/>
                <w:rtl/>
              </w:rPr>
              <w:t xml:space="preserve"> </w:t>
            </w:r>
            <w:r w:rsidRPr="00F6237E">
              <w:rPr>
                <w:rFonts w:cs="PT Bold Heading"/>
                <w:color w:val="0000FF"/>
                <w:sz w:val="32"/>
                <w:szCs w:val="32"/>
                <w:rtl/>
              </w:rPr>
              <w:t>إجراءات مكافحة الإغراق</w:t>
            </w:r>
          </w:p>
        </w:tc>
        <w:tc>
          <w:tcPr>
            <w:tcW w:w="4261" w:type="dxa"/>
            <w:vAlign w:val="center"/>
          </w:tcPr>
          <w:p w:rsidR="00383D46" w:rsidRPr="00F6237E" w:rsidRDefault="00383D46" w:rsidP="005A668D">
            <w:pPr>
              <w:bidi w:val="0"/>
              <w:rPr>
                <w:rFonts w:cs="Mudir MT"/>
                <w:b/>
                <w:bCs/>
                <w:color w:val="0000FF"/>
                <w:sz w:val="32"/>
                <w:szCs w:val="32"/>
              </w:rPr>
            </w:pPr>
            <w:r w:rsidRPr="00F6237E">
              <w:rPr>
                <w:rFonts w:cs="Mudir MT"/>
                <w:b/>
                <w:bCs/>
                <w:color w:val="0000FF"/>
                <w:sz w:val="32"/>
                <w:szCs w:val="32"/>
              </w:rPr>
              <w:t>Anti-dumping Actions</w:t>
            </w:r>
          </w:p>
        </w:tc>
      </w:tr>
    </w:tbl>
    <w:p w:rsidR="00383D46" w:rsidRPr="00214BD8" w:rsidRDefault="00383D46" w:rsidP="008732AA">
      <w:pPr>
        <w:jc w:val="lowKashida"/>
        <w:rPr>
          <w:rFonts w:cs="Mudir MT"/>
          <w:sz w:val="28"/>
          <w:szCs w:val="28"/>
          <w:rtl/>
        </w:rPr>
      </w:pPr>
      <w:r w:rsidRPr="00214BD8">
        <w:rPr>
          <w:rFonts w:cs="Mudir MT"/>
          <w:sz w:val="28"/>
          <w:szCs w:val="28"/>
          <w:rtl/>
        </w:rPr>
        <w:tab/>
      </w:r>
      <w:r w:rsidR="00B46213" w:rsidRPr="00214BD8">
        <w:rPr>
          <w:rFonts w:cs="Mudir MT"/>
          <w:sz w:val="28"/>
          <w:szCs w:val="28"/>
          <w:rtl/>
        </w:rPr>
        <w:t>الإجراءات التي يتم بموجبها التحقيق في شكاوى الإغراق، بهدف تقييم الوضع لفرض رسوم مكافحة الإغراق. والدول المستوردة هي التي تمارس إجراءات مكافحة الإغراق، حيث تقوم إحدى الجهات المتخصصة بالتحقيق في حدوث عملية الإغراق من عدمها، وما إذا كان ذلك قد تسبب في الإضرار بالصناعة المحلية. ويكون للتهديد باستخدام إجراءات مكافحة الإغراق آثار حمائية عامة، وذلك إذا ما أخذنا في الاعتبار قصور أي تعريف متفق عليه للإغراق. وهناك اتجاه قوي لإنشاء جهاز يحظى بالقبول على المستوى الدولي للتحكيم في جميع الإجراءات المكافحة للإغراق.</w:t>
      </w:r>
    </w:p>
    <w:p w:rsidR="000940C1" w:rsidRPr="000A73CF" w:rsidRDefault="000940C1" w:rsidP="000940C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8732AA" w:rsidRPr="00214BD8" w:rsidRDefault="008732AA" w:rsidP="008732AA">
      <w:pPr>
        <w:jc w:val="lowKashida"/>
        <w:rPr>
          <w:rFonts w:cs="Mudir MT"/>
          <w:sz w:val="28"/>
          <w:szCs w:val="28"/>
          <w:rtl/>
        </w:rPr>
      </w:pPr>
    </w:p>
    <w:tbl>
      <w:tblPr>
        <w:bidiVisual/>
        <w:tblW w:w="0" w:type="auto"/>
        <w:tblLook w:val="01E0"/>
      </w:tblPr>
      <w:tblGrid>
        <w:gridCol w:w="3793"/>
        <w:gridCol w:w="3793"/>
      </w:tblGrid>
      <w:tr w:rsidR="008732AA" w:rsidRPr="00F6237E" w:rsidTr="005A668D">
        <w:tc>
          <w:tcPr>
            <w:tcW w:w="4261" w:type="dxa"/>
          </w:tcPr>
          <w:p w:rsidR="008732AA" w:rsidRPr="00F6237E" w:rsidRDefault="008732AA" w:rsidP="005A668D">
            <w:pPr>
              <w:jc w:val="lowKashida"/>
              <w:rPr>
                <w:rFonts w:cs="Mudir MT"/>
                <w:b/>
                <w:bCs/>
                <w:color w:val="0000FF"/>
                <w:sz w:val="28"/>
                <w:szCs w:val="28"/>
                <w:rtl/>
              </w:rPr>
            </w:pPr>
            <w:r w:rsidRPr="00F6237E">
              <w:rPr>
                <w:b/>
                <w:bCs/>
                <w:color w:val="0000FF"/>
                <w:sz w:val="32"/>
                <w:szCs w:val="32"/>
                <w:rtl/>
              </w:rPr>
              <w:t>■</w:t>
            </w:r>
            <w:r w:rsidRPr="00F6237E">
              <w:rPr>
                <w:rFonts w:cs="Mudir MT"/>
                <w:b/>
                <w:bCs/>
                <w:color w:val="0000FF"/>
                <w:sz w:val="32"/>
                <w:szCs w:val="32"/>
                <w:rtl/>
              </w:rPr>
              <w:t xml:space="preserve"> </w:t>
            </w:r>
            <w:r w:rsidR="00B904D8" w:rsidRPr="00F6237E">
              <w:rPr>
                <w:rFonts w:cs="PT Bold Heading"/>
                <w:color w:val="0000FF"/>
                <w:sz w:val="32"/>
                <w:szCs w:val="32"/>
                <w:rtl/>
              </w:rPr>
              <w:t>الأجل</w:t>
            </w:r>
            <w:r w:rsidRPr="00F6237E">
              <w:rPr>
                <w:rFonts w:cs="PT Bold Heading"/>
                <w:color w:val="0000FF"/>
                <w:sz w:val="32"/>
                <w:szCs w:val="32"/>
                <w:rtl/>
              </w:rPr>
              <w:t xml:space="preserve"> القصير</w:t>
            </w:r>
          </w:p>
        </w:tc>
        <w:tc>
          <w:tcPr>
            <w:tcW w:w="4261" w:type="dxa"/>
            <w:vAlign w:val="center"/>
          </w:tcPr>
          <w:p w:rsidR="008732AA" w:rsidRPr="00F6237E" w:rsidRDefault="008732AA" w:rsidP="005A668D">
            <w:pPr>
              <w:bidi w:val="0"/>
              <w:rPr>
                <w:rFonts w:cs="Mudir MT"/>
                <w:b/>
                <w:bCs/>
                <w:color w:val="0000FF"/>
                <w:sz w:val="32"/>
                <w:szCs w:val="32"/>
              </w:rPr>
            </w:pPr>
            <w:r w:rsidRPr="00F6237E">
              <w:rPr>
                <w:rFonts w:cs="Mudir MT"/>
                <w:b/>
                <w:bCs/>
                <w:color w:val="0000FF"/>
                <w:sz w:val="32"/>
                <w:szCs w:val="32"/>
              </w:rPr>
              <w:t>Short Run</w:t>
            </w:r>
          </w:p>
        </w:tc>
      </w:tr>
    </w:tbl>
    <w:p w:rsidR="00097869" w:rsidRPr="00214BD8" w:rsidRDefault="008732AA" w:rsidP="00B904D8">
      <w:pPr>
        <w:jc w:val="lowKashida"/>
        <w:rPr>
          <w:rFonts w:cs="Mudir MT"/>
          <w:sz w:val="28"/>
          <w:szCs w:val="28"/>
          <w:rtl/>
        </w:rPr>
      </w:pPr>
      <w:r w:rsidRPr="00214BD8">
        <w:rPr>
          <w:rFonts w:cs="Mudir MT"/>
          <w:sz w:val="28"/>
          <w:szCs w:val="28"/>
          <w:rtl/>
        </w:rPr>
        <w:tab/>
        <w:t xml:space="preserve">فترة لا يمكن فيها تغيير بعض الأشياء، والتي يمكن أن تتغير إذا ما توافر مزيد من الوقت. وفي </w:t>
      </w:r>
      <w:r w:rsidR="00B904D8" w:rsidRPr="00214BD8">
        <w:rPr>
          <w:rFonts w:cs="Mudir MT"/>
          <w:sz w:val="28"/>
          <w:szCs w:val="28"/>
          <w:rtl/>
        </w:rPr>
        <w:t>الأجل</w:t>
      </w:r>
      <w:r w:rsidRPr="00214BD8">
        <w:rPr>
          <w:rFonts w:cs="Mudir MT"/>
          <w:sz w:val="28"/>
          <w:szCs w:val="28"/>
          <w:rtl/>
        </w:rPr>
        <w:t xml:space="preserve"> القصير يمكن للمشروع على سبيل المثال أن يشتري مواد أو وقود أكثر، ويمكن أن </w:t>
      </w:r>
      <w:r w:rsidR="00B904D8" w:rsidRPr="00214BD8">
        <w:rPr>
          <w:rFonts w:cs="Mudir MT"/>
          <w:sz w:val="28"/>
          <w:szCs w:val="28"/>
          <w:rtl/>
        </w:rPr>
        <w:t>يستأجر</w:t>
      </w:r>
      <w:r w:rsidRPr="00214BD8">
        <w:rPr>
          <w:rFonts w:cs="Mudir MT"/>
          <w:sz w:val="28"/>
          <w:szCs w:val="28"/>
          <w:rtl/>
        </w:rPr>
        <w:t xml:space="preserve"> عمال غير مهرة أكثر، ولكن لا يكون لديه الوقت لبناء مشروع جديد أو لتوظيف وتدريب عمال أو مديرين أكثر مهارة. وي</w:t>
      </w:r>
      <w:r w:rsidR="00CC603B" w:rsidRPr="00214BD8">
        <w:rPr>
          <w:rFonts w:cs="Mudir MT"/>
          <w:sz w:val="28"/>
          <w:szCs w:val="28"/>
          <w:rtl/>
        </w:rPr>
        <w:t>ُ</w:t>
      </w:r>
      <w:r w:rsidRPr="00214BD8">
        <w:rPr>
          <w:rFonts w:cs="Mudir MT"/>
          <w:sz w:val="28"/>
          <w:szCs w:val="28"/>
          <w:rtl/>
        </w:rPr>
        <w:t xml:space="preserve">قابل </w:t>
      </w:r>
      <w:r w:rsidR="00B904D8" w:rsidRPr="00214BD8">
        <w:rPr>
          <w:rFonts w:cs="Mudir MT"/>
          <w:sz w:val="28"/>
          <w:szCs w:val="28"/>
          <w:rtl/>
        </w:rPr>
        <w:t>الأجل</w:t>
      </w:r>
      <w:r w:rsidRPr="00214BD8">
        <w:rPr>
          <w:rFonts w:cs="Mudir MT"/>
          <w:sz w:val="28"/>
          <w:szCs w:val="28"/>
          <w:rtl/>
        </w:rPr>
        <w:t xml:space="preserve"> القصير </w:t>
      </w:r>
      <w:r w:rsidR="00B904D8" w:rsidRPr="00214BD8">
        <w:rPr>
          <w:rFonts w:cs="Mudir MT"/>
          <w:sz w:val="28"/>
          <w:szCs w:val="28"/>
          <w:rtl/>
        </w:rPr>
        <w:t>بالأجل</w:t>
      </w:r>
      <w:r w:rsidRPr="00214BD8">
        <w:rPr>
          <w:rFonts w:cs="Mudir MT"/>
          <w:sz w:val="28"/>
          <w:szCs w:val="28"/>
          <w:rtl/>
        </w:rPr>
        <w:t xml:space="preserve"> المتوسط، الذي يمكن فيه تغيير </w:t>
      </w:r>
      <w:r w:rsidR="00B904D8" w:rsidRPr="00214BD8">
        <w:rPr>
          <w:rFonts w:cs="Mudir MT"/>
          <w:sz w:val="28"/>
          <w:szCs w:val="28"/>
          <w:rtl/>
        </w:rPr>
        <w:t>أشياء</w:t>
      </w:r>
      <w:r w:rsidRPr="00214BD8">
        <w:rPr>
          <w:rFonts w:cs="Mudir MT"/>
          <w:sz w:val="28"/>
          <w:szCs w:val="28"/>
          <w:rtl/>
        </w:rPr>
        <w:t xml:space="preserve"> أكثر، ولكن ليس كل الأشياء، وكذلك </w:t>
      </w:r>
      <w:r w:rsidR="00B904D8" w:rsidRPr="00214BD8">
        <w:rPr>
          <w:rFonts w:cs="Mudir MT"/>
          <w:sz w:val="28"/>
          <w:szCs w:val="28"/>
          <w:rtl/>
        </w:rPr>
        <w:t>بالأجل</w:t>
      </w:r>
      <w:r w:rsidRPr="00214BD8">
        <w:rPr>
          <w:rFonts w:cs="Mudir MT"/>
          <w:sz w:val="28"/>
          <w:szCs w:val="28"/>
          <w:rtl/>
        </w:rPr>
        <w:t xml:space="preserve"> الطويل، الذي يمكن تغيير كل شيء فيه. وتكون منحنيات العرض والطلب في </w:t>
      </w:r>
      <w:r w:rsidR="00B904D8" w:rsidRPr="00214BD8">
        <w:rPr>
          <w:rFonts w:cs="Mudir MT"/>
          <w:sz w:val="28"/>
          <w:szCs w:val="28"/>
          <w:rtl/>
        </w:rPr>
        <w:t>الأجل</w:t>
      </w:r>
      <w:r w:rsidRPr="00214BD8">
        <w:rPr>
          <w:rFonts w:cs="Mudir MT"/>
          <w:sz w:val="28"/>
          <w:szCs w:val="28"/>
          <w:rtl/>
        </w:rPr>
        <w:t xml:space="preserve"> القصير أقل </w:t>
      </w:r>
      <w:r w:rsidRPr="00214BD8">
        <w:rPr>
          <w:rFonts w:cs="Mudir MT"/>
          <w:sz w:val="28"/>
          <w:szCs w:val="28"/>
          <w:rtl/>
        </w:rPr>
        <w:lastRenderedPageBreak/>
        <w:t xml:space="preserve">مرونة من </w:t>
      </w:r>
      <w:r w:rsidR="00B904D8" w:rsidRPr="00214BD8">
        <w:rPr>
          <w:rFonts w:cs="Mudir MT"/>
          <w:sz w:val="28"/>
          <w:szCs w:val="28"/>
          <w:rtl/>
        </w:rPr>
        <w:t>المنحنيات</w:t>
      </w:r>
      <w:r w:rsidRPr="00214BD8">
        <w:rPr>
          <w:rFonts w:cs="Mudir MT"/>
          <w:sz w:val="28"/>
          <w:szCs w:val="28"/>
          <w:rtl/>
        </w:rPr>
        <w:t xml:space="preserve"> المناظرة في </w:t>
      </w:r>
      <w:r w:rsidR="00B904D8" w:rsidRPr="00214BD8">
        <w:rPr>
          <w:rFonts w:cs="Mudir MT"/>
          <w:sz w:val="28"/>
          <w:szCs w:val="28"/>
          <w:rtl/>
        </w:rPr>
        <w:t>الأجل</w:t>
      </w:r>
      <w:r w:rsidRPr="00214BD8">
        <w:rPr>
          <w:rFonts w:cs="Mudir MT"/>
          <w:sz w:val="28"/>
          <w:szCs w:val="28"/>
          <w:rtl/>
        </w:rPr>
        <w:t xml:space="preserve"> الطويل. </w:t>
      </w:r>
      <w:r w:rsidR="00B904D8" w:rsidRPr="00214BD8">
        <w:rPr>
          <w:rFonts w:cs="Mudir MT"/>
          <w:sz w:val="28"/>
          <w:szCs w:val="28"/>
          <w:rtl/>
        </w:rPr>
        <w:t>(</w:t>
      </w:r>
      <w:r w:rsidR="00000F8F" w:rsidRPr="00214BD8">
        <w:rPr>
          <w:rFonts w:cs="Mudir MT"/>
          <w:sz w:val="28"/>
          <w:szCs w:val="28"/>
          <w:rtl/>
        </w:rPr>
        <w:t xml:space="preserve"> </w:t>
      </w:r>
      <w:r w:rsidR="00B904D8" w:rsidRPr="00214BD8">
        <w:rPr>
          <w:rFonts w:cs="Mudir MT"/>
          <w:sz w:val="28"/>
          <w:szCs w:val="28"/>
          <w:rtl/>
        </w:rPr>
        <w:t xml:space="preserve">انظر أيضا </w:t>
      </w:r>
      <w:r w:rsidR="00B904D8" w:rsidRPr="00214BD8">
        <w:rPr>
          <w:rFonts w:cs="Mudir MT"/>
          <w:sz w:val="28"/>
          <w:szCs w:val="28"/>
        </w:rPr>
        <w:sym w:font="Symbol" w:char="F0DC"/>
      </w:r>
      <w:r w:rsidR="00B904D8" w:rsidRPr="00214BD8">
        <w:rPr>
          <w:rFonts w:cs="Mudir MT"/>
          <w:sz w:val="28"/>
          <w:szCs w:val="28"/>
        </w:rPr>
        <w:t xml:space="preserve"> </w:t>
      </w:r>
      <w:r w:rsidR="00B904D8" w:rsidRPr="00214BD8">
        <w:rPr>
          <w:rFonts w:cs="Mudir MT"/>
          <w:sz w:val="28"/>
          <w:szCs w:val="28"/>
          <w:rtl/>
        </w:rPr>
        <w:t xml:space="preserve"> </w:t>
      </w:r>
      <w:r w:rsidR="00B904D8" w:rsidRPr="00214BD8">
        <w:rPr>
          <w:rFonts w:cs="Mudir MT"/>
          <w:b/>
          <w:bCs/>
          <w:sz w:val="28"/>
          <w:szCs w:val="28"/>
          <w:rtl/>
        </w:rPr>
        <w:t>الفترة القصيرة )</w:t>
      </w:r>
    </w:p>
    <w:p w:rsidR="000940C1" w:rsidRPr="000A73CF" w:rsidRDefault="000940C1" w:rsidP="000940C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5D692E" w:rsidRPr="00214BD8" w:rsidRDefault="005D692E" w:rsidP="00B904D8">
      <w:pPr>
        <w:jc w:val="lowKashida"/>
        <w:rPr>
          <w:rFonts w:cs="Mudir MT"/>
          <w:sz w:val="28"/>
          <w:szCs w:val="28"/>
          <w:rtl/>
        </w:rPr>
      </w:pPr>
    </w:p>
    <w:tbl>
      <w:tblPr>
        <w:bidiVisual/>
        <w:tblW w:w="0" w:type="auto"/>
        <w:tblLook w:val="01E0"/>
      </w:tblPr>
      <w:tblGrid>
        <w:gridCol w:w="3801"/>
        <w:gridCol w:w="3785"/>
      </w:tblGrid>
      <w:tr w:rsidR="005D692E" w:rsidRPr="00F6237E" w:rsidTr="005A668D">
        <w:tc>
          <w:tcPr>
            <w:tcW w:w="4261" w:type="dxa"/>
          </w:tcPr>
          <w:p w:rsidR="005D692E" w:rsidRPr="00F6237E" w:rsidRDefault="005D692E" w:rsidP="005A668D">
            <w:pPr>
              <w:jc w:val="lowKashida"/>
              <w:rPr>
                <w:rFonts w:cs="Mudir MT"/>
                <w:b/>
                <w:bCs/>
                <w:color w:val="0000FF"/>
                <w:sz w:val="28"/>
                <w:szCs w:val="28"/>
                <w:rtl/>
              </w:rPr>
            </w:pPr>
            <w:r w:rsidRPr="00F6237E">
              <w:rPr>
                <w:b/>
                <w:bCs/>
                <w:color w:val="0000FF"/>
                <w:sz w:val="32"/>
                <w:szCs w:val="32"/>
                <w:rtl/>
              </w:rPr>
              <w:t>■</w:t>
            </w:r>
            <w:r w:rsidRPr="00F6237E">
              <w:rPr>
                <w:rFonts w:cs="Mudir MT"/>
                <w:b/>
                <w:bCs/>
                <w:color w:val="0000FF"/>
                <w:sz w:val="32"/>
                <w:szCs w:val="32"/>
                <w:rtl/>
              </w:rPr>
              <w:t xml:space="preserve"> </w:t>
            </w:r>
            <w:r w:rsidRPr="00F6237E">
              <w:rPr>
                <w:rFonts w:cs="PT Bold Heading"/>
                <w:color w:val="0000FF"/>
                <w:sz w:val="32"/>
                <w:szCs w:val="32"/>
                <w:rtl/>
              </w:rPr>
              <w:t>الأجل الطويل</w:t>
            </w:r>
          </w:p>
        </w:tc>
        <w:tc>
          <w:tcPr>
            <w:tcW w:w="4261" w:type="dxa"/>
            <w:vAlign w:val="center"/>
          </w:tcPr>
          <w:p w:rsidR="005D692E" w:rsidRPr="00F6237E" w:rsidRDefault="005D692E" w:rsidP="005A668D">
            <w:pPr>
              <w:bidi w:val="0"/>
              <w:rPr>
                <w:rFonts w:cs="Mudir MT"/>
                <w:b/>
                <w:bCs/>
                <w:color w:val="0000FF"/>
                <w:sz w:val="32"/>
                <w:szCs w:val="32"/>
              </w:rPr>
            </w:pPr>
            <w:r w:rsidRPr="00F6237E">
              <w:rPr>
                <w:rFonts w:cs="Mudir MT"/>
                <w:b/>
                <w:bCs/>
                <w:color w:val="0000FF"/>
                <w:sz w:val="32"/>
                <w:szCs w:val="32"/>
              </w:rPr>
              <w:t>Long Run</w:t>
            </w:r>
          </w:p>
        </w:tc>
      </w:tr>
    </w:tbl>
    <w:p w:rsidR="005D692E" w:rsidRPr="00214BD8" w:rsidRDefault="005D692E" w:rsidP="005D692E">
      <w:pPr>
        <w:jc w:val="lowKashida"/>
        <w:rPr>
          <w:rFonts w:cs="Mudir MT"/>
          <w:b/>
          <w:bCs/>
          <w:sz w:val="28"/>
          <w:szCs w:val="28"/>
          <w:rtl/>
        </w:rPr>
      </w:pPr>
      <w:r w:rsidRPr="00214BD8">
        <w:rPr>
          <w:rFonts w:cs="Mudir MT"/>
          <w:sz w:val="28"/>
          <w:szCs w:val="28"/>
          <w:rtl/>
        </w:rPr>
        <w:tab/>
        <w:t xml:space="preserve">انظر </w:t>
      </w:r>
      <w:r w:rsidRPr="00214BD8">
        <w:rPr>
          <w:rFonts w:cs="Mudir MT"/>
          <w:sz w:val="28"/>
          <w:szCs w:val="28"/>
        </w:rPr>
        <w:sym w:font="Symbol" w:char="F0DC"/>
      </w:r>
      <w:r w:rsidRPr="00214BD8">
        <w:rPr>
          <w:rFonts w:cs="Mudir MT"/>
          <w:sz w:val="28"/>
          <w:szCs w:val="28"/>
        </w:rPr>
        <w:t xml:space="preserve"> </w:t>
      </w:r>
      <w:r w:rsidRPr="00214BD8">
        <w:rPr>
          <w:rFonts w:cs="Mudir MT"/>
          <w:sz w:val="28"/>
          <w:szCs w:val="28"/>
          <w:rtl/>
        </w:rPr>
        <w:t xml:space="preserve"> </w:t>
      </w:r>
      <w:r w:rsidRPr="00214BD8">
        <w:rPr>
          <w:rFonts w:cs="Mudir MT"/>
          <w:b/>
          <w:bCs/>
          <w:sz w:val="28"/>
          <w:szCs w:val="28"/>
          <w:rtl/>
        </w:rPr>
        <w:t>الفترة الطويلة والفترة القصيرة</w:t>
      </w:r>
    </w:p>
    <w:p w:rsidR="000940C1" w:rsidRPr="000A73CF" w:rsidRDefault="000940C1" w:rsidP="000940C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437C0C" w:rsidRPr="00214BD8" w:rsidRDefault="00437C0C" w:rsidP="005D692E">
      <w:pPr>
        <w:jc w:val="lowKashida"/>
        <w:rPr>
          <w:rFonts w:cs="Mudir MT"/>
          <w:b/>
          <w:bCs/>
          <w:sz w:val="28"/>
          <w:szCs w:val="28"/>
          <w:rtl/>
        </w:rPr>
      </w:pPr>
    </w:p>
    <w:tbl>
      <w:tblPr>
        <w:bidiVisual/>
        <w:tblW w:w="0" w:type="auto"/>
        <w:tblLook w:val="01E0"/>
      </w:tblPr>
      <w:tblGrid>
        <w:gridCol w:w="3772"/>
        <w:gridCol w:w="3814"/>
      </w:tblGrid>
      <w:tr w:rsidR="00437C0C" w:rsidRPr="00F6237E" w:rsidTr="005A668D">
        <w:tc>
          <w:tcPr>
            <w:tcW w:w="4261" w:type="dxa"/>
          </w:tcPr>
          <w:p w:rsidR="00437C0C" w:rsidRPr="00F6237E" w:rsidRDefault="00437C0C" w:rsidP="005A668D">
            <w:pPr>
              <w:jc w:val="lowKashida"/>
              <w:rPr>
                <w:rFonts w:cs="Mudir MT"/>
                <w:b/>
                <w:bCs/>
                <w:color w:val="0000FF"/>
                <w:sz w:val="28"/>
                <w:szCs w:val="28"/>
                <w:rtl/>
              </w:rPr>
            </w:pPr>
            <w:r w:rsidRPr="00F6237E">
              <w:rPr>
                <w:b/>
                <w:bCs/>
                <w:color w:val="0000FF"/>
                <w:sz w:val="32"/>
                <w:szCs w:val="32"/>
                <w:rtl/>
              </w:rPr>
              <w:t>■</w:t>
            </w:r>
            <w:r w:rsidRPr="00F6237E">
              <w:rPr>
                <w:rFonts w:cs="Mudir MT"/>
                <w:b/>
                <w:bCs/>
                <w:color w:val="0000FF"/>
                <w:sz w:val="32"/>
                <w:szCs w:val="32"/>
                <w:rtl/>
              </w:rPr>
              <w:t xml:space="preserve"> </w:t>
            </w:r>
            <w:r w:rsidRPr="00F6237E">
              <w:rPr>
                <w:rFonts w:cs="PT Bold Heading"/>
                <w:color w:val="0000FF"/>
                <w:sz w:val="32"/>
                <w:szCs w:val="32"/>
                <w:rtl/>
              </w:rPr>
              <w:t>إجمالي الفائدة</w:t>
            </w:r>
          </w:p>
        </w:tc>
        <w:tc>
          <w:tcPr>
            <w:tcW w:w="4261" w:type="dxa"/>
            <w:vAlign w:val="center"/>
          </w:tcPr>
          <w:p w:rsidR="00437C0C" w:rsidRPr="00F6237E" w:rsidRDefault="00437C0C" w:rsidP="005A668D">
            <w:pPr>
              <w:bidi w:val="0"/>
              <w:rPr>
                <w:rFonts w:cs="Mudir MT"/>
                <w:b/>
                <w:bCs/>
                <w:color w:val="0000FF"/>
                <w:sz w:val="32"/>
                <w:szCs w:val="32"/>
              </w:rPr>
            </w:pPr>
            <w:r w:rsidRPr="00F6237E">
              <w:rPr>
                <w:rFonts w:cs="Mudir MT"/>
                <w:b/>
                <w:bCs/>
                <w:color w:val="0000FF"/>
                <w:sz w:val="32"/>
                <w:szCs w:val="32"/>
              </w:rPr>
              <w:t>Gross Interest</w:t>
            </w:r>
          </w:p>
        </w:tc>
      </w:tr>
    </w:tbl>
    <w:p w:rsidR="00437C0C" w:rsidRPr="00214BD8" w:rsidRDefault="00437C0C" w:rsidP="00437C0C">
      <w:pPr>
        <w:jc w:val="lowKashida"/>
        <w:rPr>
          <w:rFonts w:cs="Mudir MT"/>
          <w:sz w:val="28"/>
          <w:szCs w:val="28"/>
          <w:rtl/>
        </w:rPr>
      </w:pPr>
      <w:r w:rsidRPr="00214BD8">
        <w:rPr>
          <w:rFonts w:cs="Mudir MT"/>
          <w:sz w:val="28"/>
          <w:szCs w:val="28"/>
          <w:rtl/>
        </w:rPr>
        <w:tab/>
        <w:t>مبلغ الفائدة التي يتم تلقيها على الاستثمار قبل دفع الضريبة.</w:t>
      </w:r>
    </w:p>
    <w:p w:rsidR="000940C1" w:rsidRPr="000A73CF" w:rsidRDefault="000940C1" w:rsidP="000940C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8732AA" w:rsidRPr="00214BD8" w:rsidRDefault="008732AA" w:rsidP="002D133C">
      <w:pPr>
        <w:jc w:val="lowKashida"/>
        <w:rPr>
          <w:rFonts w:cs="Mudir MT"/>
          <w:sz w:val="28"/>
          <w:szCs w:val="28"/>
          <w:rtl/>
        </w:rPr>
      </w:pPr>
    </w:p>
    <w:tbl>
      <w:tblPr>
        <w:bidiVisual/>
        <w:tblW w:w="0" w:type="auto"/>
        <w:tblLook w:val="01E0"/>
      </w:tblPr>
      <w:tblGrid>
        <w:gridCol w:w="3634"/>
        <w:gridCol w:w="3952"/>
      </w:tblGrid>
      <w:tr w:rsidR="00097869" w:rsidRPr="00F6237E" w:rsidTr="005A668D">
        <w:tc>
          <w:tcPr>
            <w:tcW w:w="4094" w:type="dxa"/>
          </w:tcPr>
          <w:p w:rsidR="00097869" w:rsidRPr="00F6237E" w:rsidRDefault="00D302BE" w:rsidP="005A668D">
            <w:pPr>
              <w:jc w:val="lowKashida"/>
              <w:rPr>
                <w:rFonts w:cs="Mudir MT"/>
                <w:b/>
                <w:bCs/>
                <w:color w:val="0000FF"/>
                <w:sz w:val="28"/>
                <w:szCs w:val="28"/>
                <w:rtl/>
              </w:rPr>
            </w:pPr>
            <w:r w:rsidRPr="00F6237E">
              <w:rPr>
                <w:b/>
                <w:bCs/>
                <w:color w:val="0000FF"/>
                <w:sz w:val="32"/>
                <w:szCs w:val="32"/>
                <w:rtl/>
              </w:rPr>
              <w:t>■</w:t>
            </w:r>
            <w:r w:rsidR="00097869" w:rsidRPr="00F6237E">
              <w:rPr>
                <w:rFonts w:cs="Mudir MT"/>
                <w:b/>
                <w:bCs/>
                <w:color w:val="0000FF"/>
                <w:sz w:val="32"/>
                <w:szCs w:val="32"/>
                <w:rtl/>
              </w:rPr>
              <w:t xml:space="preserve"> </w:t>
            </w:r>
            <w:r w:rsidR="00C17565" w:rsidRPr="00F6237E">
              <w:rPr>
                <w:rFonts w:cs="PT Bold Heading"/>
                <w:color w:val="0000FF"/>
                <w:sz w:val="32"/>
                <w:szCs w:val="32"/>
                <w:rtl/>
              </w:rPr>
              <w:t>الأجور</w:t>
            </w:r>
          </w:p>
        </w:tc>
        <w:tc>
          <w:tcPr>
            <w:tcW w:w="4428" w:type="dxa"/>
            <w:vAlign w:val="center"/>
          </w:tcPr>
          <w:p w:rsidR="00097869" w:rsidRPr="00F6237E" w:rsidRDefault="00097869" w:rsidP="005A668D">
            <w:pPr>
              <w:bidi w:val="0"/>
              <w:rPr>
                <w:rFonts w:cs="Mudir MT"/>
                <w:b/>
                <w:bCs/>
                <w:color w:val="0000FF"/>
                <w:sz w:val="32"/>
                <w:szCs w:val="32"/>
              </w:rPr>
            </w:pPr>
            <w:r w:rsidRPr="00F6237E">
              <w:rPr>
                <w:rFonts w:cs="Mudir MT"/>
                <w:b/>
                <w:bCs/>
                <w:color w:val="0000FF"/>
                <w:sz w:val="32"/>
                <w:szCs w:val="32"/>
              </w:rPr>
              <w:t>Wages</w:t>
            </w:r>
          </w:p>
        </w:tc>
      </w:tr>
    </w:tbl>
    <w:p w:rsidR="00097869" w:rsidRPr="00214BD8" w:rsidRDefault="00097869" w:rsidP="00CC603B">
      <w:pPr>
        <w:jc w:val="lowKashida"/>
        <w:rPr>
          <w:rFonts w:cs="Mudir MT"/>
          <w:sz w:val="28"/>
          <w:szCs w:val="28"/>
          <w:rtl/>
        </w:rPr>
      </w:pPr>
      <w:r w:rsidRPr="00214BD8">
        <w:rPr>
          <w:rFonts w:cs="Mudir MT"/>
          <w:sz w:val="28"/>
          <w:szCs w:val="28"/>
          <w:rtl/>
        </w:rPr>
        <w:tab/>
      </w:r>
      <w:r w:rsidR="00C17565" w:rsidRPr="00214BD8">
        <w:rPr>
          <w:rFonts w:cs="Mudir MT"/>
          <w:sz w:val="28"/>
          <w:szCs w:val="28"/>
          <w:rtl/>
        </w:rPr>
        <w:t>المدفوعات التي يتلقاها عنصر العمل نظير مساهمته في الإنتاج. وقد وضعت عدة نظريات لتفسير كيفية تحديد الأجور. وتتضمن هذه النظريا</w:t>
      </w:r>
      <w:r w:rsidR="00FE11E2" w:rsidRPr="00214BD8">
        <w:rPr>
          <w:rFonts w:cs="Mudir MT"/>
          <w:sz w:val="28"/>
          <w:szCs w:val="28"/>
          <w:rtl/>
        </w:rPr>
        <w:t>ت: نظرية الكفاف في تفسير الأجور</w:t>
      </w:r>
      <w:r w:rsidR="00C17565" w:rsidRPr="00214BD8">
        <w:rPr>
          <w:rFonts w:cs="Mudir MT"/>
          <w:sz w:val="28"/>
          <w:szCs w:val="28"/>
          <w:rtl/>
        </w:rPr>
        <w:t>، ون</w:t>
      </w:r>
      <w:r w:rsidR="00FE11E2" w:rsidRPr="00214BD8">
        <w:rPr>
          <w:rFonts w:cs="Mudir MT"/>
          <w:sz w:val="28"/>
          <w:szCs w:val="28"/>
          <w:rtl/>
        </w:rPr>
        <w:t>ظرية رصيد الأجور</w:t>
      </w:r>
      <w:r w:rsidR="00C17565" w:rsidRPr="00214BD8">
        <w:rPr>
          <w:rFonts w:cs="Mudir MT"/>
          <w:sz w:val="28"/>
          <w:szCs w:val="28"/>
          <w:rtl/>
        </w:rPr>
        <w:t xml:space="preserve">، ونظرية الإنتاجية الحدية. ويمكن النظر إلى الأجور على أنها ثمن معين. وعلى ذلك </w:t>
      </w:r>
      <w:r w:rsidR="00E1762F" w:rsidRPr="00214BD8">
        <w:rPr>
          <w:rFonts w:cs="Mudir MT"/>
          <w:sz w:val="28"/>
          <w:szCs w:val="28"/>
          <w:rtl/>
        </w:rPr>
        <w:t>فإنها</w:t>
      </w:r>
      <w:r w:rsidR="00C17565" w:rsidRPr="00214BD8">
        <w:rPr>
          <w:rFonts w:cs="Mudir MT"/>
          <w:sz w:val="28"/>
          <w:szCs w:val="28"/>
          <w:rtl/>
        </w:rPr>
        <w:t xml:space="preserve"> تتحدد – مثل الأسعار الأخرى – في السوق، الذي يكون سوق العمل في هذه الحالة. ويشتق الطلب على العمل من الطلب على جميع السلع والخدمات بالنسبة </w:t>
      </w:r>
      <w:r w:rsidR="00E1762F" w:rsidRPr="00214BD8">
        <w:rPr>
          <w:rFonts w:cs="Mudir MT"/>
          <w:sz w:val="28"/>
          <w:szCs w:val="28"/>
          <w:rtl/>
        </w:rPr>
        <w:t>لإنتاج</w:t>
      </w:r>
      <w:r w:rsidR="00C17565" w:rsidRPr="00214BD8">
        <w:rPr>
          <w:rFonts w:cs="Mudir MT"/>
          <w:sz w:val="28"/>
          <w:szCs w:val="28"/>
          <w:rtl/>
        </w:rPr>
        <w:t xml:space="preserve"> ما هو مطلوب منها. ومن ثم فإن حدوث أي شيء </w:t>
      </w:r>
      <w:r w:rsidR="00D527EC" w:rsidRPr="00214BD8">
        <w:rPr>
          <w:rFonts w:cs="Mudir MT"/>
          <w:sz w:val="28"/>
          <w:szCs w:val="28"/>
          <w:rtl/>
        </w:rPr>
        <w:t xml:space="preserve">يكون </w:t>
      </w:r>
      <w:r w:rsidR="00C17565" w:rsidRPr="00214BD8">
        <w:rPr>
          <w:rFonts w:cs="Mudir MT"/>
          <w:sz w:val="28"/>
          <w:szCs w:val="28"/>
          <w:rtl/>
        </w:rPr>
        <w:t xml:space="preserve">من شأنه تحفيز الطلب على السلع والخدمات سيؤدي أيضا لتحفيز الطلب على العمل. وبالرغم من ذلك، فهناك </w:t>
      </w:r>
      <w:r w:rsidR="00E1762F" w:rsidRPr="00214BD8">
        <w:rPr>
          <w:rFonts w:cs="Mudir MT"/>
          <w:sz w:val="28"/>
          <w:szCs w:val="28"/>
          <w:rtl/>
        </w:rPr>
        <w:t>إمكانية</w:t>
      </w:r>
      <w:r w:rsidR="00C17565" w:rsidRPr="00214BD8">
        <w:rPr>
          <w:rFonts w:cs="Mudir MT"/>
          <w:sz w:val="28"/>
          <w:szCs w:val="28"/>
          <w:rtl/>
        </w:rPr>
        <w:t xml:space="preserve"> </w:t>
      </w:r>
      <w:r w:rsidR="00E1762F" w:rsidRPr="00214BD8">
        <w:rPr>
          <w:rFonts w:cs="Mudir MT"/>
          <w:sz w:val="28"/>
          <w:szCs w:val="28"/>
          <w:rtl/>
        </w:rPr>
        <w:t>للإحلال</w:t>
      </w:r>
      <w:r w:rsidR="00C17565" w:rsidRPr="00214BD8">
        <w:rPr>
          <w:rFonts w:cs="Mudir MT"/>
          <w:sz w:val="28"/>
          <w:szCs w:val="28"/>
          <w:rtl/>
        </w:rPr>
        <w:t xml:space="preserve"> بن عناصر الإنتاج، ويجب أن يكون ذلك مرتبطا </w:t>
      </w:r>
      <w:r w:rsidR="00E1762F" w:rsidRPr="00214BD8">
        <w:rPr>
          <w:rFonts w:cs="Mudir MT"/>
          <w:sz w:val="28"/>
          <w:szCs w:val="28"/>
          <w:rtl/>
        </w:rPr>
        <w:t>بالإنتاجية</w:t>
      </w:r>
      <w:r w:rsidR="00C17565" w:rsidRPr="00214BD8">
        <w:rPr>
          <w:rFonts w:cs="Mudir MT"/>
          <w:sz w:val="28"/>
          <w:szCs w:val="28"/>
          <w:rtl/>
        </w:rPr>
        <w:t xml:space="preserve"> الحدية للعمل وتوقعات المنظمين بشأن الاتجاهات المستقبلية لنشاط المشروع. ومع ذلك فليس هناك سوق وحيد للعمل</w:t>
      </w:r>
      <w:r w:rsidR="00D527EC" w:rsidRPr="00214BD8">
        <w:rPr>
          <w:rFonts w:cs="Mudir MT"/>
          <w:sz w:val="28"/>
          <w:szCs w:val="28"/>
          <w:rtl/>
        </w:rPr>
        <w:t>،</w:t>
      </w:r>
      <w:r w:rsidR="00C17565" w:rsidRPr="00214BD8">
        <w:rPr>
          <w:rFonts w:cs="Mudir MT"/>
          <w:sz w:val="28"/>
          <w:szCs w:val="28"/>
          <w:rtl/>
        </w:rPr>
        <w:t xml:space="preserve"> بل توجد عدة </w:t>
      </w:r>
      <w:r w:rsidR="00E1762F" w:rsidRPr="00214BD8">
        <w:rPr>
          <w:rFonts w:cs="Mudir MT"/>
          <w:sz w:val="28"/>
          <w:szCs w:val="28"/>
          <w:rtl/>
        </w:rPr>
        <w:t>أسواق</w:t>
      </w:r>
      <w:r w:rsidR="00C17565" w:rsidRPr="00214BD8">
        <w:rPr>
          <w:rFonts w:cs="Mudir MT"/>
          <w:sz w:val="28"/>
          <w:szCs w:val="28"/>
          <w:rtl/>
        </w:rPr>
        <w:t>، لكل منها ظروفه الخاصة بالعرض والطلب. وعلى ذلك يوجد سوق منفصل بالنسبة لكل نوع</w:t>
      </w:r>
      <w:r w:rsidR="00CC603B" w:rsidRPr="00214BD8">
        <w:rPr>
          <w:rFonts w:cs="Mudir MT"/>
          <w:sz w:val="28"/>
          <w:szCs w:val="28"/>
          <w:rtl/>
        </w:rPr>
        <w:t xml:space="preserve"> محدد</w:t>
      </w:r>
      <w:r w:rsidR="00C17565" w:rsidRPr="00214BD8">
        <w:rPr>
          <w:rFonts w:cs="Mudir MT"/>
          <w:sz w:val="28"/>
          <w:szCs w:val="28"/>
          <w:rtl/>
        </w:rPr>
        <w:t xml:space="preserve"> من العمل </w:t>
      </w:r>
      <w:r w:rsidR="00CC603B" w:rsidRPr="00214BD8">
        <w:rPr>
          <w:rFonts w:cs="Mudir MT"/>
          <w:sz w:val="28"/>
          <w:szCs w:val="28"/>
          <w:rtl/>
        </w:rPr>
        <w:t>من حيث</w:t>
      </w:r>
      <w:r w:rsidR="00C17565" w:rsidRPr="00214BD8">
        <w:rPr>
          <w:rFonts w:cs="Mudir MT"/>
          <w:sz w:val="28"/>
          <w:szCs w:val="28"/>
          <w:rtl/>
        </w:rPr>
        <w:t xml:space="preserve"> </w:t>
      </w:r>
      <w:r w:rsidR="00E1762F" w:rsidRPr="00214BD8">
        <w:rPr>
          <w:rFonts w:cs="Mudir MT"/>
          <w:sz w:val="28"/>
          <w:szCs w:val="28"/>
          <w:rtl/>
        </w:rPr>
        <w:t>التدريب الخاص</w:t>
      </w:r>
      <w:r w:rsidR="00C17565" w:rsidRPr="00214BD8">
        <w:rPr>
          <w:rFonts w:cs="Mudir MT"/>
          <w:sz w:val="28"/>
          <w:szCs w:val="28"/>
          <w:rtl/>
        </w:rPr>
        <w:t xml:space="preserve"> </w:t>
      </w:r>
      <w:r w:rsidR="00CC603B" w:rsidRPr="00214BD8">
        <w:rPr>
          <w:rFonts w:cs="Mudir MT"/>
          <w:sz w:val="28"/>
          <w:szCs w:val="28"/>
          <w:rtl/>
        </w:rPr>
        <w:t xml:space="preserve">الذي تم تلقيه </w:t>
      </w:r>
      <w:r w:rsidR="00C17565" w:rsidRPr="00214BD8">
        <w:rPr>
          <w:rFonts w:cs="Mudir MT"/>
          <w:sz w:val="28"/>
          <w:szCs w:val="28"/>
          <w:rtl/>
        </w:rPr>
        <w:t>والقابلية لل</w:t>
      </w:r>
      <w:r w:rsidR="00CC603B" w:rsidRPr="00214BD8">
        <w:rPr>
          <w:rFonts w:cs="Mudir MT"/>
          <w:sz w:val="28"/>
          <w:szCs w:val="28"/>
          <w:rtl/>
        </w:rPr>
        <w:t>انتقا</w:t>
      </w:r>
      <w:r w:rsidR="00C17565" w:rsidRPr="00214BD8">
        <w:rPr>
          <w:rFonts w:cs="Mudir MT"/>
          <w:sz w:val="28"/>
          <w:szCs w:val="28"/>
          <w:rtl/>
        </w:rPr>
        <w:t xml:space="preserve">ل والمؤهلات، وهو ما يؤدي </w:t>
      </w:r>
      <w:r w:rsidR="00C17565" w:rsidRPr="00214BD8">
        <w:rPr>
          <w:rFonts w:cs="Mudir MT"/>
          <w:sz w:val="28"/>
          <w:szCs w:val="28"/>
          <w:rtl/>
        </w:rPr>
        <w:lastRenderedPageBreak/>
        <w:t xml:space="preserve">لتقييد عرض العمل المتاح بالنسبة </w:t>
      </w:r>
      <w:r w:rsidR="00E1762F" w:rsidRPr="00214BD8">
        <w:rPr>
          <w:rFonts w:cs="Mudir MT"/>
          <w:sz w:val="28"/>
          <w:szCs w:val="28"/>
          <w:rtl/>
        </w:rPr>
        <w:t>لأنواع</w:t>
      </w:r>
      <w:r w:rsidR="00C17565" w:rsidRPr="00214BD8">
        <w:rPr>
          <w:rFonts w:cs="Mudir MT"/>
          <w:sz w:val="28"/>
          <w:szCs w:val="28"/>
          <w:rtl/>
        </w:rPr>
        <w:t xml:space="preserve"> معينة من الأعمال. وتعد حقيقة </w:t>
      </w:r>
      <w:r w:rsidR="00D527EC" w:rsidRPr="00214BD8">
        <w:rPr>
          <w:rFonts w:cs="Mudir MT"/>
          <w:sz w:val="28"/>
          <w:szCs w:val="28"/>
          <w:rtl/>
        </w:rPr>
        <w:t>وجود</w:t>
      </w:r>
      <w:r w:rsidR="00C17565" w:rsidRPr="00214BD8">
        <w:rPr>
          <w:rFonts w:cs="Mudir MT"/>
          <w:sz w:val="28"/>
          <w:szCs w:val="28"/>
          <w:rtl/>
        </w:rPr>
        <w:t xml:space="preserve"> </w:t>
      </w:r>
      <w:r w:rsidR="00E1762F" w:rsidRPr="00214BD8">
        <w:rPr>
          <w:rFonts w:cs="Mudir MT"/>
          <w:sz w:val="28"/>
          <w:szCs w:val="28"/>
          <w:rtl/>
        </w:rPr>
        <w:t>أسواق</w:t>
      </w:r>
      <w:r w:rsidR="00C17565" w:rsidRPr="00214BD8">
        <w:rPr>
          <w:rFonts w:cs="Mudir MT"/>
          <w:sz w:val="28"/>
          <w:szCs w:val="28"/>
          <w:rtl/>
        </w:rPr>
        <w:t xml:space="preserve"> منفصلة عديدة بالنسبة للعمل هي السبب </w:t>
      </w:r>
      <w:r w:rsidR="00E1762F" w:rsidRPr="00214BD8">
        <w:rPr>
          <w:rFonts w:cs="Mudir MT"/>
          <w:sz w:val="28"/>
          <w:szCs w:val="28"/>
          <w:rtl/>
        </w:rPr>
        <w:t>الأساسي</w:t>
      </w:r>
      <w:r w:rsidR="00C17565" w:rsidRPr="00214BD8">
        <w:rPr>
          <w:rFonts w:cs="Mudir MT"/>
          <w:sz w:val="28"/>
          <w:szCs w:val="28"/>
          <w:rtl/>
        </w:rPr>
        <w:t xml:space="preserve"> لاختلافات الأجور فيما بين الوظائف المختلفة. وتتشابك العلاقات المتبادلة فيما بين </w:t>
      </w:r>
      <w:r w:rsidR="00E1762F" w:rsidRPr="00214BD8">
        <w:rPr>
          <w:rFonts w:cs="Mudir MT"/>
          <w:sz w:val="28"/>
          <w:szCs w:val="28"/>
          <w:rtl/>
        </w:rPr>
        <w:t>الأسواق</w:t>
      </w:r>
      <w:r w:rsidR="00C17565" w:rsidRPr="00214BD8">
        <w:rPr>
          <w:rFonts w:cs="Mudir MT"/>
          <w:sz w:val="28"/>
          <w:szCs w:val="28"/>
          <w:rtl/>
        </w:rPr>
        <w:t xml:space="preserve"> المختلفة للعمل إلى حد ما. ومن هنا فيتوقع أن تجذب الأجور المرتفعة في إحدى الوظائف في وقت معين العمل من الوظائف الأخرى، </w:t>
      </w:r>
      <w:r w:rsidR="00D527EC" w:rsidRPr="00214BD8">
        <w:rPr>
          <w:rFonts w:cs="Mudir MT"/>
          <w:sz w:val="28"/>
          <w:szCs w:val="28"/>
          <w:rtl/>
        </w:rPr>
        <w:t>على</w:t>
      </w:r>
      <w:r w:rsidR="00C17565" w:rsidRPr="00214BD8">
        <w:rPr>
          <w:rFonts w:cs="Mudir MT"/>
          <w:sz w:val="28"/>
          <w:szCs w:val="28"/>
          <w:rtl/>
        </w:rPr>
        <w:t xml:space="preserve"> أن </w:t>
      </w:r>
      <w:r w:rsidR="00D527EC" w:rsidRPr="00214BD8">
        <w:rPr>
          <w:rFonts w:cs="Mudir MT"/>
          <w:sz w:val="28"/>
          <w:szCs w:val="28"/>
          <w:rtl/>
        </w:rPr>
        <w:t xml:space="preserve">طول </w:t>
      </w:r>
      <w:r w:rsidR="00C17565" w:rsidRPr="00214BD8">
        <w:rPr>
          <w:rFonts w:cs="Mudir MT"/>
          <w:sz w:val="28"/>
          <w:szCs w:val="28"/>
          <w:rtl/>
        </w:rPr>
        <w:t>فترة التدريب و</w:t>
      </w:r>
      <w:r w:rsidR="00D527EC" w:rsidRPr="00214BD8">
        <w:rPr>
          <w:rFonts w:cs="Mudir MT"/>
          <w:sz w:val="28"/>
          <w:szCs w:val="28"/>
          <w:rtl/>
        </w:rPr>
        <w:t xml:space="preserve">نوعية </w:t>
      </w:r>
      <w:r w:rsidR="00C17565" w:rsidRPr="00214BD8">
        <w:rPr>
          <w:rFonts w:cs="Mudir MT"/>
          <w:sz w:val="28"/>
          <w:szCs w:val="28"/>
          <w:rtl/>
        </w:rPr>
        <w:t>المؤهلات المطلوبة س</w:t>
      </w:r>
      <w:r w:rsidR="00D527EC" w:rsidRPr="00214BD8">
        <w:rPr>
          <w:rFonts w:cs="Mudir MT"/>
          <w:sz w:val="28"/>
          <w:szCs w:val="28"/>
          <w:rtl/>
        </w:rPr>
        <w:t>ي</w:t>
      </w:r>
      <w:r w:rsidR="00C17565" w:rsidRPr="00214BD8">
        <w:rPr>
          <w:rFonts w:cs="Mudir MT"/>
          <w:sz w:val="28"/>
          <w:szCs w:val="28"/>
          <w:rtl/>
        </w:rPr>
        <w:t>عمل</w:t>
      </w:r>
      <w:r w:rsidR="00D527EC" w:rsidRPr="00214BD8">
        <w:rPr>
          <w:rFonts w:cs="Mudir MT"/>
          <w:sz w:val="28"/>
          <w:szCs w:val="28"/>
          <w:rtl/>
        </w:rPr>
        <w:t>ان</w:t>
      </w:r>
      <w:r w:rsidR="00C17565" w:rsidRPr="00214BD8">
        <w:rPr>
          <w:rFonts w:cs="Mudir MT"/>
          <w:sz w:val="28"/>
          <w:szCs w:val="28"/>
          <w:rtl/>
        </w:rPr>
        <w:t xml:space="preserve"> على الحد من هذا الميل.</w:t>
      </w:r>
    </w:p>
    <w:p w:rsidR="000940C1" w:rsidRPr="000A73CF" w:rsidRDefault="000940C1" w:rsidP="000940C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C17565" w:rsidRPr="00214BD8" w:rsidRDefault="00C17565" w:rsidP="00C17565">
      <w:pPr>
        <w:jc w:val="lowKashida"/>
        <w:rPr>
          <w:rFonts w:cs="Mudir MT"/>
          <w:sz w:val="28"/>
          <w:szCs w:val="28"/>
          <w:rtl/>
        </w:rPr>
      </w:pPr>
    </w:p>
    <w:tbl>
      <w:tblPr>
        <w:bidiVisual/>
        <w:tblW w:w="0" w:type="auto"/>
        <w:tblLook w:val="01E0"/>
      </w:tblPr>
      <w:tblGrid>
        <w:gridCol w:w="3628"/>
        <w:gridCol w:w="3958"/>
      </w:tblGrid>
      <w:tr w:rsidR="004A0617" w:rsidRPr="00F6237E" w:rsidTr="005A668D">
        <w:tc>
          <w:tcPr>
            <w:tcW w:w="4094" w:type="dxa"/>
          </w:tcPr>
          <w:p w:rsidR="004A0617" w:rsidRPr="00F6237E" w:rsidRDefault="00D302BE" w:rsidP="005A668D">
            <w:pPr>
              <w:jc w:val="lowKashida"/>
              <w:rPr>
                <w:rFonts w:cs="Mudir MT"/>
                <w:b/>
                <w:bCs/>
                <w:color w:val="0000FF"/>
                <w:sz w:val="28"/>
                <w:szCs w:val="28"/>
                <w:rtl/>
              </w:rPr>
            </w:pPr>
            <w:r w:rsidRPr="00F6237E">
              <w:rPr>
                <w:b/>
                <w:bCs/>
                <w:color w:val="0000FF"/>
                <w:sz w:val="32"/>
                <w:szCs w:val="32"/>
                <w:rtl/>
              </w:rPr>
              <w:t>■</w:t>
            </w:r>
            <w:r w:rsidR="004A0617" w:rsidRPr="00F6237E">
              <w:rPr>
                <w:rFonts w:cs="Mudir MT"/>
                <w:b/>
                <w:bCs/>
                <w:color w:val="0000FF"/>
                <w:sz w:val="32"/>
                <w:szCs w:val="32"/>
                <w:rtl/>
              </w:rPr>
              <w:t xml:space="preserve"> </w:t>
            </w:r>
            <w:r w:rsidR="004A0617" w:rsidRPr="00F6237E">
              <w:rPr>
                <w:rFonts w:cs="PT Bold Heading"/>
                <w:color w:val="0000FF"/>
                <w:sz w:val="32"/>
                <w:szCs w:val="32"/>
                <w:rtl/>
              </w:rPr>
              <w:t>الأجور الاسمية</w:t>
            </w:r>
          </w:p>
        </w:tc>
        <w:tc>
          <w:tcPr>
            <w:tcW w:w="4428" w:type="dxa"/>
            <w:vAlign w:val="center"/>
          </w:tcPr>
          <w:p w:rsidR="004A0617" w:rsidRPr="00F6237E" w:rsidRDefault="004A0617" w:rsidP="005A668D">
            <w:pPr>
              <w:bidi w:val="0"/>
              <w:rPr>
                <w:rFonts w:cs="Mudir MT"/>
                <w:b/>
                <w:bCs/>
                <w:color w:val="0000FF"/>
                <w:sz w:val="32"/>
                <w:szCs w:val="32"/>
              </w:rPr>
            </w:pPr>
            <w:r w:rsidRPr="00F6237E">
              <w:rPr>
                <w:rFonts w:cs="Mudir MT"/>
                <w:b/>
                <w:bCs/>
                <w:color w:val="0000FF"/>
                <w:sz w:val="32"/>
                <w:szCs w:val="32"/>
              </w:rPr>
              <w:t>Nominal Wages</w:t>
            </w:r>
          </w:p>
        </w:tc>
      </w:tr>
    </w:tbl>
    <w:p w:rsidR="004A0617" w:rsidRPr="00214BD8" w:rsidRDefault="004A0617" w:rsidP="00622149">
      <w:pPr>
        <w:jc w:val="lowKashida"/>
        <w:rPr>
          <w:rFonts w:cs="Mudir MT"/>
          <w:sz w:val="28"/>
          <w:szCs w:val="28"/>
          <w:rtl/>
        </w:rPr>
      </w:pPr>
      <w:r w:rsidRPr="00214BD8">
        <w:rPr>
          <w:rFonts w:cs="Mudir MT"/>
          <w:sz w:val="28"/>
          <w:szCs w:val="28"/>
          <w:rtl/>
        </w:rPr>
        <w:tab/>
        <w:t xml:space="preserve">الأجور في صورة النقود التي يتم الحصول عليها، وذلك كتفرقة لها عن الأجور الحقيقية ( التي تعبر عن الأجور في صورة السلع والخدمات التي سوف تشتريها ). ويستخدم هذا المصطلح أحيانا في التعبير عن ذلك الجزء من الأجور الذي يتم دفعه في صورة نقود </w:t>
      </w:r>
      <w:r w:rsidR="00622149" w:rsidRPr="00214BD8">
        <w:rPr>
          <w:rFonts w:cs="Mudir MT"/>
          <w:sz w:val="28"/>
          <w:szCs w:val="28"/>
          <w:rtl/>
        </w:rPr>
        <w:t>عند وجود</w:t>
      </w:r>
      <w:r w:rsidRPr="00214BD8">
        <w:rPr>
          <w:rFonts w:cs="Mudir MT"/>
          <w:sz w:val="28"/>
          <w:szCs w:val="28"/>
          <w:rtl/>
        </w:rPr>
        <w:t xml:space="preserve"> مدفوعات عينية إضافية – مثل نفقات الطعام والإيواء والزي الرسمي والوجبات المجانية والنقل المجاني ... الخ.</w:t>
      </w:r>
    </w:p>
    <w:p w:rsidR="000940C1" w:rsidRPr="000A73CF" w:rsidRDefault="000940C1" w:rsidP="000940C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E10F23" w:rsidRPr="00214BD8" w:rsidRDefault="00E10F23" w:rsidP="004A0617">
      <w:pPr>
        <w:jc w:val="lowKashida"/>
        <w:rPr>
          <w:rFonts w:cs="Mudir MT"/>
          <w:sz w:val="28"/>
          <w:szCs w:val="28"/>
          <w:rtl/>
        </w:rPr>
      </w:pPr>
    </w:p>
    <w:tbl>
      <w:tblPr>
        <w:bidiVisual/>
        <w:tblW w:w="0" w:type="auto"/>
        <w:tblLook w:val="01E0"/>
      </w:tblPr>
      <w:tblGrid>
        <w:gridCol w:w="3656"/>
        <w:gridCol w:w="3930"/>
      </w:tblGrid>
      <w:tr w:rsidR="00E10F23" w:rsidRPr="00F6237E" w:rsidTr="005A668D">
        <w:tc>
          <w:tcPr>
            <w:tcW w:w="4094" w:type="dxa"/>
          </w:tcPr>
          <w:p w:rsidR="00E10F23" w:rsidRPr="00F6237E" w:rsidRDefault="00D302BE" w:rsidP="005A668D">
            <w:pPr>
              <w:jc w:val="lowKashida"/>
              <w:rPr>
                <w:rFonts w:cs="Mudir MT"/>
                <w:b/>
                <w:bCs/>
                <w:color w:val="0000FF"/>
                <w:sz w:val="28"/>
                <w:szCs w:val="28"/>
                <w:rtl/>
              </w:rPr>
            </w:pPr>
            <w:r w:rsidRPr="00F6237E">
              <w:rPr>
                <w:b/>
                <w:bCs/>
                <w:color w:val="0000FF"/>
                <w:sz w:val="32"/>
                <w:szCs w:val="32"/>
                <w:rtl/>
              </w:rPr>
              <w:t>■</w:t>
            </w:r>
            <w:r w:rsidR="00E10F23" w:rsidRPr="00F6237E">
              <w:rPr>
                <w:rFonts w:cs="Mudir MT"/>
                <w:b/>
                <w:bCs/>
                <w:color w:val="0000FF"/>
                <w:sz w:val="32"/>
                <w:szCs w:val="32"/>
                <w:rtl/>
              </w:rPr>
              <w:t xml:space="preserve"> </w:t>
            </w:r>
            <w:r w:rsidR="00E10F23" w:rsidRPr="00F6237E">
              <w:rPr>
                <w:rFonts w:cs="PT Bold Heading"/>
                <w:color w:val="0000FF"/>
                <w:sz w:val="32"/>
                <w:szCs w:val="32"/>
                <w:rtl/>
              </w:rPr>
              <w:t>الأجور الحقيقية</w:t>
            </w:r>
          </w:p>
        </w:tc>
        <w:tc>
          <w:tcPr>
            <w:tcW w:w="4428" w:type="dxa"/>
            <w:vAlign w:val="center"/>
          </w:tcPr>
          <w:p w:rsidR="00E10F23" w:rsidRPr="00F6237E" w:rsidRDefault="00E10F23" w:rsidP="005A668D">
            <w:pPr>
              <w:bidi w:val="0"/>
              <w:rPr>
                <w:rFonts w:cs="Mudir MT"/>
                <w:b/>
                <w:bCs/>
                <w:color w:val="0000FF"/>
                <w:sz w:val="32"/>
                <w:szCs w:val="32"/>
              </w:rPr>
            </w:pPr>
            <w:r w:rsidRPr="00F6237E">
              <w:rPr>
                <w:rFonts w:cs="Mudir MT"/>
                <w:b/>
                <w:bCs/>
                <w:color w:val="0000FF"/>
                <w:sz w:val="32"/>
                <w:szCs w:val="32"/>
              </w:rPr>
              <w:t>Real Wages</w:t>
            </w:r>
          </w:p>
        </w:tc>
      </w:tr>
    </w:tbl>
    <w:p w:rsidR="00E10F23" w:rsidRPr="00214BD8" w:rsidRDefault="00E10F23" w:rsidP="00622149">
      <w:pPr>
        <w:jc w:val="lowKashida"/>
        <w:rPr>
          <w:rFonts w:cs="Mudir MT"/>
          <w:sz w:val="28"/>
          <w:szCs w:val="28"/>
          <w:rtl/>
        </w:rPr>
      </w:pPr>
      <w:r w:rsidRPr="00214BD8">
        <w:rPr>
          <w:rFonts w:cs="Mudir MT"/>
          <w:sz w:val="28"/>
          <w:szCs w:val="28"/>
          <w:rtl/>
        </w:rPr>
        <w:tab/>
        <w:t xml:space="preserve">الأجور من منظور ما سوف تشتريه الأجور النقدية من سلع وخدمات. </w:t>
      </w:r>
      <w:r w:rsidR="005263C3" w:rsidRPr="00214BD8">
        <w:rPr>
          <w:rFonts w:cs="Mudir MT"/>
          <w:sz w:val="28"/>
          <w:szCs w:val="28"/>
          <w:rtl/>
        </w:rPr>
        <w:t xml:space="preserve">وعلى ذلك </w:t>
      </w:r>
      <w:r w:rsidR="00622149" w:rsidRPr="00214BD8">
        <w:rPr>
          <w:rFonts w:cs="Mudir MT"/>
          <w:sz w:val="28"/>
          <w:szCs w:val="28"/>
          <w:rtl/>
        </w:rPr>
        <w:t xml:space="preserve">فقد </w:t>
      </w:r>
      <w:r w:rsidR="005263C3" w:rsidRPr="00214BD8">
        <w:rPr>
          <w:rFonts w:cs="Mudir MT"/>
          <w:sz w:val="28"/>
          <w:szCs w:val="28"/>
          <w:rtl/>
        </w:rPr>
        <w:t xml:space="preserve">تأخذ الأجور الحقيقية في الانخفاض، حتى بالرغم من ارتفاع قيم الأجور النقدية أو الاسمية، وذلك إذا ما </w:t>
      </w:r>
      <w:r w:rsidR="005F5176" w:rsidRPr="00214BD8">
        <w:rPr>
          <w:rFonts w:cs="Mudir MT"/>
          <w:sz w:val="28"/>
          <w:szCs w:val="28"/>
          <w:rtl/>
        </w:rPr>
        <w:t>أخذت</w:t>
      </w:r>
      <w:r w:rsidR="005263C3" w:rsidRPr="00214BD8">
        <w:rPr>
          <w:rFonts w:cs="Mudir MT"/>
          <w:sz w:val="28"/>
          <w:szCs w:val="28"/>
          <w:rtl/>
        </w:rPr>
        <w:t xml:space="preserve"> الأسعار في الارتفاع بدرجة أسرع من ارتفاع الأجور. وبطريقة مماثلة، فقد ترتفع الأجور الحقيقية </w:t>
      </w:r>
      <w:r w:rsidR="005F5176" w:rsidRPr="00214BD8">
        <w:rPr>
          <w:rFonts w:cs="Mudir MT"/>
          <w:sz w:val="28"/>
          <w:szCs w:val="28"/>
          <w:rtl/>
        </w:rPr>
        <w:t>ف</w:t>
      </w:r>
      <w:r w:rsidR="005263C3" w:rsidRPr="00214BD8">
        <w:rPr>
          <w:rFonts w:cs="Mudir MT"/>
          <w:sz w:val="28"/>
          <w:szCs w:val="28"/>
          <w:rtl/>
        </w:rPr>
        <w:t xml:space="preserve">ي الوقت الذي </w:t>
      </w:r>
      <w:r w:rsidR="005F5176" w:rsidRPr="00214BD8">
        <w:rPr>
          <w:rFonts w:cs="Mudir MT"/>
          <w:sz w:val="28"/>
          <w:szCs w:val="28"/>
          <w:rtl/>
        </w:rPr>
        <w:t>تأخذ فيه الأجور النقدية في الانخفاض.</w:t>
      </w:r>
    </w:p>
    <w:p w:rsidR="000940C1" w:rsidRPr="000A73CF" w:rsidRDefault="000940C1" w:rsidP="000940C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3D1593" w:rsidRPr="00214BD8" w:rsidRDefault="003D1593" w:rsidP="00622149">
      <w:pPr>
        <w:jc w:val="lowKashida"/>
        <w:rPr>
          <w:rFonts w:cs="Mudir MT"/>
          <w:sz w:val="28"/>
          <w:szCs w:val="28"/>
          <w:rtl/>
        </w:rPr>
      </w:pPr>
    </w:p>
    <w:tbl>
      <w:tblPr>
        <w:bidiVisual/>
        <w:tblW w:w="0" w:type="auto"/>
        <w:tblLook w:val="01E0"/>
      </w:tblPr>
      <w:tblGrid>
        <w:gridCol w:w="3586"/>
        <w:gridCol w:w="4000"/>
      </w:tblGrid>
      <w:tr w:rsidR="003D1593" w:rsidRPr="00F6237E" w:rsidTr="005A668D">
        <w:tc>
          <w:tcPr>
            <w:tcW w:w="4094" w:type="dxa"/>
          </w:tcPr>
          <w:p w:rsidR="003D1593" w:rsidRPr="00F6237E" w:rsidRDefault="003D1593" w:rsidP="005A668D">
            <w:pPr>
              <w:jc w:val="lowKashida"/>
              <w:rPr>
                <w:rFonts w:cs="Mudir MT"/>
                <w:b/>
                <w:bCs/>
                <w:color w:val="0000FF"/>
                <w:sz w:val="28"/>
                <w:szCs w:val="28"/>
                <w:rtl/>
              </w:rPr>
            </w:pPr>
            <w:r w:rsidRPr="00F6237E">
              <w:rPr>
                <w:color w:val="0000FF"/>
                <w:sz w:val="32"/>
                <w:szCs w:val="32"/>
                <w:rtl/>
              </w:rPr>
              <w:t>■</w:t>
            </w:r>
            <w:r w:rsidRPr="00F6237E">
              <w:rPr>
                <w:rFonts w:cs="PT Bold Heading"/>
                <w:color w:val="0000FF"/>
                <w:sz w:val="32"/>
                <w:szCs w:val="32"/>
                <w:rtl/>
              </w:rPr>
              <w:t xml:space="preserve"> أجور الكفاف</w:t>
            </w:r>
          </w:p>
        </w:tc>
        <w:tc>
          <w:tcPr>
            <w:tcW w:w="4428" w:type="dxa"/>
            <w:vAlign w:val="center"/>
          </w:tcPr>
          <w:p w:rsidR="003D1593" w:rsidRPr="00F6237E" w:rsidRDefault="003D1593" w:rsidP="005A668D">
            <w:pPr>
              <w:bidi w:val="0"/>
              <w:rPr>
                <w:rFonts w:cs="Mudir MT"/>
                <w:b/>
                <w:bCs/>
                <w:color w:val="0000FF"/>
                <w:sz w:val="32"/>
                <w:szCs w:val="32"/>
              </w:rPr>
            </w:pPr>
            <w:r w:rsidRPr="00F6237E">
              <w:rPr>
                <w:rFonts w:cs="Mudir MT"/>
                <w:b/>
                <w:bCs/>
                <w:color w:val="0000FF"/>
                <w:sz w:val="32"/>
                <w:szCs w:val="32"/>
              </w:rPr>
              <w:t>Subsistence Wages</w:t>
            </w:r>
          </w:p>
        </w:tc>
      </w:tr>
    </w:tbl>
    <w:p w:rsidR="003D1593" w:rsidRPr="00214BD8" w:rsidRDefault="003D1593" w:rsidP="00971BEC">
      <w:pPr>
        <w:jc w:val="lowKashida"/>
        <w:rPr>
          <w:rFonts w:cs="Mudir MT"/>
          <w:sz w:val="28"/>
          <w:szCs w:val="28"/>
          <w:rtl/>
        </w:rPr>
      </w:pPr>
      <w:r w:rsidRPr="00214BD8">
        <w:rPr>
          <w:rFonts w:cs="Mudir MT"/>
          <w:sz w:val="28"/>
          <w:szCs w:val="28"/>
          <w:rtl/>
        </w:rPr>
        <w:lastRenderedPageBreak/>
        <w:tab/>
        <w:t xml:space="preserve">أقل مستوى للأجور يتماشى مع بقاء قوة العمل على قيد الحياة. ويعد هذا مفهوما غامضا: فهل يعني الأجور الكافية </w:t>
      </w:r>
      <w:r w:rsidR="00971BEC" w:rsidRPr="00214BD8">
        <w:rPr>
          <w:rFonts w:cs="Mudir MT"/>
          <w:sz w:val="28"/>
          <w:szCs w:val="28"/>
          <w:rtl/>
        </w:rPr>
        <w:t>لأفراد</w:t>
      </w:r>
      <w:r w:rsidRPr="00214BD8">
        <w:rPr>
          <w:rFonts w:cs="Mudir MT"/>
          <w:sz w:val="28"/>
          <w:szCs w:val="28"/>
          <w:rtl/>
        </w:rPr>
        <w:t xml:space="preserve"> ا</w:t>
      </w:r>
      <w:r w:rsidR="00971BEC" w:rsidRPr="00214BD8">
        <w:rPr>
          <w:rFonts w:cs="Mudir MT"/>
          <w:sz w:val="28"/>
          <w:szCs w:val="28"/>
          <w:rtl/>
        </w:rPr>
        <w:t>لعمال</w:t>
      </w:r>
      <w:r w:rsidRPr="00214BD8">
        <w:rPr>
          <w:rFonts w:cs="Mudir MT"/>
          <w:sz w:val="28"/>
          <w:szCs w:val="28"/>
          <w:rtl/>
        </w:rPr>
        <w:t xml:space="preserve"> للبقاء على قيد الحياة لمدة محدودة معينة، كعام مثلا، أو هل يعني مستوى الأجر الكافي للعمال وعائلاتهم للوصول إلى النسب المعتادة لتوقعات الحياة عند الميلاد في مجتمعاتهم؟ وفي المجتمعات الحديثة، ي</w:t>
      </w:r>
      <w:r w:rsidR="00971BEC" w:rsidRPr="00214BD8">
        <w:rPr>
          <w:rFonts w:cs="Mudir MT"/>
          <w:sz w:val="28"/>
          <w:szCs w:val="28"/>
          <w:rtl/>
        </w:rPr>
        <w:t>عد مفهوم " أجور الكفاف " مصطلحا نابيا</w:t>
      </w:r>
      <w:r w:rsidRPr="00214BD8">
        <w:rPr>
          <w:rFonts w:cs="Mudir MT"/>
          <w:sz w:val="28"/>
          <w:szCs w:val="28"/>
          <w:rtl/>
        </w:rPr>
        <w:t>.</w:t>
      </w:r>
    </w:p>
    <w:p w:rsidR="000940C1" w:rsidRPr="000A73CF" w:rsidRDefault="000940C1" w:rsidP="000940C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E10F23" w:rsidRPr="00214BD8" w:rsidRDefault="00E10F23" w:rsidP="00E10F23">
      <w:pPr>
        <w:jc w:val="lowKashida"/>
        <w:rPr>
          <w:rFonts w:cs="Mudir MT"/>
          <w:sz w:val="28"/>
          <w:szCs w:val="28"/>
          <w:rtl/>
        </w:rPr>
      </w:pPr>
    </w:p>
    <w:tbl>
      <w:tblPr>
        <w:bidiVisual/>
        <w:tblW w:w="0" w:type="auto"/>
        <w:tblLook w:val="01E0"/>
      </w:tblPr>
      <w:tblGrid>
        <w:gridCol w:w="3643"/>
        <w:gridCol w:w="3943"/>
      </w:tblGrid>
      <w:tr w:rsidR="00D132F6" w:rsidRPr="00F6237E" w:rsidTr="005A668D">
        <w:tc>
          <w:tcPr>
            <w:tcW w:w="4094" w:type="dxa"/>
          </w:tcPr>
          <w:p w:rsidR="00D132F6" w:rsidRPr="00F6237E" w:rsidRDefault="00D302BE" w:rsidP="005A668D">
            <w:pPr>
              <w:jc w:val="lowKashida"/>
              <w:rPr>
                <w:rFonts w:cs="Mudir MT"/>
                <w:b/>
                <w:bCs/>
                <w:color w:val="0000FF"/>
                <w:sz w:val="28"/>
                <w:szCs w:val="28"/>
                <w:rtl/>
              </w:rPr>
            </w:pPr>
            <w:r w:rsidRPr="00F6237E">
              <w:rPr>
                <w:b/>
                <w:bCs/>
                <w:color w:val="0000FF"/>
                <w:sz w:val="32"/>
                <w:szCs w:val="32"/>
                <w:rtl/>
              </w:rPr>
              <w:t>■</w:t>
            </w:r>
            <w:r w:rsidR="00D132F6" w:rsidRPr="00F6237E">
              <w:rPr>
                <w:rFonts w:cs="Mudir MT"/>
                <w:b/>
                <w:bCs/>
                <w:color w:val="0000FF"/>
                <w:sz w:val="32"/>
                <w:szCs w:val="32"/>
                <w:rtl/>
              </w:rPr>
              <w:t xml:space="preserve"> </w:t>
            </w:r>
            <w:r w:rsidR="00D132F6" w:rsidRPr="00F6237E">
              <w:rPr>
                <w:rFonts w:cs="PT Bold Heading"/>
                <w:color w:val="0000FF"/>
                <w:sz w:val="32"/>
                <w:szCs w:val="32"/>
                <w:rtl/>
              </w:rPr>
              <w:t>الأجور النقدية</w:t>
            </w:r>
          </w:p>
        </w:tc>
        <w:tc>
          <w:tcPr>
            <w:tcW w:w="4428" w:type="dxa"/>
            <w:vAlign w:val="center"/>
          </w:tcPr>
          <w:p w:rsidR="00D132F6" w:rsidRPr="00F6237E" w:rsidRDefault="00D132F6" w:rsidP="005A668D">
            <w:pPr>
              <w:bidi w:val="0"/>
              <w:rPr>
                <w:rFonts w:cs="Mudir MT"/>
                <w:b/>
                <w:bCs/>
                <w:color w:val="0000FF"/>
                <w:sz w:val="32"/>
                <w:szCs w:val="32"/>
              </w:rPr>
            </w:pPr>
            <w:r w:rsidRPr="00F6237E">
              <w:rPr>
                <w:rFonts w:cs="Mudir MT"/>
                <w:b/>
                <w:bCs/>
                <w:color w:val="0000FF"/>
                <w:sz w:val="32"/>
                <w:szCs w:val="32"/>
              </w:rPr>
              <w:t>Money Wages</w:t>
            </w:r>
          </w:p>
        </w:tc>
      </w:tr>
    </w:tbl>
    <w:p w:rsidR="00D132F6" w:rsidRPr="00214BD8" w:rsidRDefault="00D132F6" w:rsidP="00622149">
      <w:pPr>
        <w:jc w:val="lowKashida"/>
        <w:rPr>
          <w:rFonts w:cs="Mudir MT"/>
          <w:sz w:val="28"/>
          <w:szCs w:val="28"/>
          <w:rtl/>
        </w:rPr>
      </w:pPr>
      <w:r w:rsidRPr="00214BD8">
        <w:rPr>
          <w:rFonts w:cs="Mudir MT"/>
          <w:sz w:val="28"/>
          <w:szCs w:val="28"/>
          <w:rtl/>
        </w:rPr>
        <w:tab/>
        <w:t>الأجور من منظور النقود، وذلك كتفرقة لها عن الأجور الحقيقية ( وهي عبارة عن الأجور من منظور ما سوف تشتريه م</w:t>
      </w:r>
      <w:r w:rsidR="00622149" w:rsidRPr="00214BD8">
        <w:rPr>
          <w:rFonts w:cs="Mudir MT"/>
          <w:sz w:val="28"/>
          <w:szCs w:val="28"/>
          <w:rtl/>
        </w:rPr>
        <w:t>ن سلع وخدمات ). ولتوضيح ال</w:t>
      </w:r>
      <w:r w:rsidRPr="00214BD8">
        <w:rPr>
          <w:rFonts w:cs="Mudir MT"/>
          <w:sz w:val="28"/>
          <w:szCs w:val="28"/>
          <w:rtl/>
        </w:rPr>
        <w:t xml:space="preserve">صورة </w:t>
      </w:r>
      <w:r w:rsidR="00622149" w:rsidRPr="00214BD8">
        <w:rPr>
          <w:rFonts w:cs="Mudir MT"/>
          <w:sz w:val="28"/>
          <w:szCs w:val="28"/>
          <w:rtl/>
        </w:rPr>
        <w:t xml:space="preserve">بشكل </w:t>
      </w:r>
      <w:r w:rsidRPr="00214BD8">
        <w:rPr>
          <w:rFonts w:cs="Mudir MT"/>
          <w:sz w:val="28"/>
          <w:szCs w:val="28"/>
          <w:rtl/>
        </w:rPr>
        <w:t>أكبر، فيجب دراسة الأجور النقدية با</w:t>
      </w:r>
      <w:r w:rsidR="00622149" w:rsidRPr="00214BD8">
        <w:rPr>
          <w:rFonts w:cs="Mudir MT"/>
          <w:sz w:val="28"/>
          <w:szCs w:val="28"/>
          <w:rtl/>
        </w:rPr>
        <w:t>لتوازي مع المستوى العام للأسعار</w:t>
      </w:r>
      <w:r w:rsidRPr="00214BD8">
        <w:rPr>
          <w:rFonts w:cs="Mudir MT"/>
          <w:sz w:val="28"/>
          <w:szCs w:val="28"/>
          <w:rtl/>
        </w:rPr>
        <w:t>، وذلك طالما أن الزيادة في قيمة الأجور النقدية يمكن أن ينعدم أثرها من خلال ارتفاع الأسعار بدرجة أكثر حدة. وفي الفترات التضخمية تميل التغيرات في الأجور النقدية أحيانا للتباطؤ بعد حدوث ارتفاعات الأسعار، ولذلك فإن الأجور الحقيقية تميل إلى الانخفاض</w:t>
      </w:r>
      <w:r w:rsidR="00622149" w:rsidRPr="00214BD8">
        <w:rPr>
          <w:rFonts w:cs="Mudir MT"/>
          <w:sz w:val="28"/>
          <w:szCs w:val="28"/>
          <w:rtl/>
        </w:rPr>
        <w:t>. وعلى النقيض من ذلك،</w:t>
      </w:r>
      <w:r w:rsidRPr="00214BD8">
        <w:rPr>
          <w:rFonts w:cs="Mudir MT"/>
          <w:sz w:val="28"/>
          <w:szCs w:val="28"/>
          <w:rtl/>
        </w:rPr>
        <w:t xml:space="preserve"> </w:t>
      </w:r>
      <w:r w:rsidR="00622149" w:rsidRPr="00214BD8">
        <w:rPr>
          <w:rFonts w:cs="Mudir MT"/>
          <w:sz w:val="28"/>
          <w:szCs w:val="28"/>
          <w:rtl/>
        </w:rPr>
        <w:t>ف</w:t>
      </w:r>
      <w:r w:rsidRPr="00214BD8">
        <w:rPr>
          <w:rFonts w:cs="Mudir MT"/>
          <w:sz w:val="28"/>
          <w:szCs w:val="28"/>
          <w:rtl/>
        </w:rPr>
        <w:t xml:space="preserve">عادة ما تنخفض </w:t>
      </w:r>
      <w:r w:rsidR="00622149" w:rsidRPr="00214BD8">
        <w:rPr>
          <w:rFonts w:cs="Mudir MT"/>
          <w:sz w:val="28"/>
          <w:szCs w:val="28"/>
          <w:rtl/>
        </w:rPr>
        <w:t>ا</w:t>
      </w:r>
      <w:r w:rsidRPr="00214BD8">
        <w:rPr>
          <w:rFonts w:cs="Mudir MT"/>
          <w:sz w:val="28"/>
          <w:szCs w:val="28"/>
          <w:rtl/>
        </w:rPr>
        <w:t>لأسعار في فترات الانكماش بدرجة أسرع من الأجور النقدية، لتكون المحصلة النهائية هي ميل الأجور الحقيقية للتزايد.</w:t>
      </w:r>
    </w:p>
    <w:p w:rsidR="000940C1" w:rsidRPr="000A73CF" w:rsidRDefault="000940C1" w:rsidP="000940C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E10F23" w:rsidRPr="00214BD8" w:rsidRDefault="00E10F23" w:rsidP="004A0617">
      <w:pPr>
        <w:jc w:val="lowKashida"/>
        <w:rPr>
          <w:rFonts w:cs="Mudir MT"/>
          <w:sz w:val="28"/>
          <w:szCs w:val="28"/>
          <w:rtl/>
        </w:rPr>
      </w:pPr>
    </w:p>
    <w:tbl>
      <w:tblPr>
        <w:bidiVisual/>
        <w:tblW w:w="0" w:type="auto"/>
        <w:tblLook w:val="01E0"/>
      </w:tblPr>
      <w:tblGrid>
        <w:gridCol w:w="3613"/>
        <w:gridCol w:w="3973"/>
      </w:tblGrid>
      <w:tr w:rsidR="00BA4265" w:rsidRPr="00F6237E" w:rsidTr="005A668D">
        <w:tc>
          <w:tcPr>
            <w:tcW w:w="4094" w:type="dxa"/>
          </w:tcPr>
          <w:p w:rsidR="00BA4265" w:rsidRPr="00F6237E" w:rsidRDefault="00D302BE" w:rsidP="005A668D">
            <w:pPr>
              <w:jc w:val="lowKashida"/>
              <w:rPr>
                <w:rFonts w:cs="Mudir MT"/>
                <w:b/>
                <w:bCs/>
                <w:color w:val="0000FF"/>
                <w:sz w:val="28"/>
                <w:szCs w:val="28"/>
                <w:rtl/>
              </w:rPr>
            </w:pPr>
            <w:r w:rsidRPr="00F6237E">
              <w:rPr>
                <w:b/>
                <w:bCs/>
                <w:color w:val="0000FF"/>
                <w:sz w:val="32"/>
                <w:szCs w:val="32"/>
                <w:rtl/>
              </w:rPr>
              <w:t>■</w:t>
            </w:r>
            <w:r w:rsidR="00BA4265" w:rsidRPr="00F6237E">
              <w:rPr>
                <w:rFonts w:cs="PT Bold Heading"/>
                <w:color w:val="0000FF"/>
                <w:sz w:val="32"/>
                <w:szCs w:val="32"/>
                <w:rtl/>
              </w:rPr>
              <w:t xml:space="preserve"> الاحتكار</w:t>
            </w:r>
          </w:p>
        </w:tc>
        <w:tc>
          <w:tcPr>
            <w:tcW w:w="4428" w:type="dxa"/>
            <w:vAlign w:val="center"/>
          </w:tcPr>
          <w:p w:rsidR="00BA4265" w:rsidRPr="00F6237E" w:rsidRDefault="00BA4265" w:rsidP="005A668D">
            <w:pPr>
              <w:bidi w:val="0"/>
              <w:rPr>
                <w:rFonts w:cs="Mudir MT"/>
                <w:b/>
                <w:bCs/>
                <w:color w:val="0000FF"/>
                <w:sz w:val="32"/>
                <w:szCs w:val="32"/>
              </w:rPr>
            </w:pPr>
            <w:r w:rsidRPr="00F6237E">
              <w:rPr>
                <w:rFonts w:cs="Mudir MT"/>
                <w:b/>
                <w:bCs/>
                <w:color w:val="0000FF"/>
                <w:sz w:val="32"/>
                <w:szCs w:val="32"/>
              </w:rPr>
              <w:t>Monopoly</w:t>
            </w:r>
          </w:p>
        </w:tc>
      </w:tr>
    </w:tbl>
    <w:p w:rsidR="00BA4265" w:rsidRPr="00214BD8" w:rsidRDefault="00BA4265" w:rsidP="00971BEC">
      <w:pPr>
        <w:jc w:val="lowKashida"/>
        <w:rPr>
          <w:rFonts w:cs="Mudir MT"/>
          <w:sz w:val="28"/>
          <w:szCs w:val="28"/>
          <w:rtl/>
        </w:rPr>
      </w:pPr>
      <w:r w:rsidRPr="00214BD8">
        <w:rPr>
          <w:rFonts w:cs="Mudir MT"/>
          <w:sz w:val="28"/>
          <w:szCs w:val="28"/>
          <w:rtl/>
        </w:rPr>
        <w:tab/>
        <w:t xml:space="preserve">بالمعنى الضيق للكلمة، فإن الاحتكار يظهر عندما يكون هناك منتج واحد فقط </w:t>
      </w:r>
      <w:r w:rsidR="00D81BC3" w:rsidRPr="00214BD8">
        <w:rPr>
          <w:rFonts w:cs="Mudir MT"/>
          <w:sz w:val="28"/>
          <w:szCs w:val="28"/>
          <w:rtl/>
        </w:rPr>
        <w:t>لإحدى</w:t>
      </w:r>
      <w:r w:rsidRPr="00214BD8">
        <w:rPr>
          <w:rFonts w:cs="Mudir MT"/>
          <w:sz w:val="28"/>
          <w:szCs w:val="28"/>
          <w:rtl/>
        </w:rPr>
        <w:t xml:space="preserve"> السلع التي ليس لها بديل آخر على </w:t>
      </w:r>
      <w:r w:rsidR="00D81BC3" w:rsidRPr="00214BD8">
        <w:rPr>
          <w:rFonts w:cs="Mudir MT"/>
          <w:sz w:val="28"/>
          <w:szCs w:val="28"/>
          <w:rtl/>
        </w:rPr>
        <w:t>الإطلاق</w:t>
      </w:r>
      <w:r w:rsidRPr="00214BD8">
        <w:rPr>
          <w:rFonts w:cs="Mudir MT"/>
          <w:sz w:val="28"/>
          <w:szCs w:val="28"/>
          <w:rtl/>
        </w:rPr>
        <w:t>. وعادة ما تسمى هذه الحالة بالاحتكار البحت. ويعد من النادر</w:t>
      </w:r>
      <w:r w:rsidR="00D81BC3" w:rsidRPr="00214BD8">
        <w:rPr>
          <w:rFonts w:cs="Mudir MT"/>
          <w:sz w:val="28"/>
          <w:szCs w:val="28"/>
          <w:rtl/>
        </w:rPr>
        <w:t xml:space="preserve"> وجود منتج واحد فقط لإحدى السلع، وربما يكون عدم وجود بديل آخر على الإطلاق لتلك السلعة من الأمور الأكثر ندرة. وعلى سبيل المثال، تعتبر جميع أ</w:t>
      </w:r>
      <w:r w:rsidR="00971BEC" w:rsidRPr="00214BD8">
        <w:rPr>
          <w:rFonts w:cs="Mudir MT"/>
          <w:sz w:val="28"/>
          <w:szCs w:val="28"/>
          <w:rtl/>
        </w:rPr>
        <w:t>نواع المشروبات بدائل بدرجة ما كب</w:t>
      </w:r>
      <w:r w:rsidR="00D81BC3" w:rsidRPr="00214BD8">
        <w:rPr>
          <w:rFonts w:cs="Mudir MT"/>
          <w:sz w:val="28"/>
          <w:szCs w:val="28"/>
          <w:rtl/>
        </w:rPr>
        <w:t xml:space="preserve">رت أم صغرت بالنسبة لبعضها البعض، وذلك </w:t>
      </w:r>
      <w:r w:rsidR="00971BEC" w:rsidRPr="00214BD8">
        <w:rPr>
          <w:rFonts w:cs="Mudir MT"/>
          <w:sz w:val="28"/>
          <w:szCs w:val="28"/>
          <w:rtl/>
        </w:rPr>
        <w:t>ما دام</w:t>
      </w:r>
      <w:r w:rsidR="00D81BC3" w:rsidRPr="00214BD8">
        <w:rPr>
          <w:rFonts w:cs="Mudir MT"/>
          <w:sz w:val="28"/>
          <w:szCs w:val="28"/>
          <w:rtl/>
        </w:rPr>
        <w:t xml:space="preserve"> يتم </w:t>
      </w:r>
      <w:r w:rsidR="00D81BC3" w:rsidRPr="00214BD8">
        <w:rPr>
          <w:rFonts w:cs="Mudir MT"/>
          <w:sz w:val="28"/>
          <w:szCs w:val="28"/>
          <w:rtl/>
        </w:rPr>
        <w:lastRenderedPageBreak/>
        <w:t xml:space="preserve">الطلب عليها من أجل إشباع نفس الغرض. وكذلك فإن الأشياء المتباينة – كطلاء المنزل في مقابل القيام بإجازة ما على سبيل المثال – تتنافس فيما بينها، طالما أن الأفراد لا يملكون سوى مبالغ ضئيلة </w:t>
      </w:r>
      <w:r w:rsidR="00790F46" w:rsidRPr="00214BD8">
        <w:rPr>
          <w:rFonts w:cs="Mudir MT"/>
          <w:sz w:val="28"/>
          <w:szCs w:val="28"/>
          <w:rtl/>
        </w:rPr>
        <w:t>م</w:t>
      </w:r>
      <w:r w:rsidR="00D81BC3" w:rsidRPr="00214BD8">
        <w:rPr>
          <w:rFonts w:cs="Mudir MT"/>
          <w:sz w:val="28"/>
          <w:szCs w:val="28"/>
          <w:rtl/>
        </w:rPr>
        <w:t>ن النقود لإنفاقها.</w:t>
      </w:r>
      <w:r w:rsidR="00790F46" w:rsidRPr="00214BD8">
        <w:rPr>
          <w:rFonts w:cs="Mudir MT"/>
          <w:sz w:val="28"/>
          <w:szCs w:val="28"/>
          <w:rtl/>
        </w:rPr>
        <w:t xml:space="preserve"> وعلى ذلك فإن الاحتكار البحت – مثله في ذلك مثل المنافسة الكاملة – لا يظهر في الحياة الواقعية. وتتراوح الحالات الفعلية فيما بين هاتين الحالتين المتطرفتين بحيث تقترب من الاحتكار أو </w:t>
      </w:r>
      <w:r w:rsidR="00971BEC" w:rsidRPr="00214BD8">
        <w:rPr>
          <w:rFonts w:cs="Mudir MT"/>
          <w:sz w:val="28"/>
          <w:szCs w:val="28"/>
          <w:rtl/>
        </w:rPr>
        <w:t xml:space="preserve">من </w:t>
      </w:r>
      <w:r w:rsidR="00790F46" w:rsidRPr="00214BD8">
        <w:rPr>
          <w:rFonts w:cs="Mudir MT"/>
          <w:sz w:val="28"/>
          <w:szCs w:val="28"/>
          <w:rtl/>
        </w:rPr>
        <w:t xml:space="preserve">المنافسة الكاملة، ويطلق على هذه الحالات اسم المنافسة غير الكاملة. ولكن مع ذلك فإن مصطلح الاحتكار يطلق على الحالات القريبة من الاحتكار أو الحالات الحادة من المنافسة غير الكاملة، ولا يتم استخدام ذلك </w:t>
      </w:r>
      <w:r w:rsidR="00DF60F4" w:rsidRPr="00214BD8">
        <w:rPr>
          <w:rFonts w:cs="Mudir MT"/>
          <w:sz w:val="28"/>
          <w:szCs w:val="28"/>
          <w:rtl/>
        </w:rPr>
        <w:t>المصطلح بهذا المعنى في الحديث العادي وحسب، بل يستخدم بهذا المعنى</w:t>
      </w:r>
      <w:r w:rsidR="00971BEC" w:rsidRPr="00214BD8">
        <w:rPr>
          <w:rFonts w:cs="Mudir MT"/>
          <w:sz w:val="28"/>
          <w:szCs w:val="28"/>
          <w:rtl/>
        </w:rPr>
        <w:t xml:space="preserve"> فيما</w:t>
      </w:r>
      <w:r w:rsidR="00DF60F4" w:rsidRPr="00214BD8">
        <w:rPr>
          <w:rFonts w:cs="Mudir MT"/>
          <w:sz w:val="28"/>
          <w:szCs w:val="28"/>
          <w:rtl/>
        </w:rPr>
        <w:t xml:space="preserve"> بين السياسيين وبعض الاقتصاديين أيضا. ومن ثم يصبح من الممكن الحديث عن درجات الاحتكار، بحيث تُمثّل الدرجات المرتفعة للاحتكار كما في حالة جمعية البن البرازيلية، أما الدرجات </w:t>
      </w:r>
      <w:r w:rsidR="00EA42BF" w:rsidRPr="00214BD8">
        <w:rPr>
          <w:rFonts w:cs="Mudir MT"/>
          <w:sz w:val="28"/>
          <w:szCs w:val="28"/>
          <w:rtl/>
        </w:rPr>
        <w:t>الأقل</w:t>
      </w:r>
      <w:r w:rsidR="00DF60F4" w:rsidRPr="00214BD8">
        <w:rPr>
          <w:rFonts w:cs="Mudir MT"/>
          <w:sz w:val="28"/>
          <w:szCs w:val="28"/>
          <w:rtl/>
        </w:rPr>
        <w:t xml:space="preserve"> للاحتكار فتظهر في حالة السلع المصنعة ذات العلامات المميزة، حيث لا يتم</w:t>
      </w:r>
      <w:r w:rsidR="00691BEB" w:rsidRPr="00214BD8">
        <w:rPr>
          <w:rFonts w:cs="Mudir MT"/>
          <w:sz w:val="28"/>
          <w:szCs w:val="28"/>
          <w:rtl/>
        </w:rPr>
        <w:t xml:space="preserve"> السماح</w:t>
      </w:r>
      <w:r w:rsidR="00DF60F4" w:rsidRPr="00214BD8">
        <w:rPr>
          <w:rFonts w:cs="Mudir MT"/>
          <w:sz w:val="28"/>
          <w:szCs w:val="28"/>
          <w:rtl/>
        </w:rPr>
        <w:t xml:space="preserve"> </w:t>
      </w:r>
      <w:r w:rsidR="00EA42BF" w:rsidRPr="00214BD8">
        <w:rPr>
          <w:rFonts w:cs="Mudir MT"/>
          <w:sz w:val="28"/>
          <w:szCs w:val="28"/>
          <w:rtl/>
        </w:rPr>
        <w:t>لأي</w:t>
      </w:r>
      <w:r w:rsidR="00DF60F4" w:rsidRPr="00214BD8">
        <w:rPr>
          <w:rFonts w:cs="Mudir MT"/>
          <w:sz w:val="28"/>
          <w:szCs w:val="28"/>
          <w:rtl/>
        </w:rPr>
        <w:t xml:space="preserve"> منتج آخر باستخدام نفس العلامة التجارية. وبالرغم من عدم وجود أي من الاحتكار البحت أو المنافسة الكاملة في الواقع، إلا أن الاقتصاديين يجدون أن من المفيد بالنسبة لهم دراسة هاتين الحالتين المتطرفتين طالما أن الشروط النظرية اللازم توافرها في كل منهما تعد واضحة وبسيطة، كما أنها توفر </w:t>
      </w:r>
      <w:r w:rsidR="00EA42BF" w:rsidRPr="00214BD8">
        <w:rPr>
          <w:rFonts w:cs="Mudir MT"/>
          <w:sz w:val="28"/>
          <w:szCs w:val="28"/>
          <w:rtl/>
        </w:rPr>
        <w:t>الأساس</w:t>
      </w:r>
      <w:r w:rsidR="00DF60F4" w:rsidRPr="00214BD8">
        <w:rPr>
          <w:rFonts w:cs="Mudir MT"/>
          <w:sz w:val="28"/>
          <w:szCs w:val="28"/>
          <w:rtl/>
        </w:rPr>
        <w:t xml:space="preserve"> للدراسة الأكثر صعوبة بالنسبة للحالات العديدة المختلفة من المنافسة غير الكاملة. </w:t>
      </w:r>
      <w:r w:rsidR="00000F8F" w:rsidRPr="00214BD8">
        <w:rPr>
          <w:rFonts w:cs="Mudir MT"/>
          <w:sz w:val="28"/>
          <w:szCs w:val="28"/>
          <w:rtl/>
        </w:rPr>
        <w:t xml:space="preserve">( انظر أيضا </w:t>
      </w:r>
      <w:r w:rsidR="00000F8F" w:rsidRPr="00214BD8">
        <w:rPr>
          <w:rFonts w:cs="Mudir MT"/>
          <w:sz w:val="28"/>
          <w:szCs w:val="28"/>
        </w:rPr>
        <w:sym w:font="Symbol" w:char="F0DC"/>
      </w:r>
      <w:r w:rsidR="00000F8F" w:rsidRPr="00214BD8">
        <w:rPr>
          <w:rFonts w:cs="Mudir MT"/>
          <w:sz w:val="28"/>
          <w:szCs w:val="28"/>
        </w:rPr>
        <w:t xml:space="preserve"> </w:t>
      </w:r>
      <w:r w:rsidR="00000F8F" w:rsidRPr="00214BD8">
        <w:rPr>
          <w:rFonts w:cs="Mudir MT"/>
          <w:sz w:val="28"/>
          <w:szCs w:val="28"/>
          <w:rtl/>
        </w:rPr>
        <w:t xml:space="preserve"> </w:t>
      </w:r>
      <w:r w:rsidR="00000F8F" w:rsidRPr="00214BD8">
        <w:rPr>
          <w:rFonts w:cs="Mudir MT"/>
          <w:b/>
          <w:bCs/>
          <w:sz w:val="28"/>
          <w:szCs w:val="28"/>
          <w:rtl/>
        </w:rPr>
        <w:t xml:space="preserve">الناتج في ظل الاحتكار </w:t>
      </w:r>
      <w:r w:rsidR="00000F8F" w:rsidRPr="00214BD8">
        <w:rPr>
          <w:rFonts w:cs="Mudir MT"/>
          <w:sz w:val="28"/>
          <w:szCs w:val="28"/>
          <w:rtl/>
        </w:rPr>
        <w:t>و</w:t>
      </w:r>
      <w:r w:rsidR="00000F8F" w:rsidRPr="00214BD8">
        <w:rPr>
          <w:rFonts w:cs="Mudir MT"/>
          <w:sz w:val="28"/>
          <w:szCs w:val="28"/>
        </w:rPr>
        <w:sym w:font="Symbol" w:char="F0DC"/>
      </w:r>
      <w:r w:rsidR="00000F8F" w:rsidRPr="00214BD8">
        <w:rPr>
          <w:rFonts w:cs="Mudir MT"/>
          <w:sz w:val="28"/>
          <w:szCs w:val="28"/>
          <w:rtl/>
        </w:rPr>
        <w:t xml:space="preserve"> </w:t>
      </w:r>
      <w:r w:rsidR="00000F8F" w:rsidRPr="00214BD8">
        <w:rPr>
          <w:rFonts w:cs="Mudir MT"/>
          <w:sz w:val="28"/>
          <w:szCs w:val="28"/>
        </w:rPr>
        <w:t>Control of Monopoly Power</w:t>
      </w:r>
      <w:r w:rsidR="00000F8F" w:rsidRPr="00214BD8">
        <w:rPr>
          <w:rFonts w:cs="Mudir MT"/>
          <w:b/>
          <w:bCs/>
          <w:sz w:val="28"/>
          <w:szCs w:val="28"/>
          <w:rtl/>
        </w:rPr>
        <w:t xml:space="preserve"> </w:t>
      </w:r>
      <w:r w:rsidR="00000F8F" w:rsidRPr="00214BD8">
        <w:rPr>
          <w:rFonts w:cs="Mudir MT"/>
          <w:sz w:val="28"/>
          <w:szCs w:val="28"/>
          <w:rtl/>
        </w:rPr>
        <w:t xml:space="preserve">) </w:t>
      </w:r>
    </w:p>
    <w:p w:rsidR="00EA42BF" w:rsidRPr="00214BD8" w:rsidRDefault="00EA42BF" w:rsidP="00000F8F">
      <w:pPr>
        <w:jc w:val="lowKashida"/>
        <w:rPr>
          <w:rFonts w:cs="Mudir MT"/>
          <w:b/>
          <w:bCs/>
          <w:sz w:val="28"/>
          <w:szCs w:val="28"/>
          <w:u w:val="single"/>
          <w:rtl/>
        </w:rPr>
      </w:pPr>
      <w:r w:rsidRPr="00214BD8">
        <w:rPr>
          <w:rFonts w:cs="Mudir MT"/>
          <w:b/>
          <w:bCs/>
          <w:sz w:val="28"/>
          <w:szCs w:val="28"/>
          <w:u w:val="single"/>
          <w:rtl/>
        </w:rPr>
        <w:t>مزايا الاحتكار</w:t>
      </w:r>
    </w:p>
    <w:p w:rsidR="00EA42BF" w:rsidRPr="00214BD8" w:rsidRDefault="00EA42BF" w:rsidP="00000F8F">
      <w:pPr>
        <w:jc w:val="lowKashida"/>
        <w:rPr>
          <w:rFonts w:cs="Mudir MT"/>
          <w:sz w:val="28"/>
          <w:szCs w:val="28"/>
          <w:rtl/>
        </w:rPr>
      </w:pPr>
      <w:r w:rsidRPr="00214BD8">
        <w:rPr>
          <w:rFonts w:cs="Mudir MT"/>
          <w:sz w:val="28"/>
          <w:szCs w:val="28"/>
          <w:rtl/>
        </w:rPr>
        <w:tab/>
        <w:t>يد</w:t>
      </w:r>
      <w:r w:rsidR="00B67BAC" w:rsidRPr="00214BD8">
        <w:rPr>
          <w:rFonts w:cs="Mudir MT"/>
          <w:sz w:val="28"/>
          <w:szCs w:val="28"/>
          <w:rtl/>
        </w:rPr>
        <w:t>ّ</w:t>
      </w:r>
      <w:r w:rsidRPr="00214BD8">
        <w:rPr>
          <w:rFonts w:cs="Mudir MT"/>
          <w:sz w:val="28"/>
          <w:szCs w:val="28"/>
          <w:rtl/>
        </w:rPr>
        <w:t>عي البعض أحيانا أن الإنتاج يمكن أن يتم بطريقة أكثر كفاءة عندما يكون في أيدي محتكر ما، وذلك عن طريق تحقق المبررات الممكنة لإحدى الصناعات لتخفيض الطاقة الزائدة والتخلص من المنافسة المفرطة – وخصوصا الإفراطات التي تحدث في حالة المنافسة غير الكاملة – وكذلك توافر فرصة أكبر لضمان حدوث وفورات النطاق.</w:t>
      </w:r>
    </w:p>
    <w:p w:rsidR="00EA42BF" w:rsidRPr="00214BD8" w:rsidRDefault="00EA42BF" w:rsidP="00000F8F">
      <w:pPr>
        <w:jc w:val="lowKashida"/>
        <w:rPr>
          <w:rFonts w:cs="Mudir MT"/>
          <w:b/>
          <w:bCs/>
          <w:sz w:val="28"/>
          <w:szCs w:val="28"/>
          <w:u w:val="single"/>
          <w:rtl/>
        </w:rPr>
      </w:pPr>
      <w:r w:rsidRPr="00214BD8">
        <w:rPr>
          <w:rFonts w:cs="Mudir MT"/>
          <w:b/>
          <w:bCs/>
          <w:sz w:val="28"/>
          <w:szCs w:val="28"/>
          <w:u w:val="single"/>
          <w:rtl/>
        </w:rPr>
        <w:t>مساوئ الاحتكار</w:t>
      </w:r>
    </w:p>
    <w:p w:rsidR="007D3349" w:rsidRPr="00214BD8" w:rsidRDefault="007D3349" w:rsidP="00000F8F">
      <w:pPr>
        <w:jc w:val="lowKashida"/>
        <w:rPr>
          <w:rFonts w:cs="Mudir MT"/>
          <w:sz w:val="28"/>
          <w:szCs w:val="28"/>
          <w:rtl/>
        </w:rPr>
      </w:pPr>
      <w:r w:rsidRPr="00214BD8">
        <w:rPr>
          <w:rFonts w:cs="Mudir MT"/>
          <w:sz w:val="28"/>
          <w:szCs w:val="28"/>
          <w:rtl/>
        </w:rPr>
        <w:lastRenderedPageBreak/>
        <w:tab/>
        <w:t>يعتبر استغلال المستهلك من أكبر مساوئ الاحتكار. ومن المؤكد تقريبا أن تكون الأسعار في ظل الاحتكار أكثر ارتفاعا وأن يكون الناتج أقل عما يمكن أن يكون في ظل المنافسة الكاملة. وكذلك تقل درجة تنويع السلع المنتجة عن الدرجة التي قد يفضلها المستهلكون في مجموعهم. كما أن نقص المنافسة يمكن أن يعمل أيضا على تقليل الحافز تجاه تحقيق مزيد من الكفاءة إلى حد ما.</w:t>
      </w:r>
    </w:p>
    <w:p w:rsidR="000940C1" w:rsidRPr="000A73CF" w:rsidRDefault="000940C1" w:rsidP="000940C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7D3349" w:rsidRPr="00214BD8" w:rsidRDefault="007D3349" w:rsidP="00000F8F">
      <w:pPr>
        <w:jc w:val="lowKashida"/>
        <w:rPr>
          <w:rFonts w:cs="Mudir MT"/>
          <w:sz w:val="28"/>
          <w:szCs w:val="28"/>
          <w:rtl/>
        </w:rPr>
      </w:pPr>
    </w:p>
    <w:tbl>
      <w:tblPr>
        <w:bidiVisual/>
        <w:tblW w:w="0" w:type="auto"/>
        <w:tblLook w:val="01E0"/>
      </w:tblPr>
      <w:tblGrid>
        <w:gridCol w:w="3613"/>
        <w:gridCol w:w="3973"/>
      </w:tblGrid>
      <w:tr w:rsidR="007D3349" w:rsidRPr="00F6237E" w:rsidTr="005A668D">
        <w:tc>
          <w:tcPr>
            <w:tcW w:w="4094" w:type="dxa"/>
          </w:tcPr>
          <w:p w:rsidR="007D3349" w:rsidRPr="00F6237E" w:rsidRDefault="007D3349" w:rsidP="005A668D">
            <w:pPr>
              <w:jc w:val="lowKashida"/>
              <w:rPr>
                <w:rFonts w:cs="Mudir MT"/>
                <w:b/>
                <w:bCs/>
                <w:color w:val="0000FF"/>
                <w:sz w:val="28"/>
                <w:szCs w:val="28"/>
                <w:rtl/>
              </w:rPr>
            </w:pPr>
            <w:r w:rsidRPr="00F6237E">
              <w:rPr>
                <w:color w:val="0000FF"/>
                <w:sz w:val="32"/>
                <w:szCs w:val="32"/>
                <w:rtl/>
              </w:rPr>
              <w:t>■</w:t>
            </w:r>
            <w:r w:rsidRPr="00F6237E">
              <w:rPr>
                <w:rFonts w:cs="PT Bold Heading"/>
                <w:color w:val="0000FF"/>
                <w:sz w:val="32"/>
                <w:szCs w:val="32"/>
                <w:rtl/>
              </w:rPr>
              <w:t xml:space="preserve"> الاحتكار البحت</w:t>
            </w:r>
          </w:p>
        </w:tc>
        <w:tc>
          <w:tcPr>
            <w:tcW w:w="4428" w:type="dxa"/>
            <w:vAlign w:val="center"/>
          </w:tcPr>
          <w:p w:rsidR="007D3349" w:rsidRPr="00F6237E" w:rsidRDefault="007D3349" w:rsidP="005A668D">
            <w:pPr>
              <w:bidi w:val="0"/>
              <w:rPr>
                <w:rFonts w:cs="Mudir MT"/>
                <w:b/>
                <w:bCs/>
                <w:color w:val="0000FF"/>
                <w:sz w:val="32"/>
                <w:szCs w:val="32"/>
              </w:rPr>
            </w:pPr>
            <w:r w:rsidRPr="00F6237E">
              <w:rPr>
                <w:rFonts w:cs="Mudir MT"/>
                <w:b/>
                <w:bCs/>
                <w:color w:val="0000FF"/>
                <w:sz w:val="32"/>
                <w:szCs w:val="32"/>
              </w:rPr>
              <w:t>Absolute Monopoly</w:t>
            </w:r>
          </w:p>
        </w:tc>
      </w:tr>
    </w:tbl>
    <w:p w:rsidR="007D3349" w:rsidRPr="00214BD8" w:rsidRDefault="007D3349" w:rsidP="007E3EB9">
      <w:pPr>
        <w:jc w:val="lowKashida"/>
        <w:rPr>
          <w:rFonts w:cs="Mudir MT"/>
          <w:sz w:val="28"/>
          <w:szCs w:val="28"/>
          <w:rtl/>
        </w:rPr>
      </w:pPr>
      <w:r w:rsidRPr="00214BD8">
        <w:rPr>
          <w:rFonts w:cs="Mudir MT"/>
          <w:sz w:val="28"/>
          <w:szCs w:val="28"/>
          <w:rtl/>
        </w:rPr>
        <w:tab/>
        <w:t xml:space="preserve">أو الاحتكار المطلق. ويظهر الاحتكار البحت إذا كان الناتج الكلي لإحدى السلع أو الخدمات، التي لا يوجد لها بديل من أي نوع، في أيدي بائع واحد أو مورد واحد. وفي الظروف الفعلية فإن هذا النوع من الاحتكار لا يظهر </w:t>
      </w:r>
      <w:r w:rsidR="008D61EB" w:rsidRPr="00214BD8">
        <w:rPr>
          <w:rFonts w:cs="Mudir MT"/>
          <w:sz w:val="28"/>
          <w:szCs w:val="28"/>
          <w:rtl/>
        </w:rPr>
        <w:t>أبدا</w:t>
      </w:r>
      <w:r w:rsidRPr="00214BD8">
        <w:rPr>
          <w:rFonts w:cs="Mudir MT"/>
          <w:sz w:val="28"/>
          <w:szCs w:val="28"/>
          <w:rtl/>
        </w:rPr>
        <w:t xml:space="preserve"> طالما أن هناك بدائل لمعظم الأشياء. ( انظر أيضا </w:t>
      </w:r>
      <w:r w:rsidRPr="00214BD8">
        <w:rPr>
          <w:rFonts w:cs="Mudir MT"/>
          <w:sz w:val="28"/>
          <w:szCs w:val="28"/>
        </w:rPr>
        <w:sym w:font="Symbol" w:char="F0DC"/>
      </w:r>
      <w:r w:rsidRPr="00214BD8">
        <w:rPr>
          <w:rFonts w:cs="Mudir MT"/>
          <w:sz w:val="28"/>
          <w:szCs w:val="28"/>
        </w:rPr>
        <w:t xml:space="preserve"> </w:t>
      </w:r>
      <w:r w:rsidRPr="00214BD8">
        <w:rPr>
          <w:rFonts w:cs="Mudir MT"/>
          <w:sz w:val="28"/>
          <w:szCs w:val="28"/>
          <w:rtl/>
        </w:rPr>
        <w:t xml:space="preserve"> </w:t>
      </w:r>
      <w:r w:rsidRPr="00214BD8">
        <w:rPr>
          <w:rFonts w:cs="Mudir MT"/>
          <w:b/>
          <w:bCs/>
          <w:sz w:val="28"/>
          <w:szCs w:val="28"/>
          <w:rtl/>
        </w:rPr>
        <w:t xml:space="preserve">الاحتكار </w:t>
      </w:r>
      <w:r w:rsidRPr="00214BD8">
        <w:rPr>
          <w:rFonts w:cs="Mudir MT"/>
          <w:sz w:val="28"/>
          <w:szCs w:val="28"/>
          <w:rtl/>
        </w:rPr>
        <w:t>)</w:t>
      </w:r>
    </w:p>
    <w:p w:rsidR="000940C1" w:rsidRPr="000A73CF" w:rsidRDefault="000940C1" w:rsidP="000940C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7E3EB9" w:rsidRPr="00214BD8" w:rsidRDefault="007E3EB9" w:rsidP="007E3EB9">
      <w:pPr>
        <w:jc w:val="lowKashida"/>
        <w:rPr>
          <w:rFonts w:cs="Mudir MT"/>
          <w:sz w:val="28"/>
          <w:szCs w:val="28"/>
          <w:rtl/>
        </w:rPr>
      </w:pPr>
    </w:p>
    <w:tbl>
      <w:tblPr>
        <w:bidiVisual/>
        <w:tblW w:w="0" w:type="auto"/>
        <w:tblLook w:val="01E0"/>
      </w:tblPr>
      <w:tblGrid>
        <w:gridCol w:w="5068"/>
        <w:gridCol w:w="2518"/>
      </w:tblGrid>
      <w:tr w:rsidR="007E3EB9" w:rsidRPr="00F6237E" w:rsidTr="000940C1">
        <w:tc>
          <w:tcPr>
            <w:tcW w:w="5068" w:type="dxa"/>
          </w:tcPr>
          <w:p w:rsidR="007E3EB9" w:rsidRPr="00F6237E" w:rsidRDefault="007E3EB9" w:rsidP="005A668D">
            <w:pPr>
              <w:jc w:val="lowKashida"/>
              <w:rPr>
                <w:rFonts w:cs="Mudir MT"/>
                <w:b/>
                <w:bCs/>
                <w:color w:val="0000FF"/>
                <w:sz w:val="32"/>
                <w:szCs w:val="32"/>
                <w:rtl/>
              </w:rPr>
            </w:pPr>
            <w:r w:rsidRPr="00F6237E">
              <w:rPr>
                <w:b/>
                <w:bCs/>
                <w:color w:val="0000FF"/>
                <w:sz w:val="32"/>
                <w:szCs w:val="32"/>
                <w:rtl/>
              </w:rPr>
              <w:t>■</w:t>
            </w:r>
            <w:r w:rsidRPr="00F6237E">
              <w:rPr>
                <w:rFonts w:cs="Mudir MT"/>
                <w:b/>
                <w:bCs/>
                <w:color w:val="0000FF"/>
                <w:sz w:val="32"/>
                <w:szCs w:val="32"/>
                <w:rtl/>
              </w:rPr>
              <w:t xml:space="preserve"> </w:t>
            </w:r>
            <w:r w:rsidRPr="00F6237E">
              <w:rPr>
                <w:rFonts w:cs="PT Bold Heading"/>
                <w:color w:val="0000FF"/>
                <w:sz w:val="32"/>
                <w:szCs w:val="32"/>
                <w:rtl/>
              </w:rPr>
              <w:t>الاحتكار الثنائي ( من جانب المشترين )</w:t>
            </w:r>
          </w:p>
        </w:tc>
        <w:tc>
          <w:tcPr>
            <w:tcW w:w="2518" w:type="dxa"/>
            <w:vAlign w:val="center"/>
          </w:tcPr>
          <w:p w:rsidR="007E3EB9" w:rsidRPr="00F6237E" w:rsidRDefault="007E3EB9" w:rsidP="005A668D">
            <w:pPr>
              <w:bidi w:val="0"/>
              <w:rPr>
                <w:rFonts w:cs="Mudir MT"/>
                <w:b/>
                <w:bCs/>
                <w:color w:val="0000FF"/>
                <w:sz w:val="32"/>
                <w:szCs w:val="32"/>
              </w:rPr>
            </w:pPr>
            <w:r w:rsidRPr="00F6237E">
              <w:rPr>
                <w:rFonts w:cs="Mudir MT"/>
                <w:b/>
                <w:bCs/>
                <w:color w:val="0000FF"/>
                <w:sz w:val="32"/>
                <w:szCs w:val="32"/>
              </w:rPr>
              <w:t>Duopsony</w:t>
            </w:r>
          </w:p>
        </w:tc>
      </w:tr>
    </w:tbl>
    <w:p w:rsidR="007E3EB9" w:rsidRPr="00214BD8" w:rsidRDefault="007E3EB9" w:rsidP="007E3EB9">
      <w:pPr>
        <w:jc w:val="lowKashida"/>
        <w:rPr>
          <w:rFonts w:cs="Mudir MT"/>
          <w:sz w:val="28"/>
          <w:szCs w:val="28"/>
          <w:rtl/>
        </w:rPr>
      </w:pPr>
      <w:r w:rsidRPr="00214BD8">
        <w:rPr>
          <w:rFonts w:cs="Mudir MT"/>
          <w:sz w:val="28"/>
          <w:szCs w:val="28"/>
          <w:rtl/>
        </w:rPr>
        <w:tab/>
        <w:t>إحدى الحالات التي تظهر في الأسواق، بحيث يكون هناك مشترين اثنين فقط بالنسبة لإحدى السلع أو الخدمات.</w:t>
      </w:r>
    </w:p>
    <w:p w:rsidR="000940C1" w:rsidRPr="000A73CF" w:rsidRDefault="000940C1" w:rsidP="000940C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7E3EB9" w:rsidRPr="00214BD8" w:rsidRDefault="007E3EB9" w:rsidP="007E3EB9">
      <w:pPr>
        <w:jc w:val="lowKashida"/>
        <w:rPr>
          <w:rFonts w:cs="Mudir MT"/>
          <w:sz w:val="28"/>
          <w:szCs w:val="28"/>
          <w:rtl/>
        </w:rPr>
      </w:pPr>
    </w:p>
    <w:tbl>
      <w:tblPr>
        <w:bidiVisual/>
        <w:tblW w:w="0" w:type="auto"/>
        <w:tblLook w:val="01E0"/>
      </w:tblPr>
      <w:tblGrid>
        <w:gridCol w:w="5068"/>
        <w:gridCol w:w="2518"/>
      </w:tblGrid>
      <w:tr w:rsidR="007E3EB9" w:rsidRPr="00F6237E" w:rsidTr="00385BC7">
        <w:tc>
          <w:tcPr>
            <w:tcW w:w="5068" w:type="dxa"/>
          </w:tcPr>
          <w:p w:rsidR="007E3EB9" w:rsidRPr="00F6237E" w:rsidRDefault="007E3EB9" w:rsidP="005A668D">
            <w:pPr>
              <w:jc w:val="lowKashida"/>
              <w:rPr>
                <w:rFonts w:cs="Mudir MT"/>
                <w:b/>
                <w:bCs/>
                <w:color w:val="0000FF"/>
                <w:sz w:val="28"/>
                <w:szCs w:val="28"/>
                <w:rtl/>
              </w:rPr>
            </w:pPr>
            <w:r w:rsidRPr="00F6237E">
              <w:rPr>
                <w:b/>
                <w:bCs/>
                <w:color w:val="0000FF"/>
                <w:sz w:val="32"/>
                <w:szCs w:val="32"/>
                <w:rtl/>
              </w:rPr>
              <w:t>■</w:t>
            </w:r>
            <w:r w:rsidRPr="00F6237E">
              <w:rPr>
                <w:rFonts w:cs="Mudir MT"/>
                <w:b/>
                <w:bCs/>
                <w:color w:val="0000FF"/>
                <w:sz w:val="32"/>
                <w:szCs w:val="32"/>
                <w:rtl/>
              </w:rPr>
              <w:t xml:space="preserve"> </w:t>
            </w:r>
            <w:r w:rsidRPr="00F6237E">
              <w:rPr>
                <w:rFonts w:cs="PT Bold Heading"/>
                <w:color w:val="0000FF"/>
                <w:sz w:val="32"/>
                <w:szCs w:val="32"/>
                <w:rtl/>
              </w:rPr>
              <w:t>الاحتكار الثنائي ( من جانب المنتجين )</w:t>
            </w:r>
          </w:p>
        </w:tc>
        <w:tc>
          <w:tcPr>
            <w:tcW w:w="2518" w:type="dxa"/>
            <w:vAlign w:val="center"/>
          </w:tcPr>
          <w:p w:rsidR="007E3EB9" w:rsidRPr="00F6237E" w:rsidRDefault="007E3EB9" w:rsidP="005A668D">
            <w:pPr>
              <w:bidi w:val="0"/>
              <w:rPr>
                <w:rFonts w:cs="Mudir MT"/>
                <w:b/>
                <w:bCs/>
                <w:color w:val="0000FF"/>
                <w:sz w:val="32"/>
                <w:szCs w:val="32"/>
              </w:rPr>
            </w:pPr>
            <w:r w:rsidRPr="00F6237E">
              <w:rPr>
                <w:rFonts w:cs="Mudir MT"/>
                <w:b/>
                <w:bCs/>
                <w:color w:val="0000FF"/>
                <w:sz w:val="32"/>
                <w:szCs w:val="32"/>
              </w:rPr>
              <w:t>Duopoly</w:t>
            </w:r>
          </w:p>
        </w:tc>
      </w:tr>
    </w:tbl>
    <w:p w:rsidR="007E3EB9" w:rsidRPr="00214BD8" w:rsidRDefault="007E3EB9" w:rsidP="007E3EB9">
      <w:pPr>
        <w:jc w:val="lowKashida"/>
        <w:rPr>
          <w:rFonts w:cs="Mudir MT"/>
          <w:sz w:val="28"/>
          <w:szCs w:val="28"/>
          <w:rtl/>
        </w:rPr>
      </w:pPr>
      <w:r w:rsidRPr="00214BD8">
        <w:rPr>
          <w:rFonts w:cs="Mudir MT"/>
          <w:sz w:val="28"/>
          <w:szCs w:val="28"/>
          <w:rtl/>
        </w:rPr>
        <w:tab/>
        <w:t xml:space="preserve">إحدى صور المنافسة غير الكاملة، حيث يكون هناك منتجين اثنين فقط يقومان بإنتاج إحدى السلع. </w:t>
      </w:r>
      <w:r w:rsidR="00B67BAC" w:rsidRPr="00214BD8">
        <w:rPr>
          <w:rFonts w:cs="Mudir MT"/>
          <w:sz w:val="28"/>
          <w:szCs w:val="28"/>
          <w:rtl/>
        </w:rPr>
        <w:t xml:space="preserve">ومن الممكن أن تؤدي هذه الحالة لزيادة المنافسة المدمرة التي تأخذ شكلا قاسيا بصفة خاصة. </w:t>
      </w:r>
      <w:r w:rsidRPr="00214BD8">
        <w:rPr>
          <w:rFonts w:cs="Mudir MT"/>
          <w:sz w:val="28"/>
          <w:szCs w:val="28"/>
          <w:rtl/>
        </w:rPr>
        <w:t>ومن ثم فلتجنب الدمار الذي يمكن أن يحدث، فقد يلجأ كلا الطرفين للموافقة على اقتسام السوق فيما بينهما، ربما على أساس إقليمي، بحيث يقبل كل منهما عدم منافسة الآخر في نصيبه من السوق.</w:t>
      </w:r>
    </w:p>
    <w:p w:rsidR="000940C1" w:rsidRPr="000A73CF" w:rsidRDefault="000940C1" w:rsidP="000940C1">
      <w:pPr>
        <w:jc w:val="center"/>
        <w:rPr>
          <w:rFonts w:cs="Mudir MT"/>
          <w:color w:val="FF0000"/>
          <w:sz w:val="23"/>
          <w:szCs w:val="23"/>
          <w:rtl/>
        </w:rPr>
      </w:pPr>
      <w:r w:rsidRPr="000A73CF">
        <w:rPr>
          <w:rFonts w:cs="Mudir MT"/>
          <w:color w:val="FF0000"/>
          <w:sz w:val="23"/>
          <w:szCs w:val="23"/>
          <w:rtl/>
        </w:rPr>
        <w:lastRenderedPageBreak/>
        <w:t>جميع حقوق النشر بكافة صورها محفوظة للمؤلف. لا يجوز النقل أو الاقتباس إلا بذكر المصدر</w:t>
      </w:r>
    </w:p>
    <w:p w:rsidR="00B67BAC" w:rsidRPr="00214BD8" w:rsidRDefault="00B67BAC" w:rsidP="007E3EB9">
      <w:pPr>
        <w:jc w:val="lowKashida"/>
        <w:rPr>
          <w:rFonts w:cs="Mudir MT"/>
          <w:sz w:val="28"/>
          <w:szCs w:val="28"/>
        </w:rPr>
      </w:pPr>
    </w:p>
    <w:tbl>
      <w:tblPr>
        <w:bidiVisual/>
        <w:tblW w:w="0" w:type="auto"/>
        <w:tblLook w:val="01E0"/>
      </w:tblPr>
      <w:tblGrid>
        <w:gridCol w:w="3927"/>
        <w:gridCol w:w="3659"/>
      </w:tblGrid>
      <w:tr w:rsidR="00012EB0" w:rsidRPr="00F6237E" w:rsidTr="005A668D">
        <w:tc>
          <w:tcPr>
            <w:tcW w:w="4454" w:type="dxa"/>
          </w:tcPr>
          <w:p w:rsidR="00012EB0" w:rsidRPr="00F6237E" w:rsidRDefault="00012EB0" w:rsidP="005A668D">
            <w:pPr>
              <w:jc w:val="lowKashida"/>
              <w:rPr>
                <w:rFonts w:cs="Mudir MT"/>
                <w:b/>
                <w:bCs/>
                <w:color w:val="0000FF"/>
                <w:sz w:val="28"/>
                <w:szCs w:val="28"/>
                <w:rtl/>
              </w:rPr>
            </w:pPr>
            <w:r w:rsidRPr="00F6237E">
              <w:rPr>
                <w:b/>
                <w:bCs/>
                <w:color w:val="0000FF"/>
                <w:sz w:val="32"/>
                <w:szCs w:val="32"/>
                <w:rtl/>
              </w:rPr>
              <w:t>■</w:t>
            </w:r>
            <w:r w:rsidRPr="00F6237E">
              <w:rPr>
                <w:rFonts w:cs="Mudir MT"/>
                <w:b/>
                <w:bCs/>
                <w:color w:val="0000FF"/>
                <w:sz w:val="32"/>
                <w:szCs w:val="32"/>
                <w:rtl/>
              </w:rPr>
              <w:t xml:space="preserve"> </w:t>
            </w:r>
            <w:r w:rsidRPr="00F6237E">
              <w:rPr>
                <w:rFonts w:cs="PT Bold Heading"/>
                <w:color w:val="0000FF"/>
                <w:sz w:val="32"/>
                <w:szCs w:val="32"/>
                <w:rtl/>
              </w:rPr>
              <w:t>الاحتكار الطبيعي</w:t>
            </w:r>
          </w:p>
        </w:tc>
        <w:tc>
          <w:tcPr>
            <w:tcW w:w="4068" w:type="dxa"/>
            <w:vAlign w:val="center"/>
          </w:tcPr>
          <w:p w:rsidR="00012EB0" w:rsidRPr="00F6237E" w:rsidRDefault="00012EB0" w:rsidP="005A668D">
            <w:pPr>
              <w:bidi w:val="0"/>
              <w:rPr>
                <w:rFonts w:cs="Mudir MT"/>
                <w:b/>
                <w:bCs/>
                <w:color w:val="0000FF"/>
                <w:sz w:val="32"/>
                <w:szCs w:val="32"/>
              </w:rPr>
            </w:pPr>
            <w:r w:rsidRPr="00F6237E">
              <w:rPr>
                <w:rFonts w:cs="Mudir MT"/>
                <w:b/>
                <w:bCs/>
                <w:color w:val="0000FF"/>
                <w:sz w:val="32"/>
                <w:szCs w:val="32"/>
              </w:rPr>
              <w:t>Natural Monopoly</w:t>
            </w:r>
          </w:p>
        </w:tc>
      </w:tr>
    </w:tbl>
    <w:p w:rsidR="007E3EB9" w:rsidRPr="00214BD8" w:rsidRDefault="00012EB0" w:rsidP="00012EB0">
      <w:pPr>
        <w:jc w:val="lowKashida"/>
        <w:rPr>
          <w:rFonts w:cs="Mudir MT"/>
          <w:sz w:val="28"/>
          <w:szCs w:val="28"/>
          <w:rtl/>
        </w:rPr>
      </w:pPr>
      <w:r w:rsidRPr="00214BD8">
        <w:rPr>
          <w:rFonts w:cs="Mudir MT"/>
          <w:sz w:val="28"/>
          <w:szCs w:val="28"/>
          <w:rtl/>
        </w:rPr>
        <w:tab/>
        <w:t>تنشأ</w:t>
      </w:r>
      <w:r w:rsidR="00B67BAC" w:rsidRPr="00214BD8">
        <w:rPr>
          <w:rFonts w:cs="Mudir MT"/>
          <w:sz w:val="28"/>
          <w:szCs w:val="28"/>
          <w:rtl/>
        </w:rPr>
        <w:t xml:space="preserve"> بعض الاحتكارات إما بسبب أن</w:t>
      </w:r>
      <w:r w:rsidRPr="00214BD8">
        <w:rPr>
          <w:rFonts w:cs="Mudir MT"/>
          <w:sz w:val="28"/>
          <w:szCs w:val="28"/>
          <w:rtl/>
        </w:rPr>
        <w:t xml:space="preserve"> كل من المناخ والتربة في منطقة معينة يقصر إنتاج إحدى السلع على تلك المنطقة، أو بسبب أن جزءا كبيرا من جملة ناتج أحد المعادن قد يتم اكتشافه في منطقة معينة. وعلى سبيل المثال، يقتصر إنتاج ألياف الجوت على منطقة دلتا نهر الجانج بالهند، كما أن كمية قليلة من النيكل هي التي يتم استخراجها من خارج كندا.</w:t>
      </w:r>
    </w:p>
    <w:p w:rsidR="000940C1" w:rsidRPr="000A73CF" w:rsidRDefault="000940C1" w:rsidP="000940C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21553A" w:rsidRPr="00214BD8" w:rsidRDefault="0021553A" w:rsidP="00012EB0">
      <w:pPr>
        <w:jc w:val="lowKashida"/>
        <w:rPr>
          <w:rFonts w:cs="Mudir MT"/>
          <w:sz w:val="28"/>
          <w:szCs w:val="28"/>
          <w:rtl/>
        </w:rPr>
      </w:pPr>
    </w:p>
    <w:tbl>
      <w:tblPr>
        <w:bidiVisual/>
        <w:tblW w:w="0" w:type="auto"/>
        <w:tblLook w:val="01E0"/>
      </w:tblPr>
      <w:tblGrid>
        <w:gridCol w:w="3910"/>
        <w:gridCol w:w="3676"/>
      </w:tblGrid>
      <w:tr w:rsidR="0021553A" w:rsidRPr="00F6237E" w:rsidTr="005A668D">
        <w:tc>
          <w:tcPr>
            <w:tcW w:w="4454" w:type="dxa"/>
          </w:tcPr>
          <w:p w:rsidR="0021553A" w:rsidRPr="00F6237E" w:rsidRDefault="0021553A" w:rsidP="005A668D">
            <w:pPr>
              <w:jc w:val="lowKashida"/>
              <w:rPr>
                <w:rFonts w:cs="Mudir MT"/>
                <w:b/>
                <w:bCs/>
                <w:color w:val="0000FF"/>
                <w:sz w:val="28"/>
                <w:szCs w:val="28"/>
                <w:rtl/>
              </w:rPr>
            </w:pPr>
            <w:r w:rsidRPr="00F6237E">
              <w:rPr>
                <w:b/>
                <w:bCs/>
                <w:color w:val="0000FF"/>
                <w:sz w:val="32"/>
                <w:szCs w:val="32"/>
                <w:rtl/>
              </w:rPr>
              <w:t>■</w:t>
            </w:r>
            <w:r w:rsidRPr="00F6237E">
              <w:rPr>
                <w:rFonts w:cs="Mudir MT"/>
                <w:b/>
                <w:bCs/>
                <w:color w:val="0000FF"/>
                <w:sz w:val="32"/>
                <w:szCs w:val="32"/>
                <w:rtl/>
              </w:rPr>
              <w:t xml:space="preserve"> </w:t>
            </w:r>
            <w:r w:rsidRPr="00F6237E">
              <w:rPr>
                <w:rFonts w:cs="PT Bold Heading"/>
                <w:color w:val="0000FF"/>
                <w:sz w:val="32"/>
                <w:szCs w:val="32"/>
                <w:rtl/>
              </w:rPr>
              <w:t>احتكار القلة</w:t>
            </w:r>
          </w:p>
        </w:tc>
        <w:tc>
          <w:tcPr>
            <w:tcW w:w="4068" w:type="dxa"/>
            <w:vAlign w:val="center"/>
          </w:tcPr>
          <w:p w:rsidR="0021553A" w:rsidRPr="00F6237E" w:rsidRDefault="0021553A" w:rsidP="005A668D">
            <w:pPr>
              <w:bidi w:val="0"/>
              <w:rPr>
                <w:rFonts w:cs="Mudir MT"/>
                <w:b/>
                <w:bCs/>
                <w:color w:val="0000FF"/>
                <w:sz w:val="32"/>
                <w:szCs w:val="32"/>
              </w:rPr>
            </w:pPr>
            <w:r w:rsidRPr="00F6237E">
              <w:rPr>
                <w:rFonts w:cs="Mudir MT"/>
                <w:b/>
                <w:bCs/>
                <w:color w:val="0000FF"/>
                <w:sz w:val="32"/>
                <w:szCs w:val="32"/>
              </w:rPr>
              <w:t>Oligopoly</w:t>
            </w:r>
          </w:p>
        </w:tc>
      </w:tr>
    </w:tbl>
    <w:p w:rsidR="0021553A" w:rsidRPr="00214BD8" w:rsidRDefault="0021553A" w:rsidP="002E535A">
      <w:pPr>
        <w:jc w:val="lowKashida"/>
        <w:rPr>
          <w:rFonts w:cs="Mudir MT"/>
          <w:sz w:val="28"/>
          <w:szCs w:val="28"/>
          <w:rtl/>
        </w:rPr>
      </w:pPr>
      <w:r w:rsidRPr="00214BD8">
        <w:rPr>
          <w:rFonts w:cs="Mudir MT"/>
          <w:sz w:val="28"/>
          <w:szCs w:val="28"/>
          <w:rtl/>
        </w:rPr>
        <w:tab/>
        <w:t xml:space="preserve">إحدى صور المنافسة غير الكاملة حينما يتواجد عدد قليل فقط من المنتجين، وذلك على العكس من المنافسة الكاملة التي يوجد فيها عددا كبيرا من المنتجين. ويمكن التمييز بين نوعين من احتكار القلة، وهما: احتكار القلة الكامل حيث تكون السلعة متجانسة، واحتكار القلة غير الكامل حيث تظهر بعض درجات التمييز فيما بين منتجات المشروعات </w:t>
      </w:r>
      <w:r w:rsidR="002E535A" w:rsidRPr="00214BD8">
        <w:rPr>
          <w:rFonts w:cs="Mudir MT"/>
          <w:sz w:val="28"/>
          <w:szCs w:val="28"/>
          <w:rtl/>
        </w:rPr>
        <w:t xml:space="preserve">المختلفة. وفي حالة المنافسة الكاملة تفلت عملية تحديد الأسعار من أيدي المنتج الفردي، ولكن من سمات احتكار القلة أن تتأثر سياسة تسعير منتجات أحد المشروعات بتلك السياسات التي تتبعها المشروعات المنافسة. وفي ظل حالات احتكار القلة الكامل، لا يكون للمستهلكين تفضيل خاص لمنتجات أحد المشروعات دون المشروعات الأخرى. وحيث تكون السلعة متجانسة، فإن أي منتج يقوم بتخفيض أسعاره سوف يؤدي إلى حدوث تخفيضات مماثلة من جانب بقية المنتجين. وعادة ما تؤول القيادة السعرية إلى أكبر المشروعات حجما. أما في ظل حالات احتكار القلة غير الكامل فإن أثر التمييز – حتى ولم يزد عن كونه مجرد استخدام العلامات التجارية – يؤدي إلى أن يصبح أحد المنتجات بديلا غير كامل بالنسبة للمنتجات الأخرى. وفي هذه الحالات تزداد حدة المنافسة، أي تميل لأن تأخذ شكل المنافسة المدمرة. وقد يأخذ ذلك صورة حرب </w:t>
      </w:r>
      <w:r w:rsidR="002E535A" w:rsidRPr="00214BD8">
        <w:rPr>
          <w:rFonts w:cs="Mudir MT"/>
          <w:sz w:val="28"/>
          <w:szCs w:val="28"/>
          <w:rtl/>
        </w:rPr>
        <w:lastRenderedPageBreak/>
        <w:t xml:space="preserve">تخفيضات الأسعار، ولكن حيث تذهب جميع المزايا التي يتم الحصول عليها من تخفيضات الأسعار إلى أول مشروع يقوم بذلك فقط، فقد يكون من الأفضل القيام بحروب الدعاية والإعلان بدلا من ذلك. ( انظر أيضا </w:t>
      </w:r>
      <w:r w:rsidR="002E535A" w:rsidRPr="00214BD8">
        <w:rPr>
          <w:rFonts w:cs="Mudir MT"/>
          <w:sz w:val="28"/>
          <w:szCs w:val="28"/>
        </w:rPr>
        <w:sym w:font="Symbol" w:char="F0DC"/>
      </w:r>
      <w:r w:rsidR="002E535A" w:rsidRPr="00214BD8">
        <w:rPr>
          <w:rFonts w:cs="Mudir MT"/>
          <w:sz w:val="28"/>
          <w:szCs w:val="28"/>
        </w:rPr>
        <w:t xml:space="preserve"> </w:t>
      </w:r>
      <w:r w:rsidR="002E535A" w:rsidRPr="00214BD8">
        <w:rPr>
          <w:rFonts w:cs="Mudir MT"/>
          <w:sz w:val="28"/>
          <w:szCs w:val="28"/>
          <w:rtl/>
        </w:rPr>
        <w:t xml:space="preserve"> </w:t>
      </w:r>
      <w:r w:rsidR="002E535A" w:rsidRPr="00214BD8">
        <w:rPr>
          <w:rFonts w:cs="Mudir MT"/>
          <w:b/>
          <w:bCs/>
          <w:sz w:val="28"/>
          <w:szCs w:val="28"/>
          <w:rtl/>
        </w:rPr>
        <w:t>احتكار القلة الكامل و</w:t>
      </w:r>
      <w:r w:rsidR="002E535A" w:rsidRPr="00214BD8">
        <w:rPr>
          <w:rFonts w:cs="Mudir MT"/>
          <w:sz w:val="28"/>
          <w:szCs w:val="28"/>
        </w:rPr>
        <w:sym w:font="Symbol" w:char="F0DC"/>
      </w:r>
      <w:r w:rsidR="002E535A" w:rsidRPr="00214BD8">
        <w:rPr>
          <w:rFonts w:cs="Mudir MT"/>
          <w:b/>
          <w:bCs/>
          <w:sz w:val="28"/>
          <w:szCs w:val="28"/>
          <w:rtl/>
        </w:rPr>
        <w:t xml:space="preserve"> احتكار القلة غير الكامل </w:t>
      </w:r>
      <w:r w:rsidR="002E535A" w:rsidRPr="00214BD8">
        <w:rPr>
          <w:rFonts w:cs="Mudir MT"/>
          <w:sz w:val="28"/>
          <w:szCs w:val="28"/>
          <w:rtl/>
        </w:rPr>
        <w:t>)</w:t>
      </w:r>
    </w:p>
    <w:p w:rsidR="000940C1" w:rsidRPr="000A73CF" w:rsidRDefault="000940C1" w:rsidP="000940C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2E535A" w:rsidRPr="00214BD8" w:rsidRDefault="002E535A" w:rsidP="0021553A">
      <w:pPr>
        <w:jc w:val="lowKashida"/>
        <w:rPr>
          <w:rFonts w:cs="Mudir MT"/>
          <w:sz w:val="28"/>
          <w:szCs w:val="28"/>
          <w:rtl/>
        </w:rPr>
      </w:pPr>
    </w:p>
    <w:tbl>
      <w:tblPr>
        <w:bidiVisual/>
        <w:tblW w:w="0" w:type="auto"/>
        <w:tblLook w:val="01E0"/>
      </w:tblPr>
      <w:tblGrid>
        <w:gridCol w:w="3911"/>
        <w:gridCol w:w="3675"/>
      </w:tblGrid>
      <w:tr w:rsidR="002E535A" w:rsidRPr="00F6237E" w:rsidTr="005A668D">
        <w:tc>
          <w:tcPr>
            <w:tcW w:w="4454" w:type="dxa"/>
          </w:tcPr>
          <w:p w:rsidR="002E535A" w:rsidRPr="00F6237E" w:rsidRDefault="002E535A" w:rsidP="005A668D">
            <w:pPr>
              <w:jc w:val="lowKashida"/>
              <w:rPr>
                <w:rFonts w:cs="Mudir MT"/>
                <w:b/>
                <w:bCs/>
                <w:color w:val="0000FF"/>
                <w:sz w:val="28"/>
                <w:szCs w:val="28"/>
                <w:rtl/>
              </w:rPr>
            </w:pPr>
            <w:r w:rsidRPr="00F6237E">
              <w:rPr>
                <w:b/>
                <w:bCs/>
                <w:color w:val="0000FF"/>
                <w:sz w:val="32"/>
                <w:szCs w:val="32"/>
                <w:rtl/>
              </w:rPr>
              <w:t>■</w:t>
            </w:r>
            <w:r w:rsidRPr="00F6237E">
              <w:rPr>
                <w:rFonts w:cs="Mudir MT"/>
                <w:b/>
                <w:bCs/>
                <w:color w:val="0000FF"/>
                <w:sz w:val="32"/>
                <w:szCs w:val="32"/>
                <w:rtl/>
              </w:rPr>
              <w:t xml:space="preserve"> </w:t>
            </w:r>
            <w:r w:rsidRPr="00F6237E">
              <w:rPr>
                <w:rFonts w:cs="PT Bold Heading"/>
                <w:color w:val="0000FF"/>
                <w:sz w:val="32"/>
                <w:szCs w:val="32"/>
                <w:rtl/>
              </w:rPr>
              <w:t>احتكار القلة غير الكامل</w:t>
            </w:r>
          </w:p>
        </w:tc>
        <w:tc>
          <w:tcPr>
            <w:tcW w:w="4068" w:type="dxa"/>
            <w:vAlign w:val="center"/>
          </w:tcPr>
          <w:p w:rsidR="002E535A" w:rsidRPr="00F6237E" w:rsidRDefault="002E535A" w:rsidP="005A668D">
            <w:pPr>
              <w:bidi w:val="0"/>
              <w:rPr>
                <w:rFonts w:cs="Mudir MT"/>
                <w:b/>
                <w:bCs/>
                <w:color w:val="0000FF"/>
                <w:sz w:val="32"/>
                <w:szCs w:val="32"/>
              </w:rPr>
            </w:pPr>
            <w:r w:rsidRPr="00F6237E">
              <w:rPr>
                <w:rFonts w:cs="Mudir MT"/>
                <w:b/>
                <w:bCs/>
                <w:color w:val="0000FF"/>
                <w:sz w:val="32"/>
                <w:szCs w:val="32"/>
              </w:rPr>
              <w:t>Imperfect Oligopoly</w:t>
            </w:r>
          </w:p>
        </w:tc>
      </w:tr>
    </w:tbl>
    <w:p w:rsidR="002E535A" w:rsidRPr="00214BD8" w:rsidRDefault="001D70DD" w:rsidP="001D70DD">
      <w:pPr>
        <w:jc w:val="lowKashida"/>
        <w:rPr>
          <w:rFonts w:cs="Mudir MT"/>
          <w:sz w:val="28"/>
          <w:szCs w:val="28"/>
          <w:rtl/>
        </w:rPr>
      </w:pPr>
      <w:r w:rsidRPr="00214BD8">
        <w:rPr>
          <w:rFonts w:cs="Mudir MT"/>
          <w:sz w:val="28"/>
          <w:szCs w:val="28"/>
          <w:rtl/>
        </w:rPr>
        <w:tab/>
        <w:t>تحدث هذه الحالة حينما يقع إنتاج إحدى السلع في أيدي عدد قليل فقط من المنتجين، ويتم تمييز منتجاتهم بطريقة أو بأخرى مثل إعطاء أسماء معينة للمنتجات. ومن الممكن أن يكون التمييز محدودا للغاية، كما يمكن أن يرجع بدرجة كبيرة إلى حملات الدعاية التي يقوم بها المنتجون المنافسون، حيث يسعى كل منهم لجعل المستهلكين يعتقدون بأن منتجه يفوق جميع المنتجات الأخرى. وعلى ذلك فعادة ما يؤدي احتكار القلة غير الكامل إلى حدوث المنافسة القاتلة، والتي تأخذ شكل حرب أسعار أو حرب دعاية.</w:t>
      </w:r>
    </w:p>
    <w:p w:rsidR="000940C1" w:rsidRPr="000A73CF" w:rsidRDefault="000940C1" w:rsidP="000940C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1D70DD" w:rsidRPr="00214BD8" w:rsidRDefault="001D70DD" w:rsidP="001D70DD">
      <w:pPr>
        <w:jc w:val="lowKashida"/>
        <w:rPr>
          <w:rFonts w:cs="Mudir MT"/>
          <w:sz w:val="28"/>
          <w:szCs w:val="28"/>
          <w:rtl/>
        </w:rPr>
      </w:pPr>
    </w:p>
    <w:tbl>
      <w:tblPr>
        <w:bidiVisual/>
        <w:tblW w:w="0" w:type="auto"/>
        <w:tblLook w:val="01E0"/>
      </w:tblPr>
      <w:tblGrid>
        <w:gridCol w:w="3912"/>
        <w:gridCol w:w="3674"/>
      </w:tblGrid>
      <w:tr w:rsidR="001D70DD" w:rsidRPr="00F6237E" w:rsidTr="005A668D">
        <w:tc>
          <w:tcPr>
            <w:tcW w:w="4454" w:type="dxa"/>
          </w:tcPr>
          <w:p w:rsidR="001D70DD" w:rsidRPr="00F6237E" w:rsidRDefault="001D70DD" w:rsidP="005A668D">
            <w:pPr>
              <w:jc w:val="lowKashida"/>
              <w:rPr>
                <w:rFonts w:cs="Mudir MT"/>
                <w:b/>
                <w:bCs/>
                <w:color w:val="0000FF"/>
                <w:sz w:val="28"/>
                <w:szCs w:val="28"/>
                <w:rtl/>
              </w:rPr>
            </w:pPr>
            <w:r w:rsidRPr="00F6237E">
              <w:rPr>
                <w:b/>
                <w:bCs/>
                <w:color w:val="0000FF"/>
                <w:sz w:val="32"/>
                <w:szCs w:val="32"/>
                <w:rtl/>
              </w:rPr>
              <w:t>■</w:t>
            </w:r>
            <w:r w:rsidRPr="00F6237E">
              <w:rPr>
                <w:rFonts w:cs="Mudir MT"/>
                <w:b/>
                <w:bCs/>
                <w:color w:val="0000FF"/>
                <w:sz w:val="32"/>
                <w:szCs w:val="32"/>
                <w:rtl/>
              </w:rPr>
              <w:t xml:space="preserve"> </w:t>
            </w:r>
            <w:r w:rsidRPr="00F6237E">
              <w:rPr>
                <w:rFonts w:cs="PT Bold Heading"/>
                <w:color w:val="0000FF"/>
                <w:sz w:val="32"/>
                <w:szCs w:val="32"/>
                <w:rtl/>
              </w:rPr>
              <w:t>احتكار القلة الكامل</w:t>
            </w:r>
          </w:p>
        </w:tc>
        <w:tc>
          <w:tcPr>
            <w:tcW w:w="4068" w:type="dxa"/>
            <w:vAlign w:val="center"/>
          </w:tcPr>
          <w:p w:rsidR="001D70DD" w:rsidRPr="00F6237E" w:rsidRDefault="001D70DD" w:rsidP="005A668D">
            <w:pPr>
              <w:bidi w:val="0"/>
              <w:rPr>
                <w:rFonts w:cs="Mudir MT"/>
                <w:b/>
                <w:bCs/>
                <w:color w:val="0000FF"/>
                <w:sz w:val="32"/>
                <w:szCs w:val="32"/>
              </w:rPr>
            </w:pPr>
            <w:r w:rsidRPr="00F6237E">
              <w:rPr>
                <w:rFonts w:cs="Mudir MT"/>
                <w:b/>
                <w:bCs/>
                <w:color w:val="0000FF"/>
                <w:sz w:val="32"/>
                <w:szCs w:val="32"/>
              </w:rPr>
              <w:t>Perfect Oligopoly</w:t>
            </w:r>
          </w:p>
        </w:tc>
      </w:tr>
    </w:tbl>
    <w:p w:rsidR="001D70DD" w:rsidRPr="00214BD8" w:rsidRDefault="001D70DD" w:rsidP="00456DEC">
      <w:pPr>
        <w:jc w:val="lowKashida"/>
        <w:rPr>
          <w:rFonts w:cs="Mudir MT"/>
          <w:sz w:val="28"/>
          <w:szCs w:val="28"/>
          <w:rtl/>
        </w:rPr>
      </w:pPr>
      <w:r w:rsidRPr="00214BD8">
        <w:rPr>
          <w:rFonts w:cs="Mudir MT"/>
          <w:sz w:val="28"/>
          <w:szCs w:val="28"/>
          <w:rtl/>
        </w:rPr>
        <w:tab/>
        <w:t xml:space="preserve">إحدى صور المنافسة غير الكاملة التي تكون فيها السلعة متجانسة مع وجود عدد قليل فقط من المنتجين. وفي هذه الحالات يسود سعر واحد فقط في السوق، وعلى ذلك فإن قيام أحد المنتجين بإجراء تخفيض ما في الأسعار سوف يؤدي لقيام بقية المنتجين بإتباعه في </w:t>
      </w:r>
      <w:r w:rsidR="00456DEC" w:rsidRPr="00214BD8">
        <w:rPr>
          <w:rFonts w:cs="Mudir MT"/>
          <w:sz w:val="28"/>
          <w:szCs w:val="28"/>
          <w:rtl/>
        </w:rPr>
        <w:t>عمل ذلك. وتؤول القيادة السعرية في أغلب الأحوال – رغم أنها ليست في كل الأحوال – إلى أكبر المنتجين نصيبا في السوق.</w:t>
      </w:r>
    </w:p>
    <w:p w:rsidR="000940C1" w:rsidRPr="000A73CF" w:rsidRDefault="000940C1" w:rsidP="000940C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456DEC" w:rsidRPr="00214BD8" w:rsidRDefault="00456DEC" w:rsidP="00456DEC">
      <w:pPr>
        <w:jc w:val="lowKashida"/>
        <w:rPr>
          <w:rFonts w:cs="Mudir MT"/>
          <w:sz w:val="28"/>
          <w:szCs w:val="28"/>
          <w:rtl/>
        </w:rPr>
      </w:pPr>
    </w:p>
    <w:tbl>
      <w:tblPr>
        <w:bidiVisual/>
        <w:tblW w:w="0" w:type="auto"/>
        <w:tblLook w:val="01E0"/>
      </w:tblPr>
      <w:tblGrid>
        <w:gridCol w:w="3915"/>
        <w:gridCol w:w="3671"/>
      </w:tblGrid>
      <w:tr w:rsidR="004041CC" w:rsidRPr="00F6237E" w:rsidTr="005A668D">
        <w:tc>
          <w:tcPr>
            <w:tcW w:w="4454" w:type="dxa"/>
          </w:tcPr>
          <w:p w:rsidR="004041CC" w:rsidRPr="00F6237E" w:rsidRDefault="004041CC" w:rsidP="005A668D">
            <w:pPr>
              <w:jc w:val="lowKashida"/>
              <w:rPr>
                <w:rFonts w:cs="Mudir MT"/>
                <w:b/>
                <w:bCs/>
                <w:color w:val="0000FF"/>
                <w:sz w:val="28"/>
                <w:szCs w:val="28"/>
                <w:rtl/>
              </w:rPr>
            </w:pPr>
            <w:r w:rsidRPr="00F6237E">
              <w:rPr>
                <w:b/>
                <w:bCs/>
                <w:color w:val="0000FF"/>
                <w:sz w:val="32"/>
                <w:szCs w:val="32"/>
                <w:rtl/>
              </w:rPr>
              <w:t>■</w:t>
            </w:r>
            <w:r w:rsidRPr="00F6237E">
              <w:rPr>
                <w:rFonts w:cs="Mudir MT"/>
                <w:b/>
                <w:bCs/>
                <w:color w:val="0000FF"/>
                <w:sz w:val="32"/>
                <w:szCs w:val="32"/>
                <w:rtl/>
              </w:rPr>
              <w:t xml:space="preserve"> </w:t>
            </w:r>
            <w:r w:rsidRPr="00F6237E">
              <w:rPr>
                <w:rFonts w:cs="PT Bold Heading"/>
                <w:color w:val="0000FF"/>
                <w:sz w:val="32"/>
                <w:szCs w:val="32"/>
                <w:rtl/>
              </w:rPr>
              <w:t>الاحتكار الكامل</w:t>
            </w:r>
          </w:p>
        </w:tc>
        <w:tc>
          <w:tcPr>
            <w:tcW w:w="4068" w:type="dxa"/>
            <w:vAlign w:val="center"/>
          </w:tcPr>
          <w:p w:rsidR="004041CC" w:rsidRPr="00F6237E" w:rsidRDefault="004041CC" w:rsidP="005A668D">
            <w:pPr>
              <w:bidi w:val="0"/>
              <w:rPr>
                <w:rFonts w:cs="Mudir MT"/>
                <w:b/>
                <w:bCs/>
                <w:color w:val="0000FF"/>
                <w:sz w:val="32"/>
                <w:szCs w:val="32"/>
              </w:rPr>
            </w:pPr>
            <w:r w:rsidRPr="00F6237E">
              <w:rPr>
                <w:rFonts w:cs="Mudir MT"/>
                <w:b/>
                <w:bCs/>
                <w:color w:val="0000FF"/>
                <w:sz w:val="32"/>
                <w:szCs w:val="32"/>
              </w:rPr>
              <w:t>Perfect Monopoly</w:t>
            </w:r>
          </w:p>
        </w:tc>
      </w:tr>
    </w:tbl>
    <w:p w:rsidR="00456DEC" w:rsidRPr="00214BD8" w:rsidRDefault="004041CC" w:rsidP="004041CC">
      <w:pPr>
        <w:jc w:val="lowKashida"/>
        <w:rPr>
          <w:rFonts w:cs="Mudir MT"/>
          <w:sz w:val="28"/>
          <w:szCs w:val="28"/>
          <w:rtl/>
        </w:rPr>
      </w:pPr>
      <w:r w:rsidRPr="00214BD8">
        <w:rPr>
          <w:rFonts w:cs="Mudir MT"/>
          <w:sz w:val="28"/>
          <w:szCs w:val="28"/>
          <w:rtl/>
        </w:rPr>
        <w:tab/>
        <w:t xml:space="preserve">اسم آخر يطلق على مصطلح: </w:t>
      </w:r>
      <w:r w:rsidRPr="00214BD8">
        <w:rPr>
          <w:rFonts w:cs="Mudir MT"/>
          <w:b/>
          <w:bCs/>
          <w:sz w:val="28"/>
          <w:szCs w:val="28"/>
          <w:rtl/>
        </w:rPr>
        <w:t>الاحتكار البحت</w:t>
      </w:r>
      <w:r w:rsidRPr="00214BD8">
        <w:rPr>
          <w:rFonts w:cs="Mudir MT"/>
          <w:sz w:val="28"/>
          <w:szCs w:val="28"/>
          <w:rtl/>
        </w:rPr>
        <w:t>.</w:t>
      </w:r>
    </w:p>
    <w:p w:rsidR="000940C1" w:rsidRPr="000A73CF" w:rsidRDefault="000940C1" w:rsidP="000940C1">
      <w:pPr>
        <w:jc w:val="center"/>
        <w:rPr>
          <w:rFonts w:cs="Mudir MT"/>
          <w:color w:val="FF0000"/>
          <w:sz w:val="23"/>
          <w:szCs w:val="23"/>
          <w:rtl/>
        </w:rPr>
      </w:pPr>
      <w:r w:rsidRPr="000A73CF">
        <w:rPr>
          <w:rFonts w:cs="Mudir MT"/>
          <w:color w:val="FF0000"/>
          <w:sz w:val="23"/>
          <w:szCs w:val="23"/>
          <w:rtl/>
        </w:rPr>
        <w:lastRenderedPageBreak/>
        <w:t>جميع حقوق النشر بكافة صورها محفوظة للمؤلف. لا يجوز النقل أو الاقتباس إلا بذكر المصدر</w:t>
      </w:r>
    </w:p>
    <w:p w:rsidR="005E3E43" w:rsidRPr="00214BD8" w:rsidRDefault="005E3E43" w:rsidP="004041CC">
      <w:pPr>
        <w:jc w:val="lowKashida"/>
        <w:rPr>
          <w:rFonts w:cs="Mudir MT"/>
          <w:sz w:val="28"/>
          <w:szCs w:val="28"/>
          <w:rtl/>
        </w:rPr>
      </w:pPr>
    </w:p>
    <w:tbl>
      <w:tblPr>
        <w:bidiVisual/>
        <w:tblW w:w="0" w:type="auto"/>
        <w:tblLook w:val="01E0"/>
      </w:tblPr>
      <w:tblGrid>
        <w:gridCol w:w="3916"/>
        <w:gridCol w:w="3670"/>
      </w:tblGrid>
      <w:tr w:rsidR="005E3E43" w:rsidRPr="00F6237E" w:rsidTr="005A668D">
        <w:tc>
          <w:tcPr>
            <w:tcW w:w="4454" w:type="dxa"/>
          </w:tcPr>
          <w:p w:rsidR="005E3E43" w:rsidRPr="00F6237E" w:rsidRDefault="005E3E43" w:rsidP="005A668D">
            <w:pPr>
              <w:jc w:val="lowKashida"/>
              <w:rPr>
                <w:rFonts w:cs="Mudir MT"/>
                <w:b/>
                <w:bCs/>
                <w:color w:val="0000FF"/>
                <w:sz w:val="28"/>
                <w:szCs w:val="28"/>
                <w:rtl/>
              </w:rPr>
            </w:pPr>
            <w:r w:rsidRPr="00F6237E">
              <w:rPr>
                <w:b/>
                <w:bCs/>
                <w:color w:val="0000FF"/>
                <w:sz w:val="32"/>
                <w:szCs w:val="32"/>
                <w:rtl/>
              </w:rPr>
              <w:t>■</w:t>
            </w:r>
            <w:r w:rsidRPr="00F6237E">
              <w:rPr>
                <w:rFonts w:cs="Mudir MT"/>
                <w:b/>
                <w:bCs/>
                <w:color w:val="0000FF"/>
                <w:sz w:val="32"/>
                <w:szCs w:val="32"/>
                <w:rtl/>
              </w:rPr>
              <w:t xml:space="preserve"> </w:t>
            </w:r>
            <w:r w:rsidRPr="00F6237E">
              <w:rPr>
                <w:rFonts w:cs="PT Bold Heading"/>
                <w:color w:val="0000FF"/>
                <w:sz w:val="32"/>
                <w:szCs w:val="32"/>
                <w:rtl/>
              </w:rPr>
              <w:t>الاحتكار المتبادل</w:t>
            </w:r>
          </w:p>
        </w:tc>
        <w:tc>
          <w:tcPr>
            <w:tcW w:w="4068" w:type="dxa"/>
            <w:vAlign w:val="center"/>
          </w:tcPr>
          <w:p w:rsidR="005E3E43" w:rsidRPr="00F6237E" w:rsidRDefault="005E3E43" w:rsidP="005A668D">
            <w:pPr>
              <w:bidi w:val="0"/>
              <w:rPr>
                <w:rFonts w:cs="Mudir MT"/>
                <w:b/>
                <w:bCs/>
                <w:color w:val="0000FF"/>
                <w:sz w:val="32"/>
                <w:szCs w:val="32"/>
              </w:rPr>
            </w:pPr>
            <w:r w:rsidRPr="00F6237E">
              <w:rPr>
                <w:rFonts w:cs="Mudir MT"/>
                <w:b/>
                <w:bCs/>
                <w:color w:val="0000FF"/>
                <w:sz w:val="32"/>
                <w:szCs w:val="32"/>
              </w:rPr>
              <w:t>Bilateral Monopoly</w:t>
            </w:r>
          </w:p>
        </w:tc>
      </w:tr>
    </w:tbl>
    <w:p w:rsidR="005E3E43" w:rsidRPr="00214BD8" w:rsidRDefault="005E3E43" w:rsidP="005E3E43">
      <w:pPr>
        <w:jc w:val="lowKashida"/>
        <w:rPr>
          <w:rFonts w:cs="Mudir MT"/>
          <w:sz w:val="28"/>
          <w:szCs w:val="28"/>
          <w:rtl/>
        </w:rPr>
      </w:pPr>
      <w:r w:rsidRPr="00214BD8">
        <w:rPr>
          <w:rFonts w:cs="Mudir MT"/>
          <w:sz w:val="28"/>
          <w:szCs w:val="28"/>
          <w:rtl/>
        </w:rPr>
        <w:tab/>
        <w:t>يظهر هذا النوع من الاحتكار عندما يوجد مشترٍ واحد فقط للسلعة أو الخدمة، وكذلك منتج واحد فقط لهذه السلعة أو الخدمة. وقد تحدث مثل هذه الظاهرة في حالة الصناعات المؤممة التي تفرض احتكارا كاملا على بعض أنواع الإنتاج، ومن ثم تصبح هي المتحكم الوحيد في بعض الأنواع الخاصة من العمل المطلوب. وفي المقابل يكون جميع مقدمي خدمة العمل في هذه الحالة أعضاء في اتحادات أرباب الحرف. ومن ثم فإن المناقشات فيما بين أصحاب العمل والعمال ستتم بذلك بين اثنين من المحتكرين.</w:t>
      </w:r>
    </w:p>
    <w:p w:rsidR="001C60FE" w:rsidRPr="000A73CF" w:rsidRDefault="001C60FE" w:rsidP="001C60FE">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857634" w:rsidRPr="00214BD8" w:rsidRDefault="00857634" w:rsidP="005E3E43">
      <w:pPr>
        <w:jc w:val="lowKashida"/>
        <w:rPr>
          <w:rFonts w:cs="Mudir MT"/>
          <w:sz w:val="28"/>
          <w:szCs w:val="28"/>
          <w:rtl/>
        </w:rPr>
      </w:pPr>
    </w:p>
    <w:tbl>
      <w:tblPr>
        <w:bidiVisual/>
        <w:tblW w:w="0" w:type="auto"/>
        <w:tblLook w:val="01E0"/>
      </w:tblPr>
      <w:tblGrid>
        <w:gridCol w:w="3895"/>
        <w:gridCol w:w="3691"/>
      </w:tblGrid>
      <w:tr w:rsidR="00857634" w:rsidRPr="00F6237E" w:rsidTr="005A668D">
        <w:tc>
          <w:tcPr>
            <w:tcW w:w="4454" w:type="dxa"/>
          </w:tcPr>
          <w:p w:rsidR="00857634" w:rsidRPr="00F6237E" w:rsidRDefault="00857634" w:rsidP="005A668D">
            <w:pPr>
              <w:jc w:val="lowKashida"/>
              <w:rPr>
                <w:rFonts w:cs="Mudir MT"/>
                <w:b/>
                <w:bCs/>
                <w:color w:val="0000FF"/>
                <w:sz w:val="28"/>
                <w:szCs w:val="28"/>
                <w:rtl/>
              </w:rPr>
            </w:pPr>
            <w:r w:rsidRPr="00F6237E">
              <w:rPr>
                <w:b/>
                <w:bCs/>
                <w:color w:val="0000FF"/>
                <w:sz w:val="32"/>
                <w:szCs w:val="32"/>
                <w:rtl/>
              </w:rPr>
              <w:t>■</w:t>
            </w:r>
            <w:r w:rsidRPr="00F6237E">
              <w:rPr>
                <w:rFonts w:cs="Mudir MT"/>
                <w:b/>
                <w:bCs/>
                <w:color w:val="0000FF"/>
                <w:sz w:val="32"/>
                <w:szCs w:val="32"/>
                <w:rtl/>
              </w:rPr>
              <w:t xml:space="preserve"> </w:t>
            </w:r>
            <w:r w:rsidRPr="00F6237E">
              <w:rPr>
                <w:rFonts w:cs="PT Bold Heading"/>
                <w:color w:val="0000FF"/>
                <w:sz w:val="32"/>
                <w:szCs w:val="32"/>
                <w:rtl/>
              </w:rPr>
              <w:t>احتكار المشتري</w:t>
            </w:r>
          </w:p>
        </w:tc>
        <w:tc>
          <w:tcPr>
            <w:tcW w:w="4068" w:type="dxa"/>
            <w:vAlign w:val="center"/>
          </w:tcPr>
          <w:p w:rsidR="00857634" w:rsidRPr="00F6237E" w:rsidRDefault="00857634" w:rsidP="005A668D">
            <w:pPr>
              <w:bidi w:val="0"/>
              <w:rPr>
                <w:rFonts w:cs="Mudir MT"/>
                <w:b/>
                <w:bCs/>
                <w:color w:val="0000FF"/>
                <w:sz w:val="32"/>
                <w:szCs w:val="32"/>
              </w:rPr>
            </w:pPr>
            <w:r w:rsidRPr="00F6237E">
              <w:rPr>
                <w:rFonts w:cs="Mudir MT"/>
                <w:b/>
                <w:bCs/>
                <w:color w:val="0000FF"/>
                <w:sz w:val="32"/>
                <w:szCs w:val="32"/>
              </w:rPr>
              <w:t>Monopsony</w:t>
            </w:r>
          </w:p>
        </w:tc>
      </w:tr>
    </w:tbl>
    <w:p w:rsidR="00857634" w:rsidRPr="00214BD8" w:rsidRDefault="00857634" w:rsidP="00857634">
      <w:pPr>
        <w:jc w:val="lowKashida"/>
        <w:rPr>
          <w:rFonts w:cs="Mudir MT"/>
          <w:sz w:val="28"/>
          <w:szCs w:val="28"/>
          <w:rtl/>
        </w:rPr>
      </w:pPr>
      <w:r w:rsidRPr="00214BD8">
        <w:rPr>
          <w:rFonts w:cs="Mudir MT"/>
          <w:sz w:val="28"/>
          <w:szCs w:val="28"/>
          <w:rtl/>
        </w:rPr>
        <w:tab/>
        <w:t>ويظهر هذا النوع من الاحتكار عندما يوجد مشترٍ واحد فقط بالنسبة لإحدى السلع أو الخدمات.</w:t>
      </w:r>
    </w:p>
    <w:p w:rsidR="001C60FE" w:rsidRPr="000A73CF" w:rsidRDefault="001C60FE" w:rsidP="001C60FE">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7D0B1F" w:rsidRPr="00214BD8" w:rsidRDefault="007D0B1F" w:rsidP="00857634">
      <w:pPr>
        <w:jc w:val="lowKashida"/>
        <w:rPr>
          <w:rFonts w:cs="Mudir MT"/>
          <w:sz w:val="28"/>
          <w:szCs w:val="28"/>
          <w:rtl/>
        </w:rPr>
      </w:pPr>
    </w:p>
    <w:tbl>
      <w:tblPr>
        <w:bidiVisual/>
        <w:tblW w:w="0" w:type="auto"/>
        <w:tblLook w:val="01E0"/>
      </w:tblPr>
      <w:tblGrid>
        <w:gridCol w:w="3938"/>
        <w:gridCol w:w="3648"/>
      </w:tblGrid>
      <w:tr w:rsidR="007D0B1F" w:rsidRPr="00F6237E" w:rsidTr="005A668D">
        <w:tc>
          <w:tcPr>
            <w:tcW w:w="4454" w:type="dxa"/>
          </w:tcPr>
          <w:p w:rsidR="007D0B1F" w:rsidRPr="00F6237E" w:rsidRDefault="007D0B1F" w:rsidP="005A668D">
            <w:pPr>
              <w:jc w:val="lowKashida"/>
              <w:rPr>
                <w:rFonts w:cs="Mudir MT"/>
                <w:b/>
                <w:bCs/>
                <w:color w:val="0000FF"/>
                <w:sz w:val="28"/>
                <w:szCs w:val="28"/>
                <w:rtl/>
              </w:rPr>
            </w:pPr>
            <w:r w:rsidRPr="00F6237E">
              <w:rPr>
                <w:b/>
                <w:bCs/>
                <w:color w:val="0000FF"/>
                <w:sz w:val="32"/>
                <w:szCs w:val="32"/>
                <w:rtl/>
              </w:rPr>
              <w:t>■</w:t>
            </w:r>
            <w:r w:rsidRPr="00F6237E">
              <w:rPr>
                <w:rFonts w:cs="Mudir MT"/>
                <w:b/>
                <w:bCs/>
                <w:color w:val="0000FF"/>
                <w:sz w:val="32"/>
                <w:szCs w:val="32"/>
                <w:rtl/>
              </w:rPr>
              <w:t xml:space="preserve"> </w:t>
            </w:r>
            <w:r w:rsidRPr="00F6237E">
              <w:rPr>
                <w:rFonts w:cs="PT Bold Heading"/>
                <w:color w:val="0000FF"/>
                <w:sz w:val="32"/>
                <w:szCs w:val="32"/>
                <w:rtl/>
              </w:rPr>
              <w:t>الاحتكاك الاقتصادي</w:t>
            </w:r>
          </w:p>
        </w:tc>
        <w:tc>
          <w:tcPr>
            <w:tcW w:w="4068" w:type="dxa"/>
            <w:vAlign w:val="center"/>
          </w:tcPr>
          <w:p w:rsidR="007D0B1F" w:rsidRPr="00F6237E" w:rsidRDefault="007D0B1F" w:rsidP="005A668D">
            <w:pPr>
              <w:bidi w:val="0"/>
              <w:rPr>
                <w:rFonts w:cs="Mudir MT"/>
                <w:b/>
                <w:bCs/>
                <w:color w:val="0000FF"/>
                <w:sz w:val="32"/>
                <w:szCs w:val="32"/>
              </w:rPr>
            </w:pPr>
            <w:r w:rsidRPr="00F6237E">
              <w:rPr>
                <w:rFonts w:cs="Mudir MT"/>
                <w:b/>
                <w:bCs/>
                <w:color w:val="0000FF"/>
                <w:sz w:val="32"/>
                <w:szCs w:val="32"/>
              </w:rPr>
              <w:t>Economic Friction</w:t>
            </w:r>
          </w:p>
        </w:tc>
      </w:tr>
    </w:tbl>
    <w:p w:rsidR="007D0B1F" w:rsidRPr="00214BD8" w:rsidRDefault="007D0B1F" w:rsidP="008C29C8">
      <w:pPr>
        <w:jc w:val="lowKashida"/>
        <w:rPr>
          <w:rFonts w:cs="Mudir MT"/>
          <w:sz w:val="28"/>
          <w:szCs w:val="28"/>
          <w:rtl/>
        </w:rPr>
      </w:pPr>
      <w:r w:rsidRPr="00214BD8">
        <w:rPr>
          <w:rFonts w:cs="Mudir MT"/>
          <w:sz w:val="28"/>
          <w:szCs w:val="28"/>
          <w:rtl/>
        </w:rPr>
        <w:tab/>
        <w:t>يحدث ذلك حينما تؤدي الاعتبارات غير الاقتصادية لإعاقة سير عمل المبادئ الاقتصادية. ويكثر استخدام هذا المصطلح فيما يتعلق بالبطالة. فإذا حدث تغير ما في الطلب من إحدى السلع إلى سلعة أخرى فقد لا تحدث بطالة إذا أمكن نقل العمالة التي اعتبرت فائضة في صناعة معينة بسرعة إلى صناعة أخرى. وحيث إن عنصر العمل يتكون من البشر ولا توجد قابلية كاملة للانتقال لعنصر العمل، فسيوجد على الأقل نوع ما من البطالة المؤقتة في الصناعة المتدهورة. وتوصف هذه البطالة عادة بالبطالة الاحتكاكية. وعموما تكون البطالة الناتجة عن التقدم التكنولوجي كذلك بطالة احتكاكية.</w:t>
      </w:r>
    </w:p>
    <w:p w:rsidR="001C60FE" w:rsidRPr="000A73CF" w:rsidRDefault="001C60FE" w:rsidP="001C60FE">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96600E" w:rsidRPr="00214BD8" w:rsidRDefault="0096600E" w:rsidP="007D0B1F">
      <w:pPr>
        <w:jc w:val="lowKashida"/>
        <w:rPr>
          <w:rFonts w:cs="Mudir MT"/>
          <w:sz w:val="28"/>
          <w:szCs w:val="28"/>
          <w:rtl/>
        </w:rPr>
      </w:pPr>
    </w:p>
    <w:tbl>
      <w:tblPr>
        <w:bidiVisual/>
        <w:tblW w:w="0" w:type="auto"/>
        <w:tblLook w:val="01E0"/>
      </w:tblPr>
      <w:tblGrid>
        <w:gridCol w:w="3910"/>
        <w:gridCol w:w="3676"/>
      </w:tblGrid>
      <w:tr w:rsidR="0096600E" w:rsidRPr="00F6237E" w:rsidTr="005A668D">
        <w:tc>
          <w:tcPr>
            <w:tcW w:w="4454" w:type="dxa"/>
          </w:tcPr>
          <w:p w:rsidR="0096600E" w:rsidRPr="00F6237E" w:rsidRDefault="0096600E" w:rsidP="005A668D">
            <w:pPr>
              <w:jc w:val="lowKashida"/>
              <w:rPr>
                <w:rFonts w:cs="Mudir MT"/>
                <w:b/>
                <w:bCs/>
                <w:color w:val="0000FF"/>
                <w:sz w:val="28"/>
                <w:szCs w:val="28"/>
                <w:rtl/>
              </w:rPr>
            </w:pPr>
            <w:r w:rsidRPr="00F6237E">
              <w:rPr>
                <w:b/>
                <w:bCs/>
                <w:color w:val="0000FF"/>
                <w:sz w:val="32"/>
                <w:szCs w:val="32"/>
                <w:rtl/>
              </w:rPr>
              <w:t>■</w:t>
            </w:r>
            <w:r w:rsidRPr="00F6237E">
              <w:rPr>
                <w:rFonts w:cs="Mudir MT"/>
                <w:b/>
                <w:bCs/>
                <w:color w:val="0000FF"/>
                <w:sz w:val="32"/>
                <w:szCs w:val="32"/>
                <w:rtl/>
              </w:rPr>
              <w:t xml:space="preserve"> </w:t>
            </w:r>
            <w:r w:rsidRPr="00F6237E">
              <w:rPr>
                <w:rFonts w:cs="PT Bold Heading"/>
                <w:color w:val="0000FF"/>
                <w:sz w:val="32"/>
                <w:szCs w:val="32"/>
                <w:rtl/>
              </w:rPr>
              <w:t>الاحتمال</w:t>
            </w:r>
          </w:p>
        </w:tc>
        <w:tc>
          <w:tcPr>
            <w:tcW w:w="4068" w:type="dxa"/>
            <w:vAlign w:val="center"/>
          </w:tcPr>
          <w:p w:rsidR="0096600E" w:rsidRPr="00F6237E" w:rsidRDefault="0096600E" w:rsidP="005A668D">
            <w:pPr>
              <w:bidi w:val="0"/>
              <w:rPr>
                <w:rFonts w:cs="Mudir MT"/>
                <w:b/>
                <w:bCs/>
                <w:color w:val="0000FF"/>
                <w:sz w:val="32"/>
                <w:szCs w:val="32"/>
              </w:rPr>
            </w:pPr>
            <w:r w:rsidRPr="00F6237E">
              <w:rPr>
                <w:rFonts w:cs="Mudir MT"/>
                <w:b/>
                <w:bCs/>
                <w:color w:val="0000FF"/>
                <w:sz w:val="32"/>
                <w:szCs w:val="32"/>
              </w:rPr>
              <w:t>Probability</w:t>
            </w:r>
          </w:p>
        </w:tc>
      </w:tr>
    </w:tbl>
    <w:p w:rsidR="0096600E" w:rsidRPr="00214BD8" w:rsidRDefault="0096600E" w:rsidP="0096600E">
      <w:pPr>
        <w:jc w:val="lowKashida"/>
        <w:rPr>
          <w:rFonts w:cs="Mudir MT"/>
          <w:sz w:val="28"/>
          <w:szCs w:val="28"/>
          <w:rtl/>
        </w:rPr>
      </w:pPr>
      <w:r w:rsidRPr="00214BD8">
        <w:rPr>
          <w:rFonts w:cs="Mudir MT"/>
          <w:sz w:val="28"/>
          <w:szCs w:val="28"/>
          <w:rtl/>
        </w:rPr>
        <w:tab/>
        <w:t>احتمال بظهور حدث عشوائي. ويجب أن يقع ذلك بين الصفر والواحد الصحيح، فيكون الاحتمال صفرا إذا كان من المؤكد عدم وقوع الحدث، وواحدا صحيحا إذا كان من المؤكد وقوعه. وقد تشتق التوقعات فيما يتعلق بالاحتمال من الخبرة السابقة بكيفية تكرار ظهور الحدث من هذا النوع، أو من النماذج النظرية بشأن كيفية عمل الاقتصاد، والتي تتوقع مدى تكرار وقوع هذه الأحداث.</w:t>
      </w:r>
    </w:p>
    <w:p w:rsidR="001C60FE" w:rsidRPr="000A73CF" w:rsidRDefault="001C60FE" w:rsidP="001C60FE">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DF6610" w:rsidRPr="00214BD8" w:rsidRDefault="00DF6610" w:rsidP="0096600E">
      <w:pPr>
        <w:jc w:val="lowKashida"/>
        <w:rPr>
          <w:rFonts w:cs="Mudir MT"/>
          <w:sz w:val="28"/>
          <w:szCs w:val="28"/>
          <w:rtl/>
        </w:rPr>
      </w:pPr>
    </w:p>
    <w:tbl>
      <w:tblPr>
        <w:bidiVisual/>
        <w:tblW w:w="0" w:type="auto"/>
        <w:tblLook w:val="01E0"/>
      </w:tblPr>
      <w:tblGrid>
        <w:gridCol w:w="3973"/>
        <w:gridCol w:w="3613"/>
      </w:tblGrid>
      <w:tr w:rsidR="00DF6610" w:rsidRPr="00F6237E" w:rsidTr="005A668D">
        <w:tc>
          <w:tcPr>
            <w:tcW w:w="4454" w:type="dxa"/>
          </w:tcPr>
          <w:p w:rsidR="00DF6610" w:rsidRPr="00F6237E" w:rsidRDefault="00DF6610" w:rsidP="005A668D">
            <w:pPr>
              <w:jc w:val="lowKashida"/>
              <w:rPr>
                <w:rFonts w:cs="Mudir MT"/>
                <w:b/>
                <w:bCs/>
                <w:color w:val="0000FF"/>
                <w:sz w:val="28"/>
                <w:szCs w:val="28"/>
                <w:rtl/>
              </w:rPr>
            </w:pPr>
            <w:r w:rsidRPr="00F6237E">
              <w:rPr>
                <w:b/>
                <w:bCs/>
                <w:color w:val="0000FF"/>
                <w:sz w:val="32"/>
                <w:szCs w:val="32"/>
                <w:rtl/>
              </w:rPr>
              <w:t>■</w:t>
            </w:r>
            <w:r w:rsidRPr="00F6237E">
              <w:rPr>
                <w:rFonts w:cs="PT Bold Heading"/>
                <w:color w:val="0000FF"/>
                <w:sz w:val="32"/>
                <w:szCs w:val="32"/>
                <w:rtl/>
              </w:rPr>
              <w:t xml:space="preserve"> الاحتياطيات</w:t>
            </w:r>
          </w:p>
        </w:tc>
        <w:tc>
          <w:tcPr>
            <w:tcW w:w="4068" w:type="dxa"/>
            <w:vAlign w:val="center"/>
          </w:tcPr>
          <w:p w:rsidR="00DF6610" w:rsidRPr="00F6237E" w:rsidRDefault="00DF6610" w:rsidP="005A668D">
            <w:pPr>
              <w:bidi w:val="0"/>
              <w:rPr>
                <w:rFonts w:cs="Mudir MT"/>
                <w:b/>
                <w:bCs/>
                <w:color w:val="0000FF"/>
                <w:sz w:val="32"/>
                <w:szCs w:val="32"/>
              </w:rPr>
            </w:pPr>
            <w:r w:rsidRPr="00F6237E">
              <w:rPr>
                <w:rFonts w:cs="Mudir MT"/>
                <w:b/>
                <w:bCs/>
                <w:color w:val="0000FF"/>
                <w:sz w:val="32"/>
                <w:szCs w:val="32"/>
              </w:rPr>
              <w:t>Reserves</w:t>
            </w:r>
          </w:p>
        </w:tc>
      </w:tr>
    </w:tbl>
    <w:p w:rsidR="00DF6610" w:rsidRPr="00214BD8" w:rsidRDefault="00DF6610" w:rsidP="008C29C8">
      <w:pPr>
        <w:jc w:val="lowKashida"/>
        <w:rPr>
          <w:rFonts w:cs="Mudir MT"/>
          <w:sz w:val="28"/>
          <w:szCs w:val="28"/>
          <w:rtl/>
        </w:rPr>
      </w:pPr>
      <w:r w:rsidRPr="00214BD8">
        <w:rPr>
          <w:rFonts w:cs="Mudir MT"/>
          <w:sz w:val="28"/>
          <w:szCs w:val="28"/>
          <w:rtl/>
        </w:rPr>
        <w:tab/>
      </w:r>
      <w:r w:rsidR="008C29C8" w:rsidRPr="00214BD8">
        <w:rPr>
          <w:rFonts w:cs="Mudir MT"/>
          <w:sz w:val="28"/>
          <w:szCs w:val="28"/>
          <w:rtl/>
        </w:rPr>
        <w:t xml:space="preserve">توجه </w:t>
      </w:r>
      <w:r w:rsidRPr="00214BD8">
        <w:rPr>
          <w:rFonts w:cs="Mudir MT"/>
          <w:sz w:val="28"/>
          <w:szCs w:val="28"/>
          <w:rtl/>
        </w:rPr>
        <w:t xml:space="preserve">الشركة </w:t>
      </w:r>
      <w:r w:rsidR="008C29C8" w:rsidRPr="00214BD8">
        <w:rPr>
          <w:rFonts w:cs="Mudir MT"/>
          <w:sz w:val="28"/>
          <w:szCs w:val="28"/>
          <w:rtl/>
        </w:rPr>
        <w:t>جزءا من أرباحها لتكوين</w:t>
      </w:r>
      <w:r w:rsidRPr="00214BD8">
        <w:rPr>
          <w:rFonts w:cs="Mudir MT"/>
          <w:sz w:val="28"/>
          <w:szCs w:val="28"/>
          <w:rtl/>
        </w:rPr>
        <w:t xml:space="preserve"> احتياطيات بدلا من توزيعا بالكامل على مساهميها. وقد يحتفظ المشروع بأرصدة احتياطية منفصلة للأغراض المختلفة، مثل الاحتياطي العام واحتياطي الإهلاك ... الخ. وتقوم مشروعات عديدة بتمويل توسعاتها من الاحتياطيات التي </w:t>
      </w:r>
      <w:r w:rsidR="008C29C8" w:rsidRPr="00214BD8">
        <w:rPr>
          <w:rFonts w:cs="Mudir MT"/>
          <w:sz w:val="28"/>
          <w:szCs w:val="28"/>
          <w:rtl/>
        </w:rPr>
        <w:t>ي</w:t>
      </w:r>
      <w:r w:rsidRPr="00214BD8">
        <w:rPr>
          <w:rFonts w:cs="Mudir MT"/>
          <w:sz w:val="28"/>
          <w:szCs w:val="28"/>
          <w:rtl/>
        </w:rPr>
        <w:t xml:space="preserve">تم تكوينها لهذا الغرض. ( انظر أيضا </w:t>
      </w:r>
      <w:r w:rsidRPr="00214BD8">
        <w:rPr>
          <w:rFonts w:cs="Mudir MT"/>
          <w:sz w:val="28"/>
          <w:szCs w:val="28"/>
        </w:rPr>
        <w:sym w:font="Symbol" w:char="F0DC"/>
      </w:r>
      <w:r w:rsidRPr="00214BD8">
        <w:rPr>
          <w:rFonts w:cs="Mudir MT"/>
          <w:sz w:val="28"/>
          <w:szCs w:val="28"/>
        </w:rPr>
        <w:t xml:space="preserve"> </w:t>
      </w:r>
      <w:r w:rsidRPr="00214BD8">
        <w:rPr>
          <w:rFonts w:cs="Mudir MT"/>
          <w:sz w:val="28"/>
          <w:szCs w:val="28"/>
          <w:rtl/>
        </w:rPr>
        <w:t xml:space="preserve"> </w:t>
      </w:r>
      <w:r w:rsidRPr="00214BD8">
        <w:rPr>
          <w:rFonts w:cs="Mudir MT"/>
          <w:b/>
          <w:bCs/>
          <w:sz w:val="28"/>
          <w:szCs w:val="28"/>
        </w:rPr>
        <w:t>Hidden Reserve</w:t>
      </w:r>
      <w:r w:rsidRPr="00214BD8">
        <w:rPr>
          <w:rFonts w:cs="Mudir MT"/>
          <w:b/>
          <w:bCs/>
          <w:sz w:val="28"/>
          <w:szCs w:val="28"/>
          <w:rtl/>
        </w:rPr>
        <w:t xml:space="preserve"> </w:t>
      </w:r>
      <w:r w:rsidRPr="00214BD8">
        <w:rPr>
          <w:rFonts w:cs="Mudir MT"/>
          <w:sz w:val="28"/>
          <w:szCs w:val="28"/>
          <w:rtl/>
        </w:rPr>
        <w:t>)</w:t>
      </w:r>
    </w:p>
    <w:p w:rsidR="001C60FE" w:rsidRPr="000A73CF" w:rsidRDefault="001C60FE" w:rsidP="001C60FE">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DF6610" w:rsidRPr="00214BD8" w:rsidRDefault="00DF6610" w:rsidP="00DF6610">
      <w:pPr>
        <w:jc w:val="lowKashida"/>
        <w:rPr>
          <w:rFonts w:cs="Mudir MT"/>
          <w:sz w:val="28"/>
          <w:szCs w:val="28"/>
          <w:rtl/>
        </w:rPr>
      </w:pPr>
    </w:p>
    <w:tbl>
      <w:tblPr>
        <w:bidiVisual/>
        <w:tblW w:w="0" w:type="auto"/>
        <w:tblLook w:val="01E0"/>
      </w:tblPr>
      <w:tblGrid>
        <w:gridCol w:w="3973"/>
        <w:gridCol w:w="3613"/>
      </w:tblGrid>
      <w:tr w:rsidR="00DF6610" w:rsidRPr="00F6237E" w:rsidTr="005A668D">
        <w:tc>
          <w:tcPr>
            <w:tcW w:w="4454" w:type="dxa"/>
          </w:tcPr>
          <w:p w:rsidR="00DF6610" w:rsidRPr="00F6237E" w:rsidRDefault="00DF6610" w:rsidP="005A668D">
            <w:pPr>
              <w:jc w:val="lowKashida"/>
              <w:rPr>
                <w:rFonts w:cs="Mudir MT"/>
                <w:b/>
                <w:bCs/>
                <w:color w:val="0000FF"/>
                <w:sz w:val="28"/>
                <w:szCs w:val="28"/>
                <w:rtl/>
              </w:rPr>
            </w:pPr>
            <w:r w:rsidRPr="00F6237E">
              <w:rPr>
                <w:b/>
                <w:bCs/>
                <w:color w:val="0000FF"/>
                <w:sz w:val="32"/>
                <w:szCs w:val="32"/>
                <w:rtl/>
              </w:rPr>
              <w:t>■</w:t>
            </w:r>
            <w:r w:rsidRPr="00F6237E">
              <w:rPr>
                <w:rFonts w:cs="Mudir MT"/>
                <w:b/>
                <w:bCs/>
                <w:color w:val="0000FF"/>
                <w:sz w:val="32"/>
                <w:szCs w:val="32"/>
                <w:rtl/>
              </w:rPr>
              <w:t xml:space="preserve"> </w:t>
            </w:r>
            <w:r w:rsidRPr="00F6237E">
              <w:rPr>
                <w:rFonts w:cs="PT Bold Heading"/>
                <w:color w:val="0000FF"/>
                <w:sz w:val="32"/>
                <w:szCs w:val="32"/>
                <w:rtl/>
              </w:rPr>
              <w:t>الاح</w:t>
            </w:r>
            <w:r w:rsidR="00BC2B3C" w:rsidRPr="00F6237E">
              <w:rPr>
                <w:rFonts w:cs="PT Bold Heading"/>
                <w:color w:val="0000FF"/>
                <w:sz w:val="32"/>
                <w:szCs w:val="32"/>
                <w:rtl/>
              </w:rPr>
              <w:t>تياطيات من الذهب</w:t>
            </w:r>
          </w:p>
        </w:tc>
        <w:tc>
          <w:tcPr>
            <w:tcW w:w="4068" w:type="dxa"/>
            <w:vAlign w:val="center"/>
          </w:tcPr>
          <w:p w:rsidR="00DF6610" w:rsidRPr="00F6237E" w:rsidRDefault="00BC2B3C" w:rsidP="005A668D">
            <w:pPr>
              <w:bidi w:val="0"/>
              <w:rPr>
                <w:rFonts w:cs="Mudir MT"/>
                <w:b/>
                <w:bCs/>
                <w:color w:val="0000FF"/>
                <w:sz w:val="32"/>
                <w:szCs w:val="32"/>
              </w:rPr>
            </w:pPr>
            <w:r w:rsidRPr="00F6237E">
              <w:rPr>
                <w:rFonts w:cs="Mudir MT"/>
                <w:b/>
                <w:bCs/>
                <w:color w:val="0000FF"/>
                <w:sz w:val="32"/>
                <w:szCs w:val="32"/>
              </w:rPr>
              <w:t>Gold Reserves</w:t>
            </w:r>
          </w:p>
        </w:tc>
      </w:tr>
    </w:tbl>
    <w:p w:rsidR="00DF6610" w:rsidRPr="00214BD8" w:rsidRDefault="00DF6610" w:rsidP="00BC2B3C">
      <w:pPr>
        <w:jc w:val="lowKashida"/>
        <w:rPr>
          <w:rFonts w:cs="Mudir MT"/>
          <w:sz w:val="28"/>
          <w:szCs w:val="28"/>
          <w:rtl/>
        </w:rPr>
      </w:pPr>
      <w:r w:rsidRPr="00214BD8">
        <w:rPr>
          <w:rFonts w:cs="Mudir MT"/>
          <w:sz w:val="28"/>
          <w:szCs w:val="28"/>
          <w:rtl/>
        </w:rPr>
        <w:tab/>
      </w:r>
      <w:r w:rsidR="00BC2B3C" w:rsidRPr="00214BD8">
        <w:rPr>
          <w:rFonts w:cs="Mudir MT"/>
          <w:sz w:val="28"/>
          <w:szCs w:val="28"/>
          <w:rtl/>
        </w:rPr>
        <w:t>في ظل قاعدة الذهب يتم الاحتفاظ بالاحتياطي من أجل تحقيق هدفين:</w:t>
      </w:r>
    </w:p>
    <w:p w:rsidR="00BC2B3C" w:rsidRPr="00214BD8" w:rsidRDefault="00BC2B3C" w:rsidP="00BC2B3C">
      <w:pPr>
        <w:numPr>
          <w:ilvl w:val="0"/>
          <w:numId w:val="3"/>
        </w:numPr>
        <w:jc w:val="lowKashida"/>
        <w:rPr>
          <w:rFonts w:cs="Mudir MT"/>
          <w:sz w:val="28"/>
          <w:szCs w:val="28"/>
          <w:rtl/>
        </w:rPr>
      </w:pPr>
      <w:r w:rsidRPr="00214BD8">
        <w:rPr>
          <w:rFonts w:cs="Mudir MT"/>
          <w:sz w:val="28"/>
          <w:szCs w:val="28"/>
          <w:rtl/>
        </w:rPr>
        <w:t>توفير غطاء للإصدار النقدي.</w:t>
      </w:r>
    </w:p>
    <w:p w:rsidR="00BC2B3C" w:rsidRPr="00214BD8" w:rsidRDefault="00BC2B3C" w:rsidP="00BC2B3C">
      <w:pPr>
        <w:numPr>
          <w:ilvl w:val="0"/>
          <w:numId w:val="3"/>
        </w:numPr>
        <w:jc w:val="lowKashida"/>
        <w:rPr>
          <w:rFonts w:cs="Mudir MT"/>
          <w:sz w:val="28"/>
          <w:szCs w:val="28"/>
        </w:rPr>
      </w:pPr>
      <w:r w:rsidRPr="00214BD8">
        <w:rPr>
          <w:rFonts w:cs="Mudir MT"/>
          <w:sz w:val="28"/>
          <w:szCs w:val="28"/>
          <w:rtl/>
        </w:rPr>
        <w:t>إتمام المدفوعات الأجنبية حينما يكون ميزان مدفوعات الدولة في غير صالحها.</w:t>
      </w:r>
    </w:p>
    <w:p w:rsidR="001C60FE" w:rsidRPr="000A73CF" w:rsidRDefault="001C60FE" w:rsidP="001C60FE">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1C60FE" w:rsidRPr="00214BD8" w:rsidRDefault="001C60FE" w:rsidP="00BC2B3C">
      <w:pPr>
        <w:jc w:val="lowKashida"/>
        <w:rPr>
          <w:rFonts w:cs="Mudir MT"/>
          <w:sz w:val="28"/>
          <w:szCs w:val="28"/>
          <w:rtl/>
        </w:rPr>
      </w:pPr>
    </w:p>
    <w:tbl>
      <w:tblPr>
        <w:bidiVisual/>
        <w:tblW w:w="0" w:type="auto"/>
        <w:tblLook w:val="01E0"/>
      </w:tblPr>
      <w:tblGrid>
        <w:gridCol w:w="3538"/>
        <w:gridCol w:w="4048"/>
      </w:tblGrid>
      <w:tr w:rsidR="00DF6610" w:rsidRPr="00F6237E" w:rsidTr="00561A13">
        <w:tc>
          <w:tcPr>
            <w:tcW w:w="3791" w:type="dxa"/>
          </w:tcPr>
          <w:p w:rsidR="00DF6610" w:rsidRPr="00F6237E" w:rsidRDefault="00DF6610" w:rsidP="005A668D">
            <w:pPr>
              <w:jc w:val="lowKashida"/>
              <w:rPr>
                <w:rFonts w:cs="Mudir MT"/>
                <w:b/>
                <w:bCs/>
                <w:color w:val="0000FF"/>
                <w:sz w:val="28"/>
                <w:szCs w:val="28"/>
                <w:rtl/>
              </w:rPr>
            </w:pPr>
            <w:r w:rsidRPr="00F6237E">
              <w:rPr>
                <w:b/>
                <w:bCs/>
                <w:color w:val="0000FF"/>
                <w:sz w:val="32"/>
                <w:szCs w:val="32"/>
                <w:rtl/>
              </w:rPr>
              <w:t>■</w:t>
            </w:r>
            <w:r w:rsidRPr="00F6237E">
              <w:rPr>
                <w:rFonts w:cs="Mudir MT"/>
                <w:b/>
                <w:bCs/>
                <w:color w:val="0000FF"/>
                <w:sz w:val="32"/>
                <w:szCs w:val="32"/>
                <w:rtl/>
              </w:rPr>
              <w:t xml:space="preserve"> </w:t>
            </w:r>
            <w:r w:rsidR="005F7774" w:rsidRPr="00F6237E">
              <w:rPr>
                <w:rFonts w:cs="PT Bold Heading"/>
                <w:color w:val="0000FF"/>
                <w:sz w:val="32"/>
                <w:szCs w:val="32"/>
                <w:rtl/>
              </w:rPr>
              <w:t>احتياطيات النقد الأجنبي</w:t>
            </w:r>
          </w:p>
        </w:tc>
        <w:tc>
          <w:tcPr>
            <w:tcW w:w="4361" w:type="dxa"/>
            <w:vAlign w:val="center"/>
          </w:tcPr>
          <w:p w:rsidR="00DF6610" w:rsidRPr="00F6237E" w:rsidRDefault="005F7774" w:rsidP="005A668D">
            <w:pPr>
              <w:bidi w:val="0"/>
              <w:rPr>
                <w:rFonts w:cs="Mudir MT"/>
                <w:b/>
                <w:bCs/>
                <w:color w:val="0000FF"/>
                <w:sz w:val="32"/>
                <w:szCs w:val="32"/>
              </w:rPr>
            </w:pPr>
            <w:r w:rsidRPr="00F6237E">
              <w:rPr>
                <w:rFonts w:cs="Mudir MT"/>
                <w:b/>
                <w:bCs/>
                <w:color w:val="0000FF"/>
                <w:sz w:val="32"/>
                <w:szCs w:val="32"/>
              </w:rPr>
              <w:t>Foreign Exchange Reserves</w:t>
            </w:r>
          </w:p>
        </w:tc>
      </w:tr>
    </w:tbl>
    <w:p w:rsidR="00DF6610" w:rsidRPr="00214BD8" w:rsidRDefault="00DF6610" w:rsidP="007D73AA">
      <w:pPr>
        <w:jc w:val="lowKashida"/>
        <w:rPr>
          <w:rFonts w:cs="Mudir MT"/>
          <w:sz w:val="28"/>
          <w:szCs w:val="28"/>
          <w:rtl/>
        </w:rPr>
      </w:pPr>
      <w:r w:rsidRPr="00214BD8">
        <w:rPr>
          <w:rFonts w:cs="Mudir MT"/>
          <w:sz w:val="28"/>
          <w:szCs w:val="28"/>
          <w:rtl/>
        </w:rPr>
        <w:lastRenderedPageBreak/>
        <w:tab/>
      </w:r>
      <w:r w:rsidR="005F7774" w:rsidRPr="00214BD8">
        <w:rPr>
          <w:rFonts w:cs="Mudir MT"/>
          <w:sz w:val="28"/>
          <w:szCs w:val="28"/>
          <w:rtl/>
        </w:rPr>
        <w:t xml:space="preserve">الأصول السائلة بحوزة حكومة الدولة أو بنكها المركزي بغرض التدخل في سوق النقد الأجنبي. ويتضمن ذلك الذهب أو العملات الأجنبية القابلة للتحويل، </w:t>
      </w:r>
      <w:r w:rsidR="007D73AA" w:rsidRPr="00214BD8">
        <w:rPr>
          <w:rFonts w:cs="Mudir MT"/>
          <w:sz w:val="28"/>
          <w:szCs w:val="28"/>
          <w:rtl/>
        </w:rPr>
        <w:t>ك</w:t>
      </w:r>
      <w:r w:rsidR="005F7774" w:rsidRPr="00214BD8">
        <w:rPr>
          <w:rFonts w:cs="Mudir MT"/>
          <w:sz w:val="28"/>
          <w:szCs w:val="28"/>
          <w:rtl/>
        </w:rPr>
        <w:t>الدولار الأمريكي بالنسبة للدول بخلاف الولايات المتحدة أو الدويتش مارك بالنسبة للدول بخلاف ألمانيا</w:t>
      </w:r>
      <w:r w:rsidR="007D73AA" w:rsidRPr="00214BD8">
        <w:rPr>
          <w:rFonts w:cs="Mudir MT"/>
          <w:sz w:val="28"/>
          <w:szCs w:val="28"/>
          <w:rtl/>
        </w:rPr>
        <w:t xml:space="preserve"> على سبيل المثال</w:t>
      </w:r>
      <w:r w:rsidR="005F7774" w:rsidRPr="00214BD8">
        <w:rPr>
          <w:rFonts w:cs="Mudir MT"/>
          <w:sz w:val="28"/>
          <w:szCs w:val="28"/>
          <w:rtl/>
        </w:rPr>
        <w:t>، و</w:t>
      </w:r>
      <w:r w:rsidR="007D73AA" w:rsidRPr="00214BD8">
        <w:rPr>
          <w:rFonts w:cs="Mudir MT"/>
          <w:sz w:val="28"/>
          <w:szCs w:val="28"/>
          <w:rtl/>
        </w:rPr>
        <w:t xml:space="preserve">كذلك </w:t>
      </w:r>
      <w:r w:rsidR="005F7774" w:rsidRPr="00214BD8">
        <w:rPr>
          <w:rFonts w:cs="Mudir MT"/>
          <w:sz w:val="28"/>
          <w:szCs w:val="28"/>
          <w:rtl/>
        </w:rPr>
        <w:t xml:space="preserve">الأوراق المالية الحكومية المشتراة بهذه العملات. كما يمكن أن تتضمن احتياطيات النقد الأجنبي </w:t>
      </w:r>
      <w:r w:rsidR="007D73AA" w:rsidRPr="00214BD8">
        <w:rPr>
          <w:rFonts w:cs="Mudir MT"/>
          <w:sz w:val="28"/>
          <w:szCs w:val="28"/>
          <w:rtl/>
        </w:rPr>
        <w:t>أيضا</w:t>
      </w:r>
      <w:r w:rsidR="005F7774" w:rsidRPr="00214BD8">
        <w:rPr>
          <w:rFonts w:cs="Mudir MT"/>
          <w:sz w:val="28"/>
          <w:szCs w:val="28"/>
          <w:rtl/>
        </w:rPr>
        <w:t xml:space="preserve"> الأرصدة لدى المؤسسات الدولية، وأهمها صندوق النقد الدو</w:t>
      </w:r>
      <w:r w:rsidR="007D73AA" w:rsidRPr="00214BD8">
        <w:rPr>
          <w:rFonts w:cs="Mudir MT"/>
          <w:sz w:val="28"/>
          <w:szCs w:val="28"/>
          <w:rtl/>
        </w:rPr>
        <w:t>لي. ولكنها لا تشمل الأرصدة الفع</w:t>
      </w:r>
      <w:r w:rsidR="005F7774" w:rsidRPr="00214BD8">
        <w:rPr>
          <w:rFonts w:cs="Mudir MT"/>
          <w:sz w:val="28"/>
          <w:szCs w:val="28"/>
          <w:rtl/>
        </w:rPr>
        <w:t>ل</w:t>
      </w:r>
      <w:r w:rsidR="007D73AA" w:rsidRPr="00214BD8">
        <w:rPr>
          <w:rFonts w:cs="Mudir MT"/>
          <w:sz w:val="28"/>
          <w:szCs w:val="28"/>
          <w:rtl/>
        </w:rPr>
        <w:t>ي</w:t>
      </w:r>
      <w:r w:rsidR="005F7774" w:rsidRPr="00214BD8">
        <w:rPr>
          <w:rFonts w:cs="Mudir MT"/>
          <w:sz w:val="28"/>
          <w:szCs w:val="28"/>
          <w:rtl/>
        </w:rPr>
        <w:t xml:space="preserve">ة </w:t>
      </w:r>
      <w:r w:rsidR="000D73AB" w:rsidRPr="00214BD8">
        <w:rPr>
          <w:rFonts w:cs="Mudir MT"/>
          <w:sz w:val="28"/>
          <w:szCs w:val="28"/>
          <w:rtl/>
        </w:rPr>
        <w:t>من ا</w:t>
      </w:r>
      <w:r w:rsidR="005F7774" w:rsidRPr="00214BD8">
        <w:rPr>
          <w:rFonts w:cs="Mudir MT"/>
          <w:sz w:val="28"/>
          <w:szCs w:val="28"/>
          <w:rtl/>
        </w:rPr>
        <w:t>لعملات الأجنبية أو الأوراق المالية الأجنبية قصيرة الأجل التي تحتفظ بها بنوك الدولة أو المشروعات الأخرى</w:t>
      </w:r>
      <w:r w:rsidR="000D73AB" w:rsidRPr="00214BD8">
        <w:rPr>
          <w:rFonts w:cs="Mudir MT"/>
          <w:sz w:val="28"/>
          <w:szCs w:val="28"/>
          <w:rtl/>
        </w:rPr>
        <w:t>.</w:t>
      </w:r>
      <w:r w:rsidR="005F7774" w:rsidRPr="00214BD8">
        <w:rPr>
          <w:rFonts w:cs="Mudir MT"/>
          <w:sz w:val="28"/>
          <w:szCs w:val="28"/>
          <w:rtl/>
        </w:rPr>
        <w:t xml:space="preserve"> ولكن في حالة الطوارئ ي</w:t>
      </w:r>
      <w:r w:rsidR="000D73AB" w:rsidRPr="00214BD8">
        <w:rPr>
          <w:rFonts w:cs="Mudir MT"/>
          <w:sz w:val="28"/>
          <w:szCs w:val="28"/>
          <w:rtl/>
        </w:rPr>
        <w:t>زيد</w:t>
      </w:r>
      <w:r w:rsidR="005F7774" w:rsidRPr="00214BD8">
        <w:rPr>
          <w:rFonts w:cs="Mudir MT"/>
          <w:sz w:val="28"/>
          <w:szCs w:val="28"/>
          <w:rtl/>
        </w:rPr>
        <w:t xml:space="preserve"> احتمال إضافة بعض هذه البنود إلى احتياطيات النقد الأجنبي</w:t>
      </w:r>
      <w:r w:rsidR="007D73AA" w:rsidRPr="00214BD8">
        <w:rPr>
          <w:rFonts w:cs="Mudir MT"/>
          <w:sz w:val="28"/>
          <w:szCs w:val="28"/>
          <w:rtl/>
        </w:rPr>
        <w:t xml:space="preserve"> لدى الدولة</w:t>
      </w:r>
      <w:r w:rsidR="005F7774" w:rsidRPr="00214BD8">
        <w:rPr>
          <w:rFonts w:cs="Mudir MT"/>
          <w:sz w:val="28"/>
          <w:szCs w:val="28"/>
          <w:rtl/>
        </w:rPr>
        <w:t>.</w:t>
      </w:r>
    </w:p>
    <w:p w:rsidR="001C60FE" w:rsidRPr="000A73CF" w:rsidRDefault="001C60FE" w:rsidP="001C60FE">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5F7774" w:rsidRPr="00214BD8" w:rsidRDefault="005F7774" w:rsidP="005F7774">
      <w:pPr>
        <w:jc w:val="lowKashida"/>
        <w:rPr>
          <w:rFonts w:cs="Mudir MT"/>
          <w:sz w:val="28"/>
          <w:szCs w:val="28"/>
          <w:rtl/>
        </w:rPr>
      </w:pPr>
    </w:p>
    <w:tbl>
      <w:tblPr>
        <w:bidiVisual/>
        <w:tblW w:w="0" w:type="auto"/>
        <w:tblLook w:val="01E0"/>
      </w:tblPr>
      <w:tblGrid>
        <w:gridCol w:w="3881"/>
        <w:gridCol w:w="3705"/>
      </w:tblGrid>
      <w:tr w:rsidR="00DF6610" w:rsidRPr="00F6237E" w:rsidTr="005A668D">
        <w:tc>
          <w:tcPr>
            <w:tcW w:w="4454" w:type="dxa"/>
          </w:tcPr>
          <w:p w:rsidR="00DF6610" w:rsidRPr="00F6237E" w:rsidRDefault="00DF6610" w:rsidP="005A668D">
            <w:pPr>
              <w:jc w:val="lowKashida"/>
              <w:rPr>
                <w:rFonts w:cs="Mudir MT"/>
                <w:b/>
                <w:bCs/>
                <w:color w:val="0000FF"/>
                <w:sz w:val="28"/>
                <w:szCs w:val="28"/>
                <w:rtl/>
              </w:rPr>
            </w:pPr>
            <w:r w:rsidRPr="00F6237E">
              <w:rPr>
                <w:b/>
                <w:bCs/>
                <w:color w:val="0000FF"/>
                <w:sz w:val="32"/>
                <w:szCs w:val="32"/>
                <w:rtl/>
              </w:rPr>
              <w:t>■</w:t>
            </w:r>
            <w:r w:rsidRPr="00F6237E">
              <w:rPr>
                <w:rFonts w:cs="PT Bold Heading"/>
                <w:color w:val="0000FF"/>
                <w:sz w:val="32"/>
                <w:szCs w:val="32"/>
                <w:rtl/>
              </w:rPr>
              <w:t xml:space="preserve"> </w:t>
            </w:r>
            <w:r w:rsidR="000D76DD" w:rsidRPr="00F6237E">
              <w:rPr>
                <w:rFonts w:cs="PT Bold Heading"/>
                <w:color w:val="0000FF"/>
                <w:sz w:val="32"/>
                <w:szCs w:val="32"/>
                <w:rtl/>
              </w:rPr>
              <w:t>الإحلال</w:t>
            </w:r>
            <w:r w:rsidR="000D76DD" w:rsidRPr="00F6237E">
              <w:rPr>
                <w:rFonts w:cs="Mudir MT"/>
                <w:b/>
                <w:bCs/>
                <w:color w:val="0000FF"/>
                <w:sz w:val="32"/>
                <w:szCs w:val="32"/>
                <w:rtl/>
              </w:rPr>
              <w:t xml:space="preserve"> </w:t>
            </w:r>
          </w:p>
        </w:tc>
        <w:tc>
          <w:tcPr>
            <w:tcW w:w="4068" w:type="dxa"/>
            <w:vAlign w:val="center"/>
          </w:tcPr>
          <w:p w:rsidR="00DF6610" w:rsidRPr="00F6237E" w:rsidRDefault="000D76DD" w:rsidP="005A668D">
            <w:pPr>
              <w:bidi w:val="0"/>
              <w:rPr>
                <w:rFonts w:cs="Mudir MT"/>
                <w:b/>
                <w:bCs/>
                <w:color w:val="0000FF"/>
                <w:sz w:val="32"/>
                <w:szCs w:val="32"/>
              </w:rPr>
            </w:pPr>
            <w:r w:rsidRPr="00F6237E">
              <w:rPr>
                <w:rFonts w:cs="Mudir MT"/>
                <w:b/>
                <w:bCs/>
                <w:color w:val="0000FF"/>
                <w:sz w:val="32"/>
                <w:szCs w:val="32"/>
              </w:rPr>
              <w:t>Substitution</w:t>
            </w:r>
          </w:p>
        </w:tc>
      </w:tr>
    </w:tbl>
    <w:p w:rsidR="00250337" w:rsidRPr="00214BD8" w:rsidRDefault="000D76DD" w:rsidP="000D76DD">
      <w:pPr>
        <w:jc w:val="lowKashida"/>
        <w:rPr>
          <w:rFonts w:cs="Mudir MT"/>
          <w:sz w:val="28"/>
          <w:szCs w:val="28"/>
          <w:rtl/>
        </w:rPr>
      </w:pPr>
      <w:r w:rsidRPr="00214BD8">
        <w:rPr>
          <w:rFonts w:cs="Mudir MT"/>
          <w:sz w:val="28"/>
          <w:szCs w:val="28"/>
          <w:rtl/>
        </w:rPr>
        <w:tab/>
        <w:t xml:space="preserve">يستخدم </w:t>
      </w:r>
      <w:r w:rsidR="00250337" w:rsidRPr="00214BD8">
        <w:rPr>
          <w:rFonts w:cs="Mudir MT"/>
          <w:sz w:val="28"/>
          <w:szCs w:val="28"/>
          <w:rtl/>
        </w:rPr>
        <w:t>هذا المصطلح:</w:t>
      </w:r>
    </w:p>
    <w:p w:rsidR="00DF6610" w:rsidRPr="00214BD8" w:rsidRDefault="000D76DD" w:rsidP="00BF2B19">
      <w:pPr>
        <w:numPr>
          <w:ilvl w:val="0"/>
          <w:numId w:val="4"/>
        </w:numPr>
        <w:tabs>
          <w:tab w:val="clear" w:pos="750"/>
          <w:tab w:val="num" w:pos="281"/>
        </w:tabs>
        <w:ind w:left="281" w:hanging="283"/>
        <w:jc w:val="lowKashida"/>
        <w:rPr>
          <w:rFonts w:cs="Mudir MT"/>
          <w:sz w:val="28"/>
          <w:szCs w:val="28"/>
          <w:rtl/>
        </w:rPr>
      </w:pPr>
      <w:r w:rsidRPr="00214BD8">
        <w:rPr>
          <w:rFonts w:cs="Mudir MT"/>
          <w:sz w:val="28"/>
          <w:szCs w:val="28"/>
          <w:rtl/>
        </w:rPr>
        <w:t>بشأن</w:t>
      </w:r>
      <w:r w:rsidR="00250337" w:rsidRPr="00214BD8">
        <w:rPr>
          <w:rFonts w:cs="Mudir MT"/>
          <w:sz w:val="28"/>
          <w:szCs w:val="28"/>
          <w:rtl/>
        </w:rPr>
        <w:t xml:space="preserve"> عناصر الإنتاج، حيث إنه في أحيان كثيرة يمكن إحلال الكميات القليلة من أحد العناصر بعنصر آخر، وذلك حتى حد معين. فعلى سبيل المثال يمكن توظيف كميات أكثر من</w:t>
      </w:r>
      <w:r w:rsidR="007D73AA" w:rsidRPr="00214BD8">
        <w:rPr>
          <w:rFonts w:cs="Mudir MT"/>
          <w:sz w:val="28"/>
          <w:szCs w:val="28"/>
          <w:rtl/>
        </w:rPr>
        <w:t xml:space="preserve"> رأس المال مع كميات أقل من العمل</w:t>
      </w:r>
      <w:r w:rsidR="00250337" w:rsidRPr="00214BD8">
        <w:rPr>
          <w:rFonts w:cs="Mudir MT"/>
          <w:sz w:val="28"/>
          <w:szCs w:val="28"/>
          <w:rtl/>
        </w:rPr>
        <w:t xml:space="preserve">، </w:t>
      </w:r>
      <w:r w:rsidR="007D73AA" w:rsidRPr="00214BD8">
        <w:rPr>
          <w:rFonts w:cs="Mudir MT"/>
          <w:sz w:val="28"/>
          <w:szCs w:val="28"/>
          <w:rtl/>
        </w:rPr>
        <w:t xml:space="preserve">أو كميات أكثر من رأس المال مع كميات أقل من الأرض، </w:t>
      </w:r>
      <w:r w:rsidR="00250337" w:rsidRPr="00214BD8">
        <w:rPr>
          <w:rFonts w:cs="Mudir MT"/>
          <w:sz w:val="28"/>
          <w:szCs w:val="28"/>
          <w:rtl/>
        </w:rPr>
        <w:t xml:space="preserve">أو كميات أكثر من العمل مع كميات أقل من الأرض. وعلى ذلك فإن المنظم يكون لديه بعض الحرية في الاختيار </w:t>
      </w:r>
      <w:r w:rsidR="007D73AA" w:rsidRPr="00214BD8">
        <w:rPr>
          <w:rFonts w:cs="Mudir MT"/>
          <w:sz w:val="28"/>
          <w:szCs w:val="28"/>
          <w:rtl/>
        </w:rPr>
        <w:t>وف</w:t>
      </w:r>
      <w:r w:rsidR="00250337" w:rsidRPr="00214BD8">
        <w:rPr>
          <w:rFonts w:cs="Mudir MT"/>
          <w:sz w:val="28"/>
          <w:szCs w:val="28"/>
          <w:rtl/>
        </w:rPr>
        <w:t>قا للنسب التي سيوظف عناصر الإنتاج بها، وذلك بالرغم من أنه لا يمكن أن يتم إحلال عنصر ما تماما محل عنصر آخر. وفي الواقع، ففي أحيان كثيرة يكون من الأسهل أن تحل كمية قليلة من عنصر ما بكمية قليلة من عنصر آخر، على أن تحل وحدة كاملة من عنصر ما بوحدة أخرى من نفس العنصر.</w:t>
      </w:r>
    </w:p>
    <w:p w:rsidR="00250337" w:rsidRPr="00214BD8" w:rsidRDefault="00250337" w:rsidP="00BF2B19">
      <w:pPr>
        <w:numPr>
          <w:ilvl w:val="0"/>
          <w:numId w:val="4"/>
        </w:numPr>
        <w:tabs>
          <w:tab w:val="clear" w:pos="750"/>
          <w:tab w:val="num" w:pos="281"/>
        </w:tabs>
        <w:ind w:left="281" w:hanging="283"/>
        <w:jc w:val="lowKashida"/>
        <w:rPr>
          <w:rFonts w:cs="Mudir MT"/>
          <w:sz w:val="28"/>
          <w:szCs w:val="28"/>
          <w:rtl/>
        </w:rPr>
      </w:pPr>
      <w:r w:rsidRPr="00214BD8">
        <w:rPr>
          <w:rFonts w:cs="Mudir MT"/>
          <w:sz w:val="28"/>
          <w:szCs w:val="28"/>
          <w:rtl/>
        </w:rPr>
        <w:t>بشأن السلع.</w:t>
      </w:r>
    </w:p>
    <w:p w:rsidR="001C60FE" w:rsidRPr="000A73CF" w:rsidRDefault="001C60FE" w:rsidP="001C60FE">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1C60FE" w:rsidRPr="00214BD8" w:rsidRDefault="001C60FE" w:rsidP="000D76DD">
      <w:pPr>
        <w:jc w:val="lowKashida"/>
        <w:rPr>
          <w:rFonts w:cs="Mudir MT"/>
          <w:sz w:val="28"/>
          <w:szCs w:val="28"/>
          <w:rtl/>
        </w:rPr>
      </w:pPr>
    </w:p>
    <w:tbl>
      <w:tblPr>
        <w:bidiVisual/>
        <w:tblW w:w="0" w:type="auto"/>
        <w:tblLook w:val="01E0"/>
      </w:tblPr>
      <w:tblGrid>
        <w:gridCol w:w="3895"/>
        <w:gridCol w:w="3691"/>
      </w:tblGrid>
      <w:tr w:rsidR="00DF6610" w:rsidRPr="00F6237E" w:rsidTr="005A668D">
        <w:tc>
          <w:tcPr>
            <w:tcW w:w="4454" w:type="dxa"/>
          </w:tcPr>
          <w:p w:rsidR="00DF6610" w:rsidRPr="00F6237E" w:rsidRDefault="00DF6610" w:rsidP="005A668D">
            <w:pPr>
              <w:jc w:val="lowKashida"/>
              <w:rPr>
                <w:rFonts w:cs="Mudir MT"/>
                <w:b/>
                <w:bCs/>
                <w:color w:val="0000FF"/>
                <w:sz w:val="28"/>
                <w:szCs w:val="28"/>
                <w:rtl/>
              </w:rPr>
            </w:pPr>
            <w:r w:rsidRPr="00F6237E">
              <w:rPr>
                <w:b/>
                <w:bCs/>
                <w:color w:val="0000FF"/>
                <w:sz w:val="32"/>
                <w:szCs w:val="32"/>
                <w:rtl/>
              </w:rPr>
              <w:lastRenderedPageBreak/>
              <w:t>■</w:t>
            </w:r>
            <w:r w:rsidRPr="00F6237E">
              <w:rPr>
                <w:rFonts w:cs="Mudir MT"/>
                <w:b/>
                <w:bCs/>
                <w:color w:val="0000FF"/>
                <w:sz w:val="32"/>
                <w:szCs w:val="32"/>
                <w:rtl/>
              </w:rPr>
              <w:t xml:space="preserve"> </w:t>
            </w:r>
            <w:r w:rsidR="002F6F04" w:rsidRPr="00F6237E">
              <w:rPr>
                <w:rFonts w:cs="PT Bold Heading"/>
                <w:color w:val="0000FF"/>
                <w:sz w:val="32"/>
                <w:szCs w:val="32"/>
                <w:rtl/>
              </w:rPr>
              <w:t>إحلال الواردات</w:t>
            </w:r>
          </w:p>
        </w:tc>
        <w:tc>
          <w:tcPr>
            <w:tcW w:w="4068" w:type="dxa"/>
            <w:vAlign w:val="center"/>
          </w:tcPr>
          <w:p w:rsidR="00DF6610" w:rsidRPr="00F6237E" w:rsidRDefault="002F6F04" w:rsidP="005A668D">
            <w:pPr>
              <w:bidi w:val="0"/>
              <w:rPr>
                <w:rFonts w:cs="Mudir MT"/>
                <w:b/>
                <w:bCs/>
                <w:color w:val="0000FF"/>
                <w:sz w:val="32"/>
                <w:szCs w:val="32"/>
              </w:rPr>
            </w:pPr>
            <w:r w:rsidRPr="00F6237E">
              <w:rPr>
                <w:rFonts w:cs="Mudir MT"/>
                <w:b/>
                <w:bCs/>
                <w:color w:val="0000FF"/>
                <w:sz w:val="32"/>
                <w:szCs w:val="32"/>
              </w:rPr>
              <w:t>Import Substitution</w:t>
            </w:r>
          </w:p>
        </w:tc>
      </w:tr>
    </w:tbl>
    <w:p w:rsidR="00DF6610" w:rsidRPr="00214BD8" w:rsidRDefault="002F6F04" w:rsidP="003E54F9">
      <w:pPr>
        <w:jc w:val="lowKashida"/>
        <w:rPr>
          <w:rFonts w:cs="Mudir MT"/>
          <w:sz w:val="28"/>
          <w:szCs w:val="28"/>
          <w:rtl/>
        </w:rPr>
      </w:pPr>
      <w:r w:rsidRPr="00214BD8">
        <w:rPr>
          <w:rFonts w:cs="Mudir MT"/>
          <w:sz w:val="28"/>
          <w:szCs w:val="28"/>
          <w:rtl/>
        </w:rPr>
        <w:tab/>
        <w:t xml:space="preserve">استراتيجية للتصنيع تتبعها الدول النامية، تركز بصورة مبدئية على إحلال الواردات من خلال البدائل المنتجة محليا. </w:t>
      </w:r>
      <w:r w:rsidR="002E647D" w:rsidRPr="00214BD8">
        <w:rPr>
          <w:rFonts w:cs="Mudir MT"/>
          <w:sz w:val="28"/>
          <w:szCs w:val="28"/>
          <w:rtl/>
        </w:rPr>
        <w:t xml:space="preserve">ومن مزايا هذه الاستراتيجية </w:t>
      </w:r>
      <w:r w:rsidR="006B398E" w:rsidRPr="00214BD8">
        <w:rPr>
          <w:rFonts w:cs="Mudir MT"/>
          <w:sz w:val="28"/>
          <w:szCs w:val="28"/>
          <w:rtl/>
        </w:rPr>
        <w:t>ال</w:t>
      </w:r>
      <w:r w:rsidRPr="00214BD8">
        <w:rPr>
          <w:rFonts w:cs="Mudir MT"/>
          <w:sz w:val="28"/>
          <w:szCs w:val="28"/>
          <w:rtl/>
        </w:rPr>
        <w:t xml:space="preserve">معرفة </w:t>
      </w:r>
      <w:r w:rsidR="002E647D" w:rsidRPr="00214BD8">
        <w:rPr>
          <w:rFonts w:cs="Mudir MT"/>
          <w:sz w:val="28"/>
          <w:szCs w:val="28"/>
          <w:rtl/>
        </w:rPr>
        <w:t>الكاملة</w:t>
      </w:r>
      <w:r w:rsidRPr="00214BD8">
        <w:rPr>
          <w:rFonts w:cs="Mudir MT"/>
          <w:sz w:val="28"/>
          <w:szCs w:val="28"/>
          <w:rtl/>
        </w:rPr>
        <w:t xml:space="preserve"> </w:t>
      </w:r>
      <w:r w:rsidR="006B398E" w:rsidRPr="00214BD8">
        <w:rPr>
          <w:rFonts w:cs="Mudir MT"/>
          <w:sz w:val="28"/>
          <w:szCs w:val="28"/>
          <w:rtl/>
        </w:rPr>
        <w:t xml:space="preserve">للدولة </w:t>
      </w:r>
      <w:r w:rsidRPr="00214BD8">
        <w:rPr>
          <w:rFonts w:cs="Mudir MT"/>
          <w:sz w:val="28"/>
          <w:szCs w:val="28"/>
          <w:rtl/>
        </w:rPr>
        <w:t xml:space="preserve">بالأسواق القائمة التي سيتم تصريف المنتجات فيها. أما عيب هذه الاستراتيجية </w:t>
      </w:r>
      <w:r w:rsidR="003E54F9" w:rsidRPr="00214BD8">
        <w:rPr>
          <w:rFonts w:cs="Mudir MT"/>
          <w:sz w:val="28"/>
          <w:szCs w:val="28"/>
          <w:rtl/>
        </w:rPr>
        <w:t xml:space="preserve">- </w:t>
      </w:r>
      <w:r w:rsidRPr="00214BD8">
        <w:rPr>
          <w:rFonts w:cs="Mudir MT"/>
          <w:sz w:val="28"/>
          <w:szCs w:val="28"/>
          <w:rtl/>
        </w:rPr>
        <w:t>كما يرى الاقتصاديون الغربيون</w:t>
      </w:r>
      <w:r w:rsidR="003E54F9" w:rsidRPr="00214BD8">
        <w:rPr>
          <w:rFonts w:cs="Mudir MT"/>
          <w:sz w:val="28"/>
          <w:szCs w:val="28"/>
          <w:rtl/>
        </w:rPr>
        <w:t xml:space="preserve"> -</w:t>
      </w:r>
      <w:r w:rsidRPr="00214BD8">
        <w:rPr>
          <w:rFonts w:cs="Mudir MT"/>
          <w:sz w:val="28"/>
          <w:szCs w:val="28"/>
          <w:rtl/>
        </w:rPr>
        <w:t xml:space="preserve"> فهي صعوبة تحقيق مزيد من التقدم مع انخفاض حجم الواردات. وإذا كانت الدولة صغيرة الحجم، فقد </w:t>
      </w:r>
      <w:r w:rsidR="003E54F9" w:rsidRPr="00214BD8">
        <w:rPr>
          <w:rFonts w:cs="Mudir MT"/>
          <w:sz w:val="28"/>
          <w:szCs w:val="28"/>
          <w:rtl/>
        </w:rPr>
        <w:t>يصبح</w:t>
      </w:r>
      <w:r w:rsidRPr="00214BD8">
        <w:rPr>
          <w:rFonts w:cs="Mudir MT"/>
          <w:sz w:val="28"/>
          <w:szCs w:val="28"/>
          <w:rtl/>
        </w:rPr>
        <w:t xml:space="preserve"> الأمر مستحيلا </w:t>
      </w:r>
      <w:r w:rsidR="003E54F9" w:rsidRPr="00214BD8">
        <w:rPr>
          <w:rFonts w:cs="Mudir MT"/>
          <w:sz w:val="28"/>
          <w:szCs w:val="28"/>
          <w:rtl/>
        </w:rPr>
        <w:t>أمام ا</w:t>
      </w:r>
      <w:r w:rsidRPr="00214BD8">
        <w:rPr>
          <w:rFonts w:cs="Mudir MT"/>
          <w:sz w:val="28"/>
          <w:szCs w:val="28"/>
          <w:rtl/>
        </w:rPr>
        <w:t>لمنتجين المحليين للتمتع بالمزايا الكاملة لوفورات النطاق</w:t>
      </w:r>
      <w:r w:rsidR="003E54F9" w:rsidRPr="00214BD8">
        <w:rPr>
          <w:rFonts w:cs="Mudir MT"/>
          <w:sz w:val="28"/>
          <w:szCs w:val="28"/>
          <w:rtl/>
        </w:rPr>
        <w:t xml:space="preserve"> نظرا لصغر حجم السوق المحلي الكلي لأحد المنتجات</w:t>
      </w:r>
      <w:r w:rsidRPr="00214BD8">
        <w:rPr>
          <w:rFonts w:cs="Mudir MT"/>
          <w:sz w:val="28"/>
          <w:szCs w:val="28"/>
          <w:rtl/>
        </w:rPr>
        <w:t>. ويقابل استراتيجية إحلال الواردات استراتيجية أخرى هي تشجيع الصادرات، حيث تتركز الجهود الصناعية للدول النامية على المنتجات التي يمكن بيعها في الأسواق العالمية.</w:t>
      </w:r>
      <w:r w:rsidR="00DF6610" w:rsidRPr="00214BD8">
        <w:rPr>
          <w:rFonts w:cs="Mudir MT"/>
          <w:sz w:val="28"/>
          <w:szCs w:val="28"/>
          <w:rtl/>
        </w:rPr>
        <w:tab/>
      </w:r>
    </w:p>
    <w:p w:rsidR="001C60FE" w:rsidRPr="000A73CF" w:rsidRDefault="001C60FE" w:rsidP="001C60FE">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2F6F04" w:rsidRPr="00214BD8" w:rsidRDefault="002F6F04" w:rsidP="0096600E">
      <w:pPr>
        <w:jc w:val="lowKashida"/>
        <w:rPr>
          <w:rFonts w:cs="Mudir MT"/>
          <w:sz w:val="28"/>
          <w:szCs w:val="28"/>
          <w:rtl/>
        </w:rPr>
      </w:pPr>
    </w:p>
    <w:tbl>
      <w:tblPr>
        <w:bidiVisual/>
        <w:tblW w:w="0" w:type="auto"/>
        <w:tblLook w:val="01E0"/>
      </w:tblPr>
      <w:tblGrid>
        <w:gridCol w:w="3911"/>
        <w:gridCol w:w="3675"/>
      </w:tblGrid>
      <w:tr w:rsidR="00DF6610" w:rsidRPr="0005549C" w:rsidTr="005A668D">
        <w:tc>
          <w:tcPr>
            <w:tcW w:w="4454" w:type="dxa"/>
          </w:tcPr>
          <w:p w:rsidR="00DF6610" w:rsidRPr="0005549C" w:rsidRDefault="00DF6610" w:rsidP="005A668D">
            <w:pPr>
              <w:jc w:val="lowKashida"/>
              <w:rPr>
                <w:rFonts w:cs="Mudir MT"/>
                <w:b/>
                <w:bCs/>
                <w:color w:val="0000FF"/>
                <w:sz w:val="28"/>
                <w:szCs w:val="28"/>
                <w:rtl/>
              </w:rPr>
            </w:pPr>
            <w:r w:rsidRPr="0005549C">
              <w:rPr>
                <w:b/>
                <w:bCs/>
                <w:color w:val="0000FF"/>
                <w:sz w:val="32"/>
                <w:szCs w:val="32"/>
                <w:rtl/>
              </w:rPr>
              <w:t>■</w:t>
            </w:r>
            <w:r w:rsidRPr="0005549C">
              <w:rPr>
                <w:rFonts w:cs="PT Bold Heading"/>
                <w:color w:val="0000FF"/>
                <w:sz w:val="32"/>
                <w:szCs w:val="32"/>
                <w:rtl/>
              </w:rPr>
              <w:t xml:space="preserve"> ا</w:t>
            </w:r>
            <w:r w:rsidR="003E54F9" w:rsidRPr="0005549C">
              <w:rPr>
                <w:rFonts w:cs="PT Bold Heading"/>
                <w:color w:val="0000FF"/>
                <w:sz w:val="32"/>
                <w:szCs w:val="32"/>
                <w:rtl/>
              </w:rPr>
              <w:t>ختراع</w:t>
            </w:r>
          </w:p>
        </w:tc>
        <w:tc>
          <w:tcPr>
            <w:tcW w:w="4068" w:type="dxa"/>
            <w:vAlign w:val="center"/>
          </w:tcPr>
          <w:p w:rsidR="00DF6610" w:rsidRPr="0005549C" w:rsidRDefault="003E54F9" w:rsidP="005A668D">
            <w:pPr>
              <w:bidi w:val="0"/>
              <w:rPr>
                <w:rFonts w:cs="Mudir MT"/>
                <w:b/>
                <w:bCs/>
                <w:color w:val="0000FF"/>
                <w:sz w:val="32"/>
                <w:szCs w:val="32"/>
              </w:rPr>
            </w:pPr>
            <w:r w:rsidRPr="0005549C">
              <w:rPr>
                <w:rFonts w:cs="Mudir MT"/>
                <w:b/>
                <w:bCs/>
                <w:color w:val="0000FF"/>
                <w:sz w:val="32"/>
                <w:szCs w:val="32"/>
              </w:rPr>
              <w:t>Invention</w:t>
            </w:r>
          </w:p>
        </w:tc>
      </w:tr>
    </w:tbl>
    <w:p w:rsidR="00DF6610" w:rsidRPr="00214BD8" w:rsidRDefault="003E54F9" w:rsidP="003E54F9">
      <w:pPr>
        <w:jc w:val="lowKashida"/>
        <w:rPr>
          <w:rFonts w:cs="Mudir MT"/>
          <w:sz w:val="28"/>
          <w:szCs w:val="28"/>
        </w:rPr>
      </w:pPr>
      <w:r w:rsidRPr="00214BD8">
        <w:rPr>
          <w:rFonts w:cs="Mudir MT"/>
          <w:sz w:val="28"/>
          <w:szCs w:val="28"/>
          <w:rtl/>
        </w:rPr>
        <w:tab/>
        <w:t xml:space="preserve">فكرة لمنتج جديد، أو طريقة جديدة لإنتاج منتج قائم بالفعل. ويطلق على ذلك اسم الاختراع، تمييزا له عن التجديد، الذي يعد تطويرا لاختراع معين إلى المرحلة التي يصبح استخدامه فيها مجديا من الناحية الاقتصادية. ( انظر أيضا </w:t>
      </w:r>
      <w:r w:rsidRPr="00214BD8">
        <w:rPr>
          <w:rFonts w:cs="Mudir MT"/>
          <w:sz w:val="28"/>
          <w:szCs w:val="28"/>
        </w:rPr>
        <w:sym w:font="Symbol" w:char="F0DC"/>
      </w:r>
      <w:r w:rsidRPr="00214BD8">
        <w:rPr>
          <w:rFonts w:cs="Mudir MT"/>
          <w:sz w:val="28"/>
          <w:szCs w:val="28"/>
        </w:rPr>
        <w:t xml:space="preserve"> </w:t>
      </w:r>
      <w:r w:rsidRPr="00214BD8">
        <w:rPr>
          <w:rFonts w:cs="Mudir MT"/>
          <w:sz w:val="28"/>
          <w:szCs w:val="28"/>
          <w:rtl/>
        </w:rPr>
        <w:t xml:space="preserve"> </w:t>
      </w:r>
      <w:r w:rsidRPr="00214BD8">
        <w:rPr>
          <w:rFonts w:cs="Mudir MT"/>
          <w:b/>
          <w:bCs/>
          <w:sz w:val="28"/>
          <w:szCs w:val="28"/>
          <w:rtl/>
        </w:rPr>
        <w:t xml:space="preserve">تجديد </w:t>
      </w:r>
      <w:r w:rsidRPr="00214BD8">
        <w:rPr>
          <w:rFonts w:cs="Mudir MT"/>
          <w:sz w:val="28"/>
          <w:szCs w:val="28"/>
          <w:rtl/>
        </w:rPr>
        <w:t>)</w:t>
      </w:r>
    </w:p>
    <w:p w:rsidR="001C60FE" w:rsidRPr="000A73CF" w:rsidRDefault="001C60FE" w:rsidP="001C60FE">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3E54F9" w:rsidRPr="00214BD8" w:rsidRDefault="003E54F9" w:rsidP="0096600E">
      <w:pPr>
        <w:jc w:val="lowKashida"/>
        <w:rPr>
          <w:rFonts w:cs="Mudir MT"/>
          <w:sz w:val="28"/>
          <w:szCs w:val="28"/>
          <w:rtl/>
        </w:rPr>
      </w:pPr>
    </w:p>
    <w:tbl>
      <w:tblPr>
        <w:bidiVisual/>
        <w:tblW w:w="0" w:type="auto"/>
        <w:tblLook w:val="01E0"/>
      </w:tblPr>
      <w:tblGrid>
        <w:gridCol w:w="3921"/>
        <w:gridCol w:w="3665"/>
      </w:tblGrid>
      <w:tr w:rsidR="00DF6610" w:rsidRPr="0005549C" w:rsidTr="005A668D">
        <w:tc>
          <w:tcPr>
            <w:tcW w:w="4454" w:type="dxa"/>
          </w:tcPr>
          <w:p w:rsidR="00DF6610" w:rsidRPr="0005549C" w:rsidRDefault="00DF6610" w:rsidP="005A668D">
            <w:pPr>
              <w:jc w:val="lowKashida"/>
              <w:rPr>
                <w:rFonts w:cs="Mudir MT"/>
                <w:b/>
                <w:bCs/>
                <w:color w:val="0000FF"/>
                <w:sz w:val="28"/>
                <w:szCs w:val="28"/>
                <w:rtl/>
              </w:rPr>
            </w:pPr>
            <w:r w:rsidRPr="0005549C">
              <w:rPr>
                <w:b/>
                <w:bCs/>
                <w:color w:val="0000FF"/>
                <w:sz w:val="32"/>
                <w:szCs w:val="32"/>
                <w:rtl/>
              </w:rPr>
              <w:t>■</w:t>
            </w:r>
            <w:r w:rsidRPr="0005549C">
              <w:rPr>
                <w:rFonts w:cs="Mudir MT"/>
                <w:b/>
                <w:bCs/>
                <w:color w:val="0000FF"/>
                <w:sz w:val="32"/>
                <w:szCs w:val="32"/>
                <w:rtl/>
              </w:rPr>
              <w:t xml:space="preserve"> </w:t>
            </w:r>
            <w:r w:rsidRPr="0005549C">
              <w:rPr>
                <w:rFonts w:cs="PT Bold Heading"/>
                <w:color w:val="0000FF"/>
                <w:sz w:val="32"/>
                <w:szCs w:val="32"/>
                <w:rtl/>
              </w:rPr>
              <w:t>الا</w:t>
            </w:r>
            <w:r w:rsidR="003F072C" w:rsidRPr="0005549C">
              <w:rPr>
                <w:rFonts w:cs="PT Bold Heading"/>
                <w:color w:val="0000FF"/>
                <w:sz w:val="32"/>
                <w:szCs w:val="32"/>
                <w:rtl/>
              </w:rPr>
              <w:t>ختراع الموفر لرأس المال</w:t>
            </w:r>
          </w:p>
        </w:tc>
        <w:tc>
          <w:tcPr>
            <w:tcW w:w="4068" w:type="dxa"/>
            <w:vAlign w:val="center"/>
          </w:tcPr>
          <w:p w:rsidR="00DF6610" w:rsidRPr="0005549C" w:rsidRDefault="003F072C" w:rsidP="005A668D">
            <w:pPr>
              <w:bidi w:val="0"/>
              <w:rPr>
                <w:rFonts w:cs="Mudir MT"/>
                <w:b/>
                <w:bCs/>
                <w:color w:val="0000FF"/>
                <w:sz w:val="32"/>
                <w:szCs w:val="32"/>
              </w:rPr>
            </w:pPr>
            <w:r w:rsidRPr="0005549C">
              <w:rPr>
                <w:rFonts w:cs="Mudir MT"/>
                <w:b/>
                <w:bCs/>
                <w:color w:val="0000FF"/>
                <w:sz w:val="32"/>
                <w:szCs w:val="32"/>
              </w:rPr>
              <w:t>Capital-saving Invention</w:t>
            </w:r>
          </w:p>
        </w:tc>
      </w:tr>
    </w:tbl>
    <w:p w:rsidR="00DF6610" w:rsidRPr="00214BD8" w:rsidRDefault="003F072C" w:rsidP="003F072C">
      <w:pPr>
        <w:jc w:val="lowKashida"/>
        <w:rPr>
          <w:rFonts w:cs="Mudir MT"/>
          <w:sz w:val="28"/>
          <w:szCs w:val="28"/>
          <w:rtl/>
        </w:rPr>
      </w:pPr>
      <w:r w:rsidRPr="00214BD8">
        <w:rPr>
          <w:rFonts w:cs="Mudir MT"/>
          <w:sz w:val="28"/>
          <w:szCs w:val="28"/>
          <w:rtl/>
        </w:rPr>
        <w:tab/>
        <w:t xml:space="preserve">يمكن تصنيف الاختراعات الجديدة على أنها إما </w:t>
      </w:r>
      <w:r w:rsidR="00DF6610" w:rsidRPr="00214BD8">
        <w:rPr>
          <w:rFonts w:cs="Mudir MT"/>
          <w:sz w:val="28"/>
          <w:szCs w:val="28"/>
          <w:rtl/>
        </w:rPr>
        <w:tab/>
      </w:r>
      <w:r w:rsidRPr="00214BD8">
        <w:rPr>
          <w:rFonts w:cs="Mudir MT"/>
          <w:sz w:val="28"/>
          <w:szCs w:val="28"/>
          <w:rtl/>
        </w:rPr>
        <w:t xml:space="preserve">موفرة للعمل أو موفرة لرأس المال. ويتسبب النوع الأول في </w:t>
      </w:r>
      <w:r w:rsidR="0051498F" w:rsidRPr="00214BD8">
        <w:rPr>
          <w:rFonts w:cs="Mudir MT"/>
          <w:sz w:val="28"/>
          <w:szCs w:val="28"/>
          <w:rtl/>
        </w:rPr>
        <w:t xml:space="preserve">حدوث بعض مظاهر البطالة الاحتكاكية، بينما قد لا يكون للنوع الثاني – الذي يتمثل في كونه عبارة عن عملية إحلال لأحد أنواع رأس المال العيني محل الأنواع الأخرى </w:t>
      </w:r>
      <w:r w:rsidR="00616C7D" w:rsidRPr="00214BD8">
        <w:rPr>
          <w:rFonts w:cs="Mudir MT"/>
          <w:sz w:val="28"/>
          <w:szCs w:val="28"/>
          <w:rtl/>
        </w:rPr>
        <w:t>–</w:t>
      </w:r>
      <w:r w:rsidR="0051498F" w:rsidRPr="00214BD8">
        <w:rPr>
          <w:rFonts w:cs="Mudir MT"/>
          <w:sz w:val="28"/>
          <w:szCs w:val="28"/>
          <w:rtl/>
        </w:rPr>
        <w:t xml:space="preserve"> </w:t>
      </w:r>
      <w:r w:rsidR="00616C7D" w:rsidRPr="00214BD8">
        <w:rPr>
          <w:rFonts w:cs="Mudir MT"/>
          <w:sz w:val="28"/>
          <w:szCs w:val="28"/>
          <w:rtl/>
        </w:rPr>
        <w:t xml:space="preserve">هذا الأثر على الطلب بالنسبة للعمل. وبالرغم من ذلك، فإن معظم الاختراعات </w:t>
      </w:r>
      <w:r w:rsidR="00616C7D" w:rsidRPr="00214BD8">
        <w:rPr>
          <w:rFonts w:cs="Mudir MT"/>
          <w:sz w:val="28"/>
          <w:szCs w:val="28"/>
          <w:rtl/>
        </w:rPr>
        <w:lastRenderedPageBreak/>
        <w:t>الجديدة يكون لها بعض الآثار الموفرة للعمل، والقليل جدا منها يكون موفرا لرأس المال بصورة كلية.</w:t>
      </w:r>
    </w:p>
    <w:p w:rsidR="001C60FE" w:rsidRPr="000A73CF" w:rsidRDefault="001C60FE" w:rsidP="001C60FE">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3F072C" w:rsidRPr="00214BD8" w:rsidRDefault="003F072C" w:rsidP="0096600E">
      <w:pPr>
        <w:jc w:val="lowKashida"/>
        <w:rPr>
          <w:rFonts w:cs="Mudir MT"/>
          <w:sz w:val="28"/>
          <w:szCs w:val="28"/>
          <w:rtl/>
        </w:rPr>
      </w:pPr>
    </w:p>
    <w:tbl>
      <w:tblPr>
        <w:bidiVisual/>
        <w:tblW w:w="0" w:type="auto"/>
        <w:tblLook w:val="01E0"/>
      </w:tblPr>
      <w:tblGrid>
        <w:gridCol w:w="3921"/>
        <w:gridCol w:w="3665"/>
      </w:tblGrid>
      <w:tr w:rsidR="00DF6610" w:rsidRPr="0005549C" w:rsidTr="005A668D">
        <w:tc>
          <w:tcPr>
            <w:tcW w:w="4454" w:type="dxa"/>
          </w:tcPr>
          <w:p w:rsidR="00DF6610" w:rsidRPr="0005549C" w:rsidRDefault="00DF6610" w:rsidP="005A668D">
            <w:pPr>
              <w:jc w:val="lowKashida"/>
              <w:rPr>
                <w:rFonts w:cs="Mudir MT"/>
                <w:b/>
                <w:bCs/>
                <w:color w:val="0000FF"/>
                <w:sz w:val="28"/>
                <w:szCs w:val="28"/>
                <w:rtl/>
              </w:rPr>
            </w:pPr>
            <w:r w:rsidRPr="0005549C">
              <w:rPr>
                <w:b/>
                <w:bCs/>
                <w:color w:val="0000FF"/>
                <w:sz w:val="32"/>
                <w:szCs w:val="32"/>
                <w:rtl/>
              </w:rPr>
              <w:t>■</w:t>
            </w:r>
            <w:r w:rsidRPr="0005549C">
              <w:rPr>
                <w:rFonts w:cs="Mudir MT"/>
                <w:b/>
                <w:bCs/>
                <w:color w:val="0000FF"/>
                <w:sz w:val="32"/>
                <w:szCs w:val="32"/>
                <w:rtl/>
              </w:rPr>
              <w:t xml:space="preserve"> </w:t>
            </w:r>
            <w:r w:rsidRPr="0005549C">
              <w:rPr>
                <w:rFonts w:cs="PT Bold Heading"/>
                <w:color w:val="0000FF"/>
                <w:sz w:val="32"/>
                <w:szCs w:val="32"/>
                <w:rtl/>
              </w:rPr>
              <w:t>الا</w:t>
            </w:r>
            <w:r w:rsidR="00B306C5" w:rsidRPr="0005549C">
              <w:rPr>
                <w:rFonts w:cs="PT Bold Heading"/>
                <w:color w:val="0000FF"/>
                <w:sz w:val="32"/>
                <w:szCs w:val="32"/>
                <w:rtl/>
              </w:rPr>
              <w:t>ختراع الموفر للعمل</w:t>
            </w:r>
          </w:p>
        </w:tc>
        <w:tc>
          <w:tcPr>
            <w:tcW w:w="4068" w:type="dxa"/>
            <w:vAlign w:val="center"/>
          </w:tcPr>
          <w:p w:rsidR="00DF6610" w:rsidRPr="0005549C" w:rsidRDefault="00B306C5" w:rsidP="005A668D">
            <w:pPr>
              <w:bidi w:val="0"/>
              <w:rPr>
                <w:rFonts w:cs="Mudir MT"/>
                <w:b/>
                <w:bCs/>
                <w:color w:val="0000FF"/>
                <w:sz w:val="32"/>
                <w:szCs w:val="32"/>
              </w:rPr>
            </w:pPr>
            <w:r w:rsidRPr="0005549C">
              <w:rPr>
                <w:rFonts w:cs="Mudir MT"/>
                <w:b/>
                <w:bCs/>
                <w:color w:val="0000FF"/>
                <w:sz w:val="32"/>
                <w:szCs w:val="32"/>
              </w:rPr>
              <w:t>Labor-saving Invention</w:t>
            </w:r>
          </w:p>
        </w:tc>
      </w:tr>
    </w:tbl>
    <w:p w:rsidR="00DF6610" w:rsidRPr="00214BD8" w:rsidRDefault="00B306C5" w:rsidP="0096600E">
      <w:pPr>
        <w:jc w:val="lowKashida"/>
        <w:rPr>
          <w:rFonts w:cs="Mudir MT"/>
          <w:sz w:val="28"/>
          <w:szCs w:val="28"/>
        </w:rPr>
      </w:pPr>
      <w:r w:rsidRPr="00214BD8">
        <w:rPr>
          <w:rFonts w:cs="Mudir MT"/>
          <w:sz w:val="28"/>
          <w:szCs w:val="28"/>
          <w:rtl/>
        </w:rPr>
        <w:tab/>
        <w:t>نوع من الاختراعات يجعل من الممكن استخدام كمية أقل من العمل في الإنتاج، وذلك على العكس من الاختراع الموفر لرأس المال الذي بناء عليه يتطلب توافر كمية أقل من رأس المال.</w:t>
      </w:r>
    </w:p>
    <w:p w:rsidR="009B40A9" w:rsidRPr="000A73CF" w:rsidRDefault="009B40A9" w:rsidP="009B40A9">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B306C5" w:rsidRPr="00214BD8" w:rsidRDefault="00B306C5" w:rsidP="0096600E">
      <w:pPr>
        <w:jc w:val="lowKashida"/>
        <w:rPr>
          <w:rFonts w:cs="Mudir MT"/>
          <w:sz w:val="28"/>
          <w:szCs w:val="28"/>
          <w:rtl/>
        </w:rPr>
      </w:pPr>
    </w:p>
    <w:tbl>
      <w:tblPr>
        <w:bidiVisual/>
        <w:tblW w:w="0" w:type="auto"/>
        <w:tblLook w:val="01E0"/>
      </w:tblPr>
      <w:tblGrid>
        <w:gridCol w:w="3887"/>
        <w:gridCol w:w="3699"/>
      </w:tblGrid>
      <w:tr w:rsidR="00DF6610" w:rsidRPr="0005549C" w:rsidTr="005A668D">
        <w:tc>
          <w:tcPr>
            <w:tcW w:w="4454" w:type="dxa"/>
          </w:tcPr>
          <w:p w:rsidR="00DF6610" w:rsidRPr="0005549C" w:rsidRDefault="00DF6610" w:rsidP="005A668D">
            <w:pPr>
              <w:jc w:val="lowKashida"/>
              <w:rPr>
                <w:rFonts w:cs="Mudir MT"/>
                <w:b/>
                <w:bCs/>
                <w:color w:val="0000FF"/>
                <w:sz w:val="28"/>
                <w:szCs w:val="28"/>
                <w:rtl/>
              </w:rPr>
            </w:pPr>
            <w:r w:rsidRPr="0005549C">
              <w:rPr>
                <w:b/>
                <w:bCs/>
                <w:color w:val="0000FF"/>
                <w:sz w:val="32"/>
                <w:szCs w:val="32"/>
                <w:rtl/>
              </w:rPr>
              <w:t>■</w:t>
            </w:r>
            <w:r w:rsidRPr="0005549C">
              <w:rPr>
                <w:rFonts w:cs="PT Bold Heading"/>
                <w:color w:val="0000FF"/>
                <w:sz w:val="32"/>
                <w:szCs w:val="32"/>
                <w:rtl/>
              </w:rPr>
              <w:t xml:space="preserve"> </w:t>
            </w:r>
            <w:r w:rsidR="00253D03" w:rsidRPr="0005549C">
              <w:rPr>
                <w:rFonts w:cs="PT Bold Heading"/>
                <w:color w:val="0000FF"/>
                <w:sz w:val="32"/>
                <w:szCs w:val="32"/>
                <w:rtl/>
              </w:rPr>
              <w:t>اختلال</w:t>
            </w:r>
          </w:p>
        </w:tc>
        <w:tc>
          <w:tcPr>
            <w:tcW w:w="4068" w:type="dxa"/>
            <w:vAlign w:val="center"/>
          </w:tcPr>
          <w:p w:rsidR="00DF6610" w:rsidRPr="0005549C" w:rsidRDefault="00253D03" w:rsidP="005A668D">
            <w:pPr>
              <w:bidi w:val="0"/>
              <w:rPr>
                <w:rFonts w:cs="Mudir MT"/>
                <w:b/>
                <w:bCs/>
                <w:color w:val="0000FF"/>
                <w:sz w:val="32"/>
                <w:szCs w:val="32"/>
              </w:rPr>
            </w:pPr>
            <w:r w:rsidRPr="0005549C">
              <w:rPr>
                <w:rFonts w:cs="Mudir MT"/>
                <w:b/>
                <w:bCs/>
                <w:color w:val="0000FF"/>
                <w:sz w:val="32"/>
                <w:szCs w:val="32"/>
              </w:rPr>
              <w:t>Dis-equilibrium</w:t>
            </w:r>
          </w:p>
        </w:tc>
      </w:tr>
    </w:tbl>
    <w:p w:rsidR="00DF6610" w:rsidRPr="00214BD8" w:rsidRDefault="00253D03" w:rsidP="004E4937">
      <w:pPr>
        <w:jc w:val="lowKashida"/>
        <w:rPr>
          <w:rFonts w:cs="Mudir MT"/>
          <w:sz w:val="28"/>
          <w:szCs w:val="28"/>
          <w:rtl/>
        </w:rPr>
      </w:pPr>
      <w:r w:rsidRPr="00214BD8">
        <w:rPr>
          <w:rFonts w:cs="Mudir MT"/>
          <w:sz w:val="28"/>
          <w:szCs w:val="28"/>
          <w:rtl/>
        </w:rPr>
        <w:tab/>
        <w:t xml:space="preserve">في </w:t>
      </w:r>
      <w:r w:rsidR="004E4937" w:rsidRPr="00214BD8">
        <w:rPr>
          <w:rFonts w:cs="Mudir MT"/>
          <w:sz w:val="28"/>
          <w:szCs w:val="28"/>
          <w:rtl/>
        </w:rPr>
        <w:t xml:space="preserve">ظل </w:t>
      </w:r>
      <w:r w:rsidRPr="00214BD8">
        <w:rPr>
          <w:rFonts w:cs="Mudir MT"/>
          <w:sz w:val="28"/>
          <w:szCs w:val="28"/>
          <w:rtl/>
        </w:rPr>
        <w:t xml:space="preserve">ظروف التوازن في </w:t>
      </w:r>
      <w:r w:rsidR="004E4937" w:rsidRPr="00214BD8">
        <w:rPr>
          <w:rFonts w:cs="Mudir MT"/>
          <w:sz w:val="28"/>
          <w:szCs w:val="28"/>
          <w:rtl/>
        </w:rPr>
        <w:t>الذي يحكم أية</w:t>
      </w:r>
      <w:r w:rsidRPr="00214BD8">
        <w:rPr>
          <w:rFonts w:cs="Mudir MT"/>
          <w:sz w:val="28"/>
          <w:szCs w:val="28"/>
          <w:rtl/>
        </w:rPr>
        <w:t xml:space="preserve"> اقتصادية</w:t>
      </w:r>
      <w:r w:rsidR="004E4937" w:rsidRPr="00214BD8">
        <w:rPr>
          <w:rFonts w:cs="Mudir MT"/>
          <w:sz w:val="28"/>
          <w:szCs w:val="28"/>
          <w:rtl/>
        </w:rPr>
        <w:t>،</w:t>
      </w:r>
      <w:r w:rsidRPr="00214BD8">
        <w:rPr>
          <w:rFonts w:cs="Mudir MT"/>
          <w:sz w:val="28"/>
          <w:szCs w:val="28"/>
          <w:rtl/>
        </w:rPr>
        <w:t xml:space="preserve"> يظهر ميل </w:t>
      </w:r>
      <w:r w:rsidR="007035C0" w:rsidRPr="00214BD8">
        <w:rPr>
          <w:rFonts w:cs="Mudir MT"/>
          <w:sz w:val="28"/>
          <w:szCs w:val="28"/>
          <w:rtl/>
        </w:rPr>
        <w:t>للأشياء</w:t>
      </w:r>
      <w:r w:rsidRPr="00214BD8">
        <w:rPr>
          <w:rFonts w:cs="Mudir MT"/>
          <w:sz w:val="28"/>
          <w:szCs w:val="28"/>
          <w:rtl/>
        </w:rPr>
        <w:t xml:space="preserve"> للبقاء على ما هي عليه. </w:t>
      </w:r>
      <w:r w:rsidR="007035C0" w:rsidRPr="00214BD8">
        <w:rPr>
          <w:rFonts w:cs="Mudir MT"/>
          <w:sz w:val="28"/>
          <w:szCs w:val="28"/>
          <w:rtl/>
        </w:rPr>
        <w:t>فإذا</w:t>
      </w:r>
      <w:r w:rsidRPr="00214BD8">
        <w:rPr>
          <w:rFonts w:cs="Mudir MT"/>
          <w:sz w:val="28"/>
          <w:szCs w:val="28"/>
          <w:rtl/>
        </w:rPr>
        <w:t xml:space="preserve"> تغيرت هذه الظروف، بما يؤدي لحدوث الاختلال، </w:t>
      </w:r>
      <w:r w:rsidR="004E4937" w:rsidRPr="00214BD8">
        <w:rPr>
          <w:rFonts w:cs="Mudir MT"/>
          <w:sz w:val="28"/>
          <w:szCs w:val="28"/>
          <w:rtl/>
        </w:rPr>
        <w:t>فإن</w:t>
      </w:r>
      <w:r w:rsidRPr="00214BD8">
        <w:rPr>
          <w:rFonts w:cs="Mudir MT"/>
          <w:sz w:val="28"/>
          <w:szCs w:val="28"/>
          <w:rtl/>
        </w:rPr>
        <w:t xml:space="preserve"> القوى </w:t>
      </w:r>
      <w:r w:rsidR="004E4937" w:rsidRPr="00214BD8">
        <w:rPr>
          <w:rFonts w:cs="Mudir MT"/>
          <w:sz w:val="28"/>
          <w:szCs w:val="28"/>
          <w:rtl/>
        </w:rPr>
        <w:t xml:space="preserve">الاقتصادية المختلفة تصبح في حالة </w:t>
      </w:r>
      <w:r w:rsidRPr="00214BD8">
        <w:rPr>
          <w:rFonts w:cs="Mudir MT"/>
          <w:sz w:val="28"/>
          <w:szCs w:val="28"/>
          <w:rtl/>
        </w:rPr>
        <w:t>حركة لاستعادة التوازن. وهكذا فإذا ساد سعر التوازن في سوق معين، ومن ثم ظهر بصورة غير متوقعة زيادة كبيرة في العرض، فسوف يسود الاختلال</w:t>
      </w:r>
      <w:r w:rsidR="004E4937" w:rsidRPr="00214BD8">
        <w:rPr>
          <w:rFonts w:cs="Mudir MT"/>
          <w:sz w:val="28"/>
          <w:szCs w:val="28"/>
          <w:rtl/>
        </w:rPr>
        <w:t>،</w:t>
      </w:r>
      <w:r w:rsidRPr="00214BD8">
        <w:rPr>
          <w:rFonts w:cs="Mudir MT"/>
          <w:sz w:val="28"/>
          <w:szCs w:val="28"/>
          <w:rtl/>
        </w:rPr>
        <w:t xml:space="preserve"> حتى ت</w:t>
      </w:r>
      <w:r w:rsidR="004E4937" w:rsidRPr="00214BD8">
        <w:rPr>
          <w:rFonts w:cs="Mudir MT"/>
          <w:sz w:val="28"/>
          <w:szCs w:val="28"/>
          <w:rtl/>
        </w:rPr>
        <w:t>ُ</w:t>
      </w:r>
      <w:r w:rsidRPr="00214BD8">
        <w:rPr>
          <w:rFonts w:cs="Mudir MT"/>
          <w:sz w:val="28"/>
          <w:szCs w:val="28"/>
          <w:rtl/>
        </w:rPr>
        <w:t xml:space="preserve">حدث قوى العرض والطلب وضعا جديدا للتوازن، ربما عند سعر أقل. </w:t>
      </w:r>
      <w:r w:rsidR="007035C0" w:rsidRPr="00214BD8">
        <w:rPr>
          <w:rFonts w:cs="Mudir MT"/>
          <w:sz w:val="28"/>
          <w:szCs w:val="28"/>
          <w:rtl/>
        </w:rPr>
        <w:t>وبالإشارة</w:t>
      </w:r>
      <w:r w:rsidRPr="00214BD8">
        <w:rPr>
          <w:rFonts w:cs="Mudir MT"/>
          <w:sz w:val="28"/>
          <w:szCs w:val="28"/>
          <w:rtl/>
        </w:rPr>
        <w:t xml:space="preserve"> إلى ميزان المدفوعات، يحدث الاختلال حينما لا تتساوى المتحصلات من جميع</w:t>
      </w:r>
      <w:r w:rsidR="004E4937" w:rsidRPr="00214BD8">
        <w:rPr>
          <w:rFonts w:cs="Mudir MT"/>
          <w:sz w:val="28"/>
          <w:szCs w:val="28"/>
          <w:rtl/>
        </w:rPr>
        <w:t xml:space="preserve"> المصادر تماما مع جميع</w:t>
      </w:r>
      <w:r w:rsidRPr="00214BD8">
        <w:rPr>
          <w:rFonts w:cs="Mudir MT"/>
          <w:sz w:val="28"/>
          <w:szCs w:val="28"/>
          <w:rtl/>
        </w:rPr>
        <w:t xml:space="preserve"> المدفوعات التي يجب دفعها، </w:t>
      </w:r>
      <w:r w:rsidR="004E4937" w:rsidRPr="00214BD8">
        <w:rPr>
          <w:rFonts w:cs="Mudir MT"/>
          <w:sz w:val="28"/>
          <w:szCs w:val="28"/>
          <w:rtl/>
        </w:rPr>
        <w:t>أي أن يصبح</w:t>
      </w:r>
      <w:r w:rsidRPr="00214BD8">
        <w:rPr>
          <w:rFonts w:cs="Mudir MT"/>
          <w:sz w:val="28"/>
          <w:szCs w:val="28"/>
          <w:rtl/>
        </w:rPr>
        <w:t xml:space="preserve"> الميزان " في صالح الدولة " أو " في غير صالح الدولة "، بالرغم من قصر استخدام</w:t>
      </w:r>
      <w:r w:rsidR="004E4937" w:rsidRPr="00214BD8">
        <w:rPr>
          <w:rFonts w:cs="Mudir MT"/>
          <w:sz w:val="28"/>
          <w:szCs w:val="28"/>
          <w:rtl/>
        </w:rPr>
        <w:t xml:space="preserve"> هذا المصطلح</w:t>
      </w:r>
      <w:r w:rsidRPr="00214BD8">
        <w:rPr>
          <w:rFonts w:cs="Mudir MT"/>
          <w:sz w:val="28"/>
          <w:szCs w:val="28"/>
          <w:rtl/>
        </w:rPr>
        <w:t xml:space="preserve"> عادة على الحالة الأخيرة. وحينما يكون الاختلال </w:t>
      </w:r>
      <w:r w:rsidR="007035C0" w:rsidRPr="00214BD8">
        <w:rPr>
          <w:rFonts w:cs="Mudir MT"/>
          <w:sz w:val="28"/>
          <w:szCs w:val="28"/>
          <w:rtl/>
        </w:rPr>
        <w:t>في ميزان المدفوعات نتيجة لعملة الدولة المعنية لكونها إما مقدرة بأقل من قيمتها أو بأعلى منها، فيقال إنه اختلال أساسي.</w:t>
      </w:r>
    </w:p>
    <w:p w:rsidR="009B40A9" w:rsidRPr="000A73CF" w:rsidRDefault="009B40A9" w:rsidP="009B40A9">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253D03" w:rsidRPr="00214BD8" w:rsidRDefault="00253D03" w:rsidP="00253D03">
      <w:pPr>
        <w:jc w:val="lowKashida"/>
        <w:rPr>
          <w:rFonts w:cs="Mudir MT"/>
          <w:sz w:val="28"/>
          <w:szCs w:val="28"/>
          <w:rtl/>
        </w:rPr>
      </w:pPr>
    </w:p>
    <w:tbl>
      <w:tblPr>
        <w:bidiVisual/>
        <w:tblW w:w="0" w:type="auto"/>
        <w:tblLook w:val="01E0"/>
      </w:tblPr>
      <w:tblGrid>
        <w:gridCol w:w="3934"/>
        <w:gridCol w:w="3652"/>
      </w:tblGrid>
      <w:tr w:rsidR="00DF6610" w:rsidRPr="0005549C" w:rsidTr="005A668D">
        <w:tc>
          <w:tcPr>
            <w:tcW w:w="4454" w:type="dxa"/>
          </w:tcPr>
          <w:p w:rsidR="00DF6610" w:rsidRPr="0005549C" w:rsidRDefault="00DF6610" w:rsidP="005A668D">
            <w:pPr>
              <w:jc w:val="lowKashida"/>
              <w:rPr>
                <w:rFonts w:cs="Mudir MT"/>
                <w:b/>
                <w:bCs/>
                <w:color w:val="0000FF"/>
                <w:sz w:val="28"/>
                <w:szCs w:val="28"/>
                <w:rtl/>
              </w:rPr>
            </w:pPr>
            <w:r w:rsidRPr="0005549C">
              <w:rPr>
                <w:b/>
                <w:bCs/>
                <w:color w:val="0000FF"/>
                <w:sz w:val="32"/>
                <w:szCs w:val="32"/>
                <w:rtl/>
              </w:rPr>
              <w:t>■</w:t>
            </w:r>
            <w:r w:rsidRPr="0005549C">
              <w:rPr>
                <w:rFonts w:cs="Mudir MT"/>
                <w:b/>
                <w:bCs/>
                <w:color w:val="0000FF"/>
                <w:sz w:val="32"/>
                <w:szCs w:val="32"/>
                <w:rtl/>
              </w:rPr>
              <w:t xml:space="preserve"> </w:t>
            </w:r>
            <w:r w:rsidR="007035C0" w:rsidRPr="0005549C">
              <w:rPr>
                <w:rFonts w:cs="PT Bold Heading"/>
                <w:color w:val="0000FF"/>
                <w:sz w:val="32"/>
                <w:szCs w:val="32"/>
                <w:rtl/>
              </w:rPr>
              <w:t>الاختلال الاجتماعي</w:t>
            </w:r>
          </w:p>
        </w:tc>
        <w:tc>
          <w:tcPr>
            <w:tcW w:w="4068" w:type="dxa"/>
            <w:vAlign w:val="center"/>
          </w:tcPr>
          <w:p w:rsidR="00DF6610" w:rsidRPr="0005549C" w:rsidRDefault="007035C0" w:rsidP="005A668D">
            <w:pPr>
              <w:bidi w:val="0"/>
              <w:rPr>
                <w:rFonts w:cs="Mudir MT"/>
                <w:b/>
                <w:bCs/>
                <w:color w:val="0000FF"/>
                <w:sz w:val="32"/>
                <w:szCs w:val="32"/>
              </w:rPr>
            </w:pPr>
            <w:r w:rsidRPr="0005549C">
              <w:rPr>
                <w:rFonts w:cs="Mudir MT"/>
                <w:b/>
                <w:bCs/>
                <w:color w:val="0000FF"/>
                <w:sz w:val="32"/>
                <w:szCs w:val="32"/>
              </w:rPr>
              <w:t>Social Imbalance</w:t>
            </w:r>
          </w:p>
        </w:tc>
      </w:tr>
    </w:tbl>
    <w:p w:rsidR="00DF6610" w:rsidRPr="00214BD8" w:rsidRDefault="007035C0" w:rsidP="004E4937">
      <w:pPr>
        <w:jc w:val="lowKashida"/>
        <w:rPr>
          <w:rFonts w:cs="Mudir MT"/>
          <w:sz w:val="28"/>
          <w:szCs w:val="28"/>
          <w:rtl/>
        </w:rPr>
      </w:pPr>
      <w:r w:rsidRPr="00214BD8">
        <w:rPr>
          <w:rFonts w:cs="Mudir MT"/>
          <w:sz w:val="28"/>
          <w:szCs w:val="28"/>
          <w:rtl/>
        </w:rPr>
        <w:lastRenderedPageBreak/>
        <w:tab/>
        <w:t xml:space="preserve">مصطلح </w:t>
      </w:r>
      <w:r w:rsidR="007E6222" w:rsidRPr="00214BD8">
        <w:rPr>
          <w:rFonts w:cs="Mudir MT"/>
          <w:sz w:val="28"/>
          <w:szCs w:val="28"/>
          <w:rtl/>
        </w:rPr>
        <w:t>أطلقه</w:t>
      </w:r>
      <w:r w:rsidRPr="00214BD8">
        <w:rPr>
          <w:rFonts w:cs="Mudir MT"/>
          <w:sz w:val="28"/>
          <w:szCs w:val="28"/>
          <w:rtl/>
        </w:rPr>
        <w:t xml:space="preserve"> البروفيسور جالبريث </w:t>
      </w:r>
      <w:r w:rsidR="007E6222" w:rsidRPr="00214BD8">
        <w:rPr>
          <w:rFonts w:cs="Mudir MT"/>
          <w:sz w:val="28"/>
          <w:szCs w:val="28"/>
          <w:rtl/>
        </w:rPr>
        <w:t>للإشارة</w:t>
      </w:r>
      <w:r w:rsidRPr="00214BD8">
        <w:rPr>
          <w:rFonts w:cs="Mudir MT"/>
          <w:sz w:val="28"/>
          <w:szCs w:val="28"/>
          <w:rtl/>
        </w:rPr>
        <w:t xml:space="preserve"> إلى انعدام التوازن بين ناتج السلع التي يتم </w:t>
      </w:r>
      <w:r w:rsidR="007E6222" w:rsidRPr="00214BD8">
        <w:rPr>
          <w:rFonts w:cs="Mudir MT"/>
          <w:sz w:val="28"/>
          <w:szCs w:val="28"/>
          <w:rtl/>
        </w:rPr>
        <w:t>إنتاجها</w:t>
      </w:r>
      <w:r w:rsidR="004E4937" w:rsidRPr="00214BD8">
        <w:rPr>
          <w:rFonts w:cs="Mudir MT"/>
          <w:sz w:val="28"/>
          <w:szCs w:val="28"/>
          <w:rtl/>
        </w:rPr>
        <w:t xml:space="preserve"> عن طريق</w:t>
      </w:r>
      <w:r w:rsidRPr="00214BD8">
        <w:rPr>
          <w:rFonts w:cs="Mudir MT"/>
          <w:sz w:val="28"/>
          <w:szCs w:val="28"/>
          <w:rtl/>
        </w:rPr>
        <w:t xml:space="preserve"> القطاع الخاص و</w:t>
      </w:r>
      <w:r w:rsidR="004E4937" w:rsidRPr="00214BD8">
        <w:rPr>
          <w:rFonts w:cs="Mudir MT"/>
          <w:sz w:val="28"/>
          <w:szCs w:val="28"/>
          <w:rtl/>
        </w:rPr>
        <w:t>بين الم</w:t>
      </w:r>
      <w:r w:rsidRPr="00214BD8">
        <w:rPr>
          <w:rFonts w:cs="Mudir MT"/>
          <w:sz w:val="28"/>
          <w:szCs w:val="28"/>
          <w:rtl/>
        </w:rPr>
        <w:t>عر</w:t>
      </w:r>
      <w:r w:rsidR="004E4937" w:rsidRPr="00214BD8">
        <w:rPr>
          <w:rFonts w:cs="Mudir MT"/>
          <w:sz w:val="28"/>
          <w:szCs w:val="28"/>
          <w:rtl/>
        </w:rPr>
        <w:t>و</w:t>
      </w:r>
      <w:r w:rsidRPr="00214BD8">
        <w:rPr>
          <w:rFonts w:cs="Mudir MT"/>
          <w:sz w:val="28"/>
          <w:szCs w:val="28"/>
          <w:rtl/>
        </w:rPr>
        <w:t xml:space="preserve">ض </w:t>
      </w:r>
      <w:r w:rsidR="004E4937" w:rsidRPr="00214BD8">
        <w:rPr>
          <w:rFonts w:cs="Mudir MT"/>
          <w:sz w:val="28"/>
          <w:szCs w:val="28"/>
          <w:rtl/>
        </w:rPr>
        <w:t xml:space="preserve">من </w:t>
      </w:r>
      <w:r w:rsidRPr="00214BD8">
        <w:rPr>
          <w:rFonts w:cs="Mudir MT"/>
          <w:sz w:val="28"/>
          <w:szCs w:val="28"/>
          <w:rtl/>
        </w:rPr>
        <w:t>الخدمات العامة.</w:t>
      </w:r>
    </w:p>
    <w:p w:rsidR="009B40A9" w:rsidRPr="000A73CF" w:rsidRDefault="009B40A9" w:rsidP="009B40A9">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7035C0" w:rsidRPr="00214BD8" w:rsidRDefault="007035C0" w:rsidP="007035C0">
      <w:pPr>
        <w:jc w:val="lowKashida"/>
        <w:rPr>
          <w:rFonts w:cs="Mudir MT"/>
          <w:sz w:val="28"/>
          <w:szCs w:val="28"/>
          <w:rtl/>
        </w:rPr>
      </w:pPr>
    </w:p>
    <w:tbl>
      <w:tblPr>
        <w:bidiVisual/>
        <w:tblW w:w="0" w:type="auto"/>
        <w:tblLook w:val="01E0"/>
      </w:tblPr>
      <w:tblGrid>
        <w:gridCol w:w="2981"/>
        <w:gridCol w:w="4605"/>
      </w:tblGrid>
      <w:tr w:rsidR="00DF6610" w:rsidRPr="0005549C" w:rsidTr="00561A13">
        <w:tc>
          <w:tcPr>
            <w:tcW w:w="3224" w:type="dxa"/>
          </w:tcPr>
          <w:p w:rsidR="00DF6610" w:rsidRPr="0005549C" w:rsidRDefault="00DF6610" w:rsidP="005A668D">
            <w:pPr>
              <w:jc w:val="lowKashida"/>
              <w:rPr>
                <w:rFonts w:cs="Mudir MT"/>
                <w:b/>
                <w:bCs/>
                <w:color w:val="0000FF"/>
                <w:sz w:val="28"/>
                <w:szCs w:val="28"/>
                <w:rtl/>
              </w:rPr>
            </w:pPr>
            <w:r w:rsidRPr="0005549C">
              <w:rPr>
                <w:b/>
                <w:bCs/>
                <w:color w:val="0000FF"/>
                <w:sz w:val="32"/>
                <w:szCs w:val="32"/>
                <w:rtl/>
              </w:rPr>
              <w:t>■</w:t>
            </w:r>
            <w:r w:rsidRPr="0005549C">
              <w:rPr>
                <w:rFonts w:cs="Mudir MT"/>
                <w:b/>
                <w:bCs/>
                <w:color w:val="0000FF"/>
                <w:sz w:val="32"/>
                <w:szCs w:val="32"/>
                <w:rtl/>
              </w:rPr>
              <w:t xml:space="preserve"> </w:t>
            </w:r>
            <w:r w:rsidRPr="0005549C">
              <w:rPr>
                <w:rFonts w:cs="PT Bold Heading"/>
                <w:color w:val="0000FF"/>
                <w:sz w:val="32"/>
                <w:szCs w:val="32"/>
                <w:rtl/>
              </w:rPr>
              <w:t>ا</w:t>
            </w:r>
            <w:r w:rsidR="00FD2C7B" w:rsidRPr="0005549C">
              <w:rPr>
                <w:rFonts w:cs="PT Bold Heading"/>
                <w:color w:val="0000FF"/>
                <w:sz w:val="32"/>
                <w:szCs w:val="32"/>
                <w:rtl/>
              </w:rPr>
              <w:t>ختلال أساسي</w:t>
            </w:r>
            <w:r w:rsidR="00FD2C7B" w:rsidRPr="0005549C">
              <w:rPr>
                <w:rFonts w:cs="Mudir MT"/>
                <w:b/>
                <w:bCs/>
                <w:color w:val="0000FF"/>
                <w:sz w:val="32"/>
                <w:szCs w:val="32"/>
                <w:rtl/>
              </w:rPr>
              <w:t xml:space="preserve"> </w:t>
            </w:r>
          </w:p>
        </w:tc>
        <w:tc>
          <w:tcPr>
            <w:tcW w:w="4928" w:type="dxa"/>
            <w:vAlign w:val="center"/>
          </w:tcPr>
          <w:p w:rsidR="00DF6610" w:rsidRPr="0005549C" w:rsidRDefault="00FD2C7B" w:rsidP="005A668D">
            <w:pPr>
              <w:bidi w:val="0"/>
              <w:rPr>
                <w:rFonts w:cs="Mudir MT"/>
                <w:b/>
                <w:bCs/>
                <w:color w:val="0000FF"/>
                <w:sz w:val="32"/>
                <w:szCs w:val="32"/>
              </w:rPr>
            </w:pPr>
            <w:r w:rsidRPr="0005549C">
              <w:rPr>
                <w:rFonts w:cs="Mudir MT"/>
                <w:b/>
                <w:bCs/>
                <w:color w:val="0000FF"/>
                <w:sz w:val="32"/>
                <w:szCs w:val="32"/>
              </w:rPr>
              <w:t>Fundamental Dis-equilibrium</w:t>
            </w:r>
          </w:p>
        </w:tc>
      </w:tr>
    </w:tbl>
    <w:p w:rsidR="00DF6610" w:rsidRPr="00214BD8" w:rsidRDefault="00DF6610" w:rsidP="004E4937">
      <w:pPr>
        <w:jc w:val="lowKashida"/>
        <w:rPr>
          <w:rFonts w:cs="Mudir MT"/>
          <w:sz w:val="28"/>
          <w:szCs w:val="28"/>
          <w:rtl/>
        </w:rPr>
      </w:pPr>
      <w:r w:rsidRPr="00214BD8">
        <w:rPr>
          <w:rFonts w:cs="Mudir MT"/>
          <w:sz w:val="28"/>
          <w:szCs w:val="28"/>
          <w:rtl/>
        </w:rPr>
        <w:tab/>
      </w:r>
      <w:r w:rsidR="00FD2C7B" w:rsidRPr="00214BD8">
        <w:rPr>
          <w:rFonts w:cs="Mudir MT"/>
          <w:sz w:val="28"/>
          <w:szCs w:val="28"/>
          <w:rtl/>
        </w:rPr>
        <w:t xml:space="preserve">حالة لميزان المدفوعات تسمح </w:t>
      </w:r>
      <w:r w:rsidR="004E4937" w:rsidRPr="00214BD8">
        <w:rPr>
          <w:rFonts w:cs="Mudir MT"/>
          <w:sz w:val="28"/>
          <w:szCs w:val="28"/>
          <w:rtl/>
        </w:rPr>
        <w:t>بموجبها</w:t>
      </w:r>
      <w:r w:rsidR="00FD2C7B" w:rsidRPr="00214BD8">
        <w:rPr>
          <w:rFonts w:cs="Mudir MT"/>
          <w:sz w:val="28"/>
          <w:szCs w:val="28"/>
          <w:rtl/>
        </w:rPr>
        <w:t xml:space="preserve"> القواعد الأصلية لصندوق النقد الدولي للدول</w:t>
      </w:r>
      <w:r w:rsidR="004145CA" w:rsidRPr="00214BD8">
        <w:rPr>
          <w:rFonts w:cs="Mudir MT"/>
          <w:sz w:val="28"/>
          <w:szCs w:val="28"/>
          <w:rtl/>
        </w:rPr>
        <w:t xml:space="preserve"> الأعضاء</w:t>
      </w:r>
      <w:r w:rsidR="004E4937" w:rsidRPr="00214BD8">
        <w:rPr>
          <w:rFonts w:cs="Mudir MT"/>
          <w:sz w:val="28"/>
          <w:szCs w:val="28"/>
          <w:rtl/>
        </w:rPr>
        <w:t xml:space="preserve"> بتخفيض قيم عملاتها. ولم يحدث</w:t>
      </w:r>
      <w:r w:rsidR="00FD2C7B" w:rsidRPr="00214BD8">
        <w:rPr>
          <w:rFonts w:cs="Mudir MT"/>
          <w:sz w:val="28"/>
          <w:szCs w:val="28"/>
          <w:rtl/>
        </w:rPr>
        <w:t xml:space="preserve"> </w:t>
      </w:r>
      <w:r w:rsidR="004145CA" w:rsidRPr="00214BD8">
        <w:rPr>
          <w:rFonts w:cs="Mudir MT"/>
          <w:sz w:val="28"/>
          <w:szCs w:val="28"/>
          <w:rtl/>
        </w:rPr>
        <w:t>أبدا</w:t>
      </w:r>
      <w:r w:rsidR="00FD2C7B" w:rsidRPr="00214BD8">
        <w:rPr>
          <w:rFonts w:cs="Mudir MT"/>
          <w:sz w:val="28"/>
          <w:szCs w:val="28"/>
          <w:rtl/>
        </w:rPr>
        <w:t xml:space="preserve"> </w:t>
      </w:r>
      <w:r w:rsidR="004E4937" w:rsidRPr="00214BD8">
        <w:rPr>
          <w:rFonts w:cs="Mudir MT"/>
          <w:sz w:val="28"/>
          <w:szCs w:val="28"/>
          <w:rtl/>
        </w:rPr>
        <w:t xml:space="preserve">الاتفاق على </w:t>
      </w:r>
      <w:r w:rsidR="00FD2C7B" w:rsidRPr="00214BD8">
        <w:rPr>
          <w:rFonts w:cs="Mudir MT"/>
          <w:sz w:val="28"/>
          <w:szCs w:val="28"/>
          <w:rtl/>
        </w:rPr>
        <w:t>تعريف رسمي للاختلال الأساسي، ولكن ي</w:t>
      </w:r>
      <w:r w:rsidR="004E4937" w:rsidRPr="00214BD8">
        <w:rPr>
          <w:rFonts w:cs="Mudir MT"/>
          <w:sz w:val="28"/>
          <w:szCs w:val="28"/>
          <w:rtl/>
        </w:rPr>
        <w:t>مكن تعريفه</w:t>
      </w:r>
      <w:r w:rsidR="00FD2C7B" w:rsidRPr="00214BD8">
        <w:rPr>
          <w:rFonts w:cs="Mudir MT"/>
          <w:sz w:val="28"/>
          <w:szCs w:val="28"/>
          <w:rtl/>
        </w:rPr>
        <w:t xml:space="preserve"> </w:t>
      </w:r>
      <w:r w:rsidR="004145CA" w:rsidRPr="00214BD8">
        <w:rPr>
          <w:rFonts w:cs="Mudir MT"/>
          <w:sz w:val="28"/>
          <w:szCs w:val="28"/>
          <w:rtl/>
        </w:rPr>
        <w:t>على نطاق واسع</w:t>
      </w:r>
      <w:r w:rsidR="00FD2C7B" w:rsidRPr="00214BD8">
        <w:rPr>
          <w:rFonts w:cs="Mudir MT"/>
          <w:sz w:val="28"/>
          <w:szCs w:val="28"/>
          <w:rtl/>
        </w:rPr>
        <w:t xml:space="preserve"> </w:t>
      </w:r>
      <w:r w:rsidR="004E4937" w:rsidRPr="00214BD8">
        <w:rPr>
          <w:rFonts w:cs="Mudir MT"/>
          <w:sz w:val="28"/>
          <w:szCs w:val="28"/>
          <w:rtl/>
        </w:rPr>
        <w:t>ب</w:t>
      </w:r>
      <w:r w:rsidR="00FD2C7B" w:rsidRPr="00214BD8">
        <w:rPr>
          <w:rFonts w:cs="Mudir MT"/>
          <w:sz w:val="28"/>
          <w:szCs w:val="28"/>
          <w:rtl/>
        </w:rPr>
        <w:t xml:space="preserve">أنه يعني وجود مشكلات حادة في ميزان المدفوعات لا يمكن علاجها بدون اللجوء لتخفيض قيمة العملة المحلية. وبمرور الوقت، </w:t>
      </w:r>
      <w:r w:rsidR="004145CA" w:rsidRPr="00214BD8">
        <w:rPr>
          <w:rFonts w:cs="Mudir MT"/>
          <w:sz w:val="28"/>
          <w:szCs w:val="28"/>
          <w:rtl/>
        </w:rPr>
        <w:t>أثبتت تلك</w:t>
      </w:r>
      <w:r w:rsidR="004E4937" w:rsidRPr="00214BD8">
        <w:rPr>
          <w:rFonts w:cs="Mudir MT"/>
          <w:sz w:val="28"/>
          <w:szCs w:val="28"/>
          <w:rtl/>
        </w:rPr>
        <w:t xml:space="preserve"> القواعد عدم إمكانية تطبيق هذا</w:t>
      </w:r>
      <w:r w:rsidR="004145CA" w:rsidRPr="00214BD8">
        <w:rPr>
          <w:rFonts w:cs="Mudir MT"/>
          <w:sz w:val="28"/>
          <w:szCs w:val="28"/>
          <w:rtl/>
        </w:rPr>
        <w:t xml:space="preserve"> في الواقع،</w:t>
      </w:r>
      <w:r w:rsidR="00FD2C7B" w:rsidRPr="00214BD8">
        <w:rPr>
          <w:rFonts w:cs="Mudir MT"/>
          <w:sz w:val="28"/>
          <w:szCs w:val="28"/>
          <w:rtl/>
        </w:rPr>
        <w:t xml:space="preserve"> وقامت الدول الأعضاء بتخفيض عملاتها متى </w:t>
      </w:r>
      <w:r w:rsidR="004145CA" w:rsidRPr="00214BD8">
        <w:rPr>
          <w:rFonts w:cs="Mudir MT"/>
          <w:sz w:val="28"/>
          <w:szCs w:val="28"/>
          <w:rtl/>
        </w:rPr>
        <w:t>أرادت</w:t>
      </w:r>
      <w:r w:rsidR="00FD2C7B" w:rsidRPr="00214BD8">
        <w:rPr>
          <w:rFonts w:cs="Mudir MT"/>
          <w:sz w:val="28"/>
          <w:szCs w:val="28"/>
          <w:rtl/>
        </w:rPr>
        <w:t xml:space="preserve"> ذلك.</w:t>
      </w:r>
    </w:p>
    <w:p w:rsidR="009D659B" w:rsidRPr="000A73CF" w:rsidRDefault="009D659B" w:rsidP="009D659B">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FD2C7B" w:rsidRPr="00214BD8" w:rsidRDefault="00FD2C7B" w:rsidP="0096600E">
      <w:pPr>
        <w:jc w:val="lowKashida"/>
        <w:rPr>
          <w:rFonts w:cs="Mudir MT"/>
          <w:sz w:val="28"/>
          <w:szCs w:val="28"/>
          <w:rtl/>
        </w:rPr>
      </w:pPr>
    </w:p>
    <w:tbl>
      <w:tblPr>
        <w:bidiVisual/>
        <w:tblW w:w="0" w:type="auto"/>
        <w:tblLook w:val="01E0"/>
      </w:tblPr>
      <w:tblGrid>
        <w:gridCol w:w="3905"/>
        <w:gridCol w:w="3681"/>
      </w:tblGrid>
      <w:tr w:rsidR="00DF6610" w:rsidRPr="0005549C" w:rsidTr="005A668D">
        <w:tc>
          <w:tcPr>
            <w:tcW w:w="4454" w:type="dxa"/>
          </w:tcPr>
          <w:p w:rsidR="00DF6610" w:rsidRPr="0005549C" w:rsidRDefault="00DF6610" w:rsidP="005A668D">
            <w:pPr>
              <w:jc w:val="lowKashida"/>
              <w:rPr>
                <w:rFonts w:cs="Mudir MT"/>
                <w:b/>
                <w:bCs/>
                <w:color w:val="0000FF"/>
                <w:sz w:val="28"/>
                <w:szCs w:val="28"/>
                <w:rtl/>
              </w:rPr>
            </w:pPr>
            <w:r w:rsidRPr="0005549C">
              <w:rPr>
                <w:b/>
                <w:bCs/>
                <w:color w:val="0000FF"/>
                <w:sz w:val="32"/>
                <w:szCs w:val="32"/>
                <w:rtl/>
              </w:rPr>
              <w:t>■</w:t>
            </w:r>
            <w:r w:rsidRPr="0005549C">
              <w:rPr>
                <w:rFonts w:cs="Mudir MT"/>
                <w:b/>
                <w:bCs/>
                <w:color w:val="0000FF"/>
                <w:sz w:val="32"/>
                <w:szCs w:val="32"/>
                <w:rtl/>
              </w:rPr>
              <w:t xml:space="preserve"> </w:t>
            </w:r>
            <w:r w:rsidR="005A2FD4" w:rsidRPr="0005549C">
              <w:rPr>
                <w:rFonts w:cs="PT Bold Heading"/>
                <w:color w:val="0000FF"/>
                <w:sz w:val="32"/>
                <w:szCs w:val="32"/>
                <w:rtl/>
              </w:rPr>
              <w:t>أداة السياسة</w:t>
            </w:r>
          </w:p>
        </w:tc>
        <w:tc>
          <w:tcPr>
            <w:tcW w:w="4068" w:type="dxa"/>
            <w:vAlign w:val="center"/>
          </w:tcPr>
          <w:p w:rsidR="00DF6610" w:rsidRPr="0005549C" w:rsidRDefault="005A2FD4" w:rsidP="005A668D">
            <w:pPr>
              <w:bidi w:val="0"/>
              <w:rPr>
                <w:rFonts w:cs="Mudir MT"/>
                <w:b/>
                <w:bCs/>
                <w:color w:val="0000FF"/>
                <w:sz w:val="32"/>
                <w:szCs w:val="32"/>
              </w:rPr>
            </w:pPr>
            <w:r w:rsidRPr="0005549C">
              <w:rPr>
                <w:rFonts w:cs="Mudir MT"/>
                <w:b/>
                <w:bCs/>
                <w:color w:val="0000FF"/>
                <w:sz w:val="32"/>
                <w:szCs w:val="32"/>
              </w:rPr>
              <w:t>Policy Instrument</w:t>
            </w:r>
          </w:p>
        </w:tc>
      </w:tr>
    </w:tbl>
    <w:p w:rsidR="00DF6610" w:rsidRPr="00214BD8" w:rsidRDefault="00DF6610" w:rsidP="00850D5D">
      <w:pPr>
        <w:jc w:val="lowKashida"/>
        <w:rPr>
          <w:rFonts w:cs="Mudir MT"/>
          <w:sz w:val="28"/>
          <w:szCs w:val="28"/>
          <w:rtl/>
        </w:rPr>
      </w:pPr>
      <w:r w:rsidRPr="00214BD8">
        <w:rPr>
          <w:rFonts w:cs="Mudir MT"/>
          <w:sz w:val="28"/>
          <w:szCs w:val="28"/>
          <w:rtl/>
        </w:rPr>
        <w:tab/>
      </w:r>
      <w:r w:rsidR="005A2FD4" w:rsidRPr="00214BD8">
        <w:rPr>
          <w:rFonts w:cs="Mudir MT"/>
          <w:sz w:val="28"/>
          <w:szCs w:val="28"/>
          <w:rtl/>
        </w:rPr>
        <w:t>تدبير للسياسة يوضع تحت تصرف السلطات النقدية أو الضريبية</w:t>
      </w:r>
      <w:r w:rsidR="00503C46" w:rsidRPr="00214BD8">
        <w:rPr>
          <w:rFonts w:cs="Mudir MT"/>
          <w:sz w:val="28"/>
          <w:szCs w:val="28"/>
          <w:rtl/>
        </w:rPr>
        <w:t xml:space="preserve"> في البلد</w:t>
      </w:r>
      <w:r w:rsidR="005A2FD4" w:rsidRPr="00214BD8">
        <w:rPr>
          <w:rFonts w:cs="Mudir MT"/>
          <w:sz w:val="28"/>
          <w:szCs w:val="28"/>
          <w:rtl/>
        </w:rPr>
        <w:t xml:space="preserve">. </w:t>
      </w:r>
      <w:r w:rsidR="000C456F" w:rsidRPr="00214BD8">
        <w:rPr>
          <w:rFonts w:cs="Mudir MT"/>
          <w:sz w:val="28"/>
          <w:szCs w:val="28"/>
          <w:rtl/>
        </w:rPr>
        <w:t>ويختلف شكل هذه التدابير، كأن يكون إجراء تغيير في المعروض من النقود أو في أسعار الضرائب</w:t>
      </w:r>
      <w:r w:rsidR="00503C46" w:rsidRPr="00214BD8">
        <w:rPr>
          <w:rFonts w:cs="Mudir MT"/>
          <w:sz w:val="28"/>
          <w:szCs w:val="28"/>
          <w:rtl/>
        </w:rPr>
        <w:t>،</w:t>
      </w:r>
      <w:r w:rsidR="000C456F" w:rsidRPr="00214BD8">
        <w:rPr>
          <w:rFonts w:cs="Mudir MT"/>
          <w:sz w:val="28"/>
          <w:szCs w:val="28"/>
          <w:rtl/>
        </w:rPr>
        <w:t xml:space="preserve"> أو قد تأخذ شكل فرض السعر أو الرقابة الكمية. وتختلف </w:t>
      </w:r>
      <w:r w:rsidR="007F22F2" w:rsidRPr="00214BD8">
        <w:rPr>
          <w:rFonts w:cs="Mudir MT"/>
          <w:sz w:val="28"/>
          <w:szCs w:val="28"/>
          <w:rtl/>
        </w:rPr>
        <w:t>أدوات</w:t>
      </w:r>
      <w:r w:rsidR="000C456F" w:rsidRPr="00214BD8">
        <w:rPr>
          <w:rFonts w:cs="Mudir MT"/>
          <w:sz w:val="28"/>
          <w:szCs w:val="28"/>
          <w:rtl/>
        </w:rPr>
        <w:t xml:space="preserve"> السياسة عن </w:t>
      </w:r>
      <w:r w:rsidR="007F22F2" w:rsidRPr="00214BD8">
        <w:rPr>
          <w:rFonts w:cs="Mudir MT"/>
          <w:sz w:val="28"/>
          <w:szCs w:val="28"/>
          <w:rtl/>
        </w:rPr>
        <w:t>أهداف</w:t>
      </w:r>
      <w:r w:rsidR="000C456F" w:rsidRPr="00214BD8">
        <w:rPr>
          <w:rFonts w:cs="Mudir MT"/>
          <w:sz w:val="28"/>
          <w:szCs w:val="28"/>
          <w:rtl/>
        </w:rPr>
        <w:t xml:space="preserve"> السياسة ومؤشرات السياسة. </w:t>
      </w:r>
      <w:r w:rsidR="007F22F2" w:rsidRPr="00214BD8">
        <w:rPr>
          <w:rFonts w:cs="Mudir MT"/>
          <w:sz w:val="28"/>
          <w:szCs w:val="28"/>
          <w:rtl/>
        </w:rPr>
        <w:t>فأهداف</w:t>
      </w:r>
      <w:r w:rsidR="000C456F" w:rsidRPr="00214BD8">
        <w:rPr>
          <w:rFonts w:cs="Mudir MT"/>
          <w:sz w:val="28"/>
          <w:szCs w:val="28"/>
          <w:rtl/>
        </w:rPr>
        <w:t xml:space="preserve"> السياسة هي الأهداف التي ترغب الدولة في تحقيقها، مثل</w:t>
      </w:r>
      <w:r w:rsidR="00850D5D" w:rsidRPr="00214BD8">
        <w:rPr>
          <w:rFonts w:cs="Mudir MT"/>
          <w:sz w:val="28"/>
          <w:szCs w:val="28"/>
          <w:rtl/>
        </w:rPr>
        <w:t xml:space="preserve"> تحقيق</w:t>
      </w:r>
      <w:r w:rsidR="000C456F" w:rsidRPr="00214BD8">
        <w:rPr>
          <w:rFonts w:cs="Mudir MT"/>
          <w:sz w:val="28"/>
          <w:szCs w:val="28"/>
          <w:rtl/>
        </w:rPr>
        <w:t xml:space="preserve"> معدل تشغيل مرتفع أو معدل تضخم منخفض</w:t>
      </w:r>
      <w:r w:rsidR="00850D5D" w:rsidRPr="00214BD8">
        <w:rPr>
          <w:rFonts w:cs="Mudir MT"/>
          <w:sz w:val="28"/>
          <w:szCs w:val="28"/>
          <w:rtl/>
        </w:rPr>
        <w:t>.</w:t>
      </w:r>
      <w:r w:rsidR="000C456F" w:rsidRPr="00214BD8">
        <w:rPr>
          <w:rFonts w:cs="Mudir MT"/>
          <w:sz w:val="28"/>
          <w:szCs w:val="28"/>
          <w:rtl/>
        </w:rPr>
        <w:t xml:space="preserve"> ولا تستطيع السلطات أن تقرر هذه الأهداف، ولكن يمكنها فقط محاولة </w:t>
      </w:r>
      <w:r w:rsidR="007F22F2" w:rsidRPr="00214BD8">
        <w:rPr>
          <w:rFonts w:cs="Mudir MT"/>
          <w:sz w:val="28"/>
          <w:szCs w:val="28"/>
          <w:rtl/>
        </w:rPr>
        <w:t>التأثير</w:t>
      </w:r>
      <w:r w:rsidR="000C456F" w:rsidRPr="00214BD8">
        <w:rPr>
          <w:rFonts w:cs="Mudir MT"/>
          <w:sz w:val="28"/>
          <w:szCs w:val="28"/>
          <w:rtl/>
        </w:rPr>
        <w:t xml:space="preserve"> عليها من خلال </w:t>
      </w:r>
      <w:r w:rsidR="007F22F2" w:rsidRPr="00214BD8">
        <w:rPr>
          <w:rFonts w:cs="Mudir MT"/>
          <w:sz w:val="28"/>
          <w:szCs w:val="28"/>
          <w:rtl/>
        </w:rPr>
        <w:t>أدوات</w:t>
      </w:r>
      <w:r w:rsidR="000C456F" w:rsidRPr="00214BD8">
        <w:rPr>
          <w:rFonts w:cs="Mudir MT"/>
          <w:sz w:val="28"/>
          <w:szCs w:val="28"/>
          <w:rtl/>
        </w:rPr>
        <w:t xml:space="preserve"> السياسة. أما مؤشرات السياسة فتستخدم عند اتخاذ القرارات ب</w:t>
      </w:r>
      <w:r w:rsidR="00850D5D" w:rsidRPr="00214BD8">
        <w:rPr>
          <w:rFonts w:cs="Mudir MT"/>
          <w:sz w:val="28"/>
          <w:szCs w:val="28"/>
          <w:rtl/>
        </w:rPr>
        <w:t xml:space="preserve">تطبيق </w:t>
      </w:r>
      <w:r w:rsidR="000C456F" w:rsidRPr="00214BD8">
        <w:rPr>
          <w:rFonts w:cs="Mudir MT"/>
          <w:sz w:val="28"/>
          <w:szCs w:val="28"/>
          <w:rtl/>
        </w:rPr>
        <w:t xml:space="preserve">السياسة، ولا يستلزم أن تكون المؤشرات نفسها </w:t>
      </w:r>
      <w:r w:rsidR="007F22F2" w:rsidRPr="00214BD8">
        <w:rPr>
          <w:rFonts w:cs="Mudir MT"/>
          <w:sz w:val="28"/>
          <w:szCs w:val="28"/>
          <w:rtl/>
        </w:rPr>
        <w:t>أهدافا</w:t>
      </w:r>
      <w:r w:rsidR="000C456F" w:rsidRPr="00214BD8">
        <w:rPr>
          <w:rFonts w:cs="Mudir MT"/>
          <w:sz w:val="28"/>
          <w:szCs w:val="28"/>
          <w:rtl/>
        </w:rPr>
        <w:t xml:space="preserve">، بل يمكن استخدامها في تقرير السياسة </w:t>
      </w:r>
      <w:r w:rsidR="007F22F2" w:rsidRPr="00214BD8">
        <w:rPr>
          <w:rFonts w:cs="Mudir MT"/>
          <w:sz w:val="28"/>
          <w:szCs w:val="28"/>
          <w:rtl/>
        </w:rPr>
        <w:t>الأنسب</w:t>
      </w:r>
      <w:r w:rsidR="000C456F" w:rsidRPr="00214BD8">
        <w:rPr>
          <w:rFonts w:cs="Mudir MT"/>
          <w:sz w:val="28"/>
          <w:szCs w:val="28"/>
          <w:rtl/>
        </w:rPr>
        <w:t xml:space="preserve"> </w:t>
      </w:r>
      <w:r w:rsidR="007F22F2" w:rsidRPr="00214BD8">
        <w:rPr>
          <w:rFonts w:cs="Mudir MT"/>
          <w:sz w:val="28"/>
          <w:szCs w:val="28"/>
          <w:rtl/>
        </w:rPr>
        <w:t>للأهداف</w:t>
      </w:r>
      <w:r w:rsidR="000C456F" w:rsidRPr="00214BD8">
        <w:rPr>
          <w:rFonts w:cs="Mudir MT"/>
          <w:sz w:val="28"/>
          <w:szCs w:val="28"/>
          <w:rtl/>
        </w:rPr>
        <w:t>، حيث يمكن قياسها بدرجة أكثر وثوقا أو في فترة مبكرة عن الأهداف.</w:t>
      </w:r>
    </w:p>
    <w:p w:rsidR="009D659B" w:rsidRPr="000A73CF" w:rsidRDefault="009D659B" w:rsidP="009D659B">
      <w:pPr>
        <w:jc w:val="center"/>
        <w:rPr>
          <w:rFonts w:cs="Mudir MT"/>
          <w:color w:val="FF0000"/>
          <w:sz w:val="23"/>
          <w:szCs w:val="23"/>
          <w:rtl/>
        </w:rPr>
      </w:pPr>
      <w:r w:rsidRPr="000A73CF">
        <w:rPr>
          <w:rFonts w:cs="Mudir MT"/>
          <w:color w:val="FF0000"/>
          <w:sz w:val="23"/>
          <w:szCs w:val="23"/>
          <w:rtl/>
        </w:rPr>
        <w:lastRenderedPageBreak/>
        <w:t>جميع حقوق النشر بكافة صورها محفوظة للمؤلف. لا يجوز النقل أو الاقتباس إلا بذكر المصدر</w:t>
      </w:r>
    </w:p>
    <w:p w:rsidR="005A2FD4" w:rsidRPr="00214BD8" w:rsidRDefault="005A2FD4" w:rsidP="0096600E">
      <w:pPr>
        <w:jc w:val="lowKashida"/>
        <w:rPr>
          <w:rFonts w:cs="Mudir MT"/>
          <w:sz w:val="28"/>
          <w:szCs w:val="28"/>
          <w:rtl/>
        </w:rPr>
      </w:pPr>
    </w:p>
    <w:tbl>
      <w:tblPr>
        <w:bidiVisual/>
        <w:tblW w:w="0" w:type="auto"/>
        <w:tblLook w:val="01E0"/>
      </w:tblPr>
      <w:tblGrid>
        <w:gridCol w:w="3859"/>
        <w:gridCol w:w="3727"/>
      </w:tblGrid>
      <w:tr w:rsidR="00DF6610" w:rsidRPr="0005549C" w:rsidTr="005A668D">
        <w:tc>
          <w:tcPr>
            <w:tcW w:w="4454" w:type="dxa"/>
          </w:tcPr>
          <w:p w:rsidR="00DF6610" w:rsidRPr="0005549C" w:rsidRDefault="00DF6610" w:rsidP="005A668D">
            <w:pPr>
              <w:jc w:val="lowKashida"/>
              <w:rPr>
                <w:rFonts w:cs="Mudir MT"/>
                <w:b/>
                <w:bCs/>
                <w:color w:val="0000FF"/>
                <w:sz w:val="28"/>
                <w:szCs w:val="28"/>
                <w:rtl/>
              </w:rPr>
            </w:pPr>
            <w:r w:rsidRPr="0005549C">
              <w:rPr>
                <w:b/>
                <w:bCs/>
                <w:color w:val="0000FF"/>
                <w:sz w:val="32"/>
                <w:szCs w:val="32"/>
                <w:rtl/>
              </w:rPr>
              <w:t>■</w:t>
            </w:r>
            <w:r w:rsidRPr="0005549C">
              <w:rPr>
                <w:rFonts w:cs="Mudir MT"/>
                <w:b/>
                <w:bCs/>
                <w:color w:val="0000FF"/>
                <w:sz w:val="32"/>
                <w:szCs w:val="32"/>
                <w:rtl/>
              </w:rPr>
              <w:t xml:space="preserve"> </w:t>
            </w:r>
            <w:r w:rsidR="00850D5D" w:rsidRPr="0005549C">
              <w:rPr>
                <w:rFonts w:cs="PT Bold Heading"/>
                <w:color w:val="0000FF"/>
                <w:sz w:val="32"/>
                <w:szCs w:val="32"/>
                <w:rtl/>
              </w:rPr>
              <w:t>إدارة الدين</w:t>
            </w:r>
          </w:p>
        </w:tc>
        <w:tc>
          <w:tcPr>
            <w:tcW w:w="4068" w:type="dxa"/>
            <w:vAlign w:val="center"/>
          </w:tcPr>
          <w:p w:rsidR="00DF6610" w:rsidRPr="0005549C" w:rsidRDefault="00850D5D" w:rsidP="005A668D">
            <w:pPr>
              <w:bidi w:val="0"/>
              <w:rPr>
                <w:rFonts w:cs="Mudir MT"/>
                <w:b/>
                <w:bCs/>
                <w:color w:val="0000FF"/>
                <w:sz w:val="32"/>
                <w:szCs w:val="32"/>
              </w:rPr>
            </w:pPr>
            <w:r w:rsidRPr="0005549C">
              <w:rPr>
                <w:rFonts w:cs="Mudir MT"/>
                <w:b/>
                <w:bCs/>
                <w:color w:val="0000FF"/>
                <w:sz w:val="32"/>
                <w:szCs w:val="32"/>
              </w:rPr>
              <w:t>Debt Management</w:t>
            </w:r>
          </w:p>
        </w:tc>
      </w:tr>
    </w:tbl>
    <w:p w:rsidR="00DF6610" w:rsidRPr="00214BD8" w:rsidRDefault="00DF6610" w:rsidP="00503C46">
      <w:pPr>
        <w:jc w:val="lowKashida"/>
        <w:rPr>
          <w:rFonts w:cs="Mudir MT"/>
          <w:sz w:val="28"/>
          <w:szCs w:val="28"/>
          <w:rtl/>
        </w:rPr>
      </w:pPr>
      <w:r w:rsidRPr="00214BD8">
        <w:rPr>
          <w:rFonts w:cs="Mudir MT"/>
          <w:sz w:val="28"/>
          <w:szCs w:val="28"/>
          <w:rtl/>
        </w:rPr>
        <w:tab/>
      </w:r>
      <w:r w:rsidR="00850D5D" w:rsidRPr="00214BD8">
        <w:rPr>
          <w:rFonts w:cs="Mudir MT"/>
          <w:sz w:val="28"/>
          <w:szCs w:val="28"/>
          <w:rtl/>
        </w:rPr>
        <w:t>عملية إدارة الدين الأهلي، أي توفير مدفوعات الفائدة، وترتيب إعادة تمويل السندات التي حان أجل استحقاقها.</w:t>
      </w:r>
    </w:p>
    <w:p w:rsidR="009D659B" w:rsidRPr="000A73CF" w:rsidRDefault="009D659B" w:rsidP="009D659B">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1D70DD" w:rsidRPr="00214BD8" w:rsidRDefault="001D70DD" w:rsidP="001D70DD">
      <w:pPr>
        <w:jc w:val="lowKashida"/>
        <w:rPr>
          <w:rFonts w:cs="Mudir MT"/>
          <w:sz w:val="28"/>
          <w:szCs w:val="28"/>
          <w:rtl/>
        </w:rPr>
      </w:pPr>
      <w:r w:rsidRPr="00214BD8">
        <w:rPr>
          <w:rFonts w:cs="Mudir MT"/>
          <w:sz w:val="28"/>
          <w:szCs w:val="28"/>
          <w:rtl/>
        </w:rPr>
        <w:tab/>
      </w:r>
    </w:p>
    <w:tbl>
      <w:tblPr>
        <w:bidiVisual/>
        <w:tblW w:w="0" w:type="auto"/>
        <w:tblLook w:val="01E0"/>
      </w:tblPr>
      <w:tblGrid>
        <w:gridCol w:w="3875"/>
        <w:gridCol w:w="3711"/>
      </w:tblGrid>
      <w:tr w:rsidR="00503C46" w:rsidRPr="0005549C" w:rsidTr="005A668D">
        <w:tc>
          <w:tcPr>
            <w:tcW w:w="4454" w:type="dxa"/>
          </w:tcPr>
          <w:p w:rsidR="00503C46" w:rsidRPr="0005549C" w:rsidRDefault="00503C46" w:rsidP="005A668D">
            <w:pPr>
              <w:jc w:val="lowKashida"/>
              <w:rPr>
                <w:rFonts w:cs="Mudir MT"/>
                <w:b/>
                <w:bCs/>
                <w:color w:val="0000FF"/>
                <w:sz w:val="28"/>
                <w:szCs w:val="28"/>
                <w:rtl/>
              </w:rPr>
            </w:pPr>
            <w:r w:rsidRPr="0005549C">
              <w:rPr>
                <w:color w:val="0000FF"/>
                <w:sz w:val="32"/>
                <w:szCs w:val="32"/>
                <w:rtl/>
              </w:rPr>
              <w:t>■</w:t>
            </w:r>
            <w:r w:rsidRPr="0005549C">
              <w:rPr>
                <w:rFonts w:cs="PT Bold Heading"/>
                <w:color w:val="0000FF"/>
                <w:sz w:val="32"/>
                <w:szCs w:val="32"/>
                <w:rtl/>
              </w:rPr>
              <w:t xml:space="preserve"> </w:t>
            </w:r>
            <w:r w:rsidR="002E55C4" w:rsidRPr="0005549C">
              <w:rPr>
                <w:rFonts w:cs="PT Bold Heading"/>
                <w:color w:val="0000FF"/>
                <w:sz w:val="32"/>
                <w:szCs w:val="32"/>
                <w:rtl/>
              </w:rPr>
              <w:t>الإدارة المكتبية</w:t>
            </w:r>
          </w:p>
        </w:tc>
        <w:tc>
          <w:tcPr>
            <w:tcW w:w="4068" w:type="dxa"/>
            <w:vAlign w:val="center"/>
          </w:tcPr>
          <w:p w:rsidR="00503C46" w:rsidRPr="0005549C" w:rsidRDefault="002E55C4" w:rsidP="005A668D">
            <w:pPr>
              <w:bidi w:val="0"/>
              <w:rPr>
                <w:rFonts w:cs="Mudir MT"/>
                <w:b/>
                <w:bCs/>
                <w:color w:val="0000FF"/>
                <w:sz w:val="32"/>
                <w:szCs w:val="32"/>
              </w:rPr>
            </w:pPr>
            <w:r w:rsidRPr="0005549C">
              <w:rPr>
                <w:rFonts w:cs="Mudir MT"/>
                <w:b/>
                <w:bCs/>
                <w:color w:val="0000FF"/>
                <w:sz w:val="32"/>
                <w:szCs w:val="32"/>
              </w:rPr>
              <w:t>Office Management</w:t>
            </w:r>
          </w:p>
        </w:tc>
      </w:tr>
    </w:tbl>
    <w:p w:rsidR="00503C46" w:rsidRPr="00214BD8" w:rsidRDefault="00503C46" w:rsidP="00503C46">
      <w:pPr>
        <w:jc w:val="lowKashida"/>
        <w:rPr>
          <w:rFonts w:cs="Mudir MT"/>
          <w:sz w:val="28"/>
          <w:szCs w:val="28"/>
          <w:rtl/>
        </w:rPr>
      </w:pPr>
      <w:r w:rsidRPr="00214BD8">
        <w:rPr>
          <w:rFonts w:cs="Mudir MT"/>
          <w:sz w:val="28"/>
          <w:szCs w:val="28"/>
          <w:rtl/>
        </w:rPr>
        <w:tab/>
      </w:r>
      <w:r w:rsidR="002E55C4" w:rsidRPr="00214BD8">
        <w:rPr>
          <w:rFonts w:cs="Mudir MT"/>
          <w:sz w:val="28"/>
          <w:szCs w:val="28"/>
          <w:rtl/>
        </w:rPr>
        <w:t>دراسة وممارسة تنظيم المكتب بأكثر الوسائل كفاءة.</w:t>
      </w:r>
    </w:p>
    <w:p w:rsidR="009D659B" w:rsidRPr="000A73CF" w:rsidRDefault="009D659B" w:rsidP="009D659B">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503C46" w:rsidRPr="00214BD8" w:rsidRDefault="00503C46" w:rsidP="002E55C4">
      <w:pPr>
        <w:jc w:val="lowKashida"/>
        <w:rPr>
          <w:rFonts w:cs="Mudir MT"/>
          <w:sz w:val="28"/>
          <w:szCs w:val="28"/>
          <w:rtl/>
        </w:rPr>
      </w:pPr>
      <w:r w:rsidRPr="00214BD8">
        <w:rPr>
          <w:rFonts w:cs="Mudir MT"/>
          <w:sz w:val="28"/>
          <w:szCs w:val="28"/>
          <w:rtl/>
        </w:rPr>
        <w:tab/>
      </w:r>
    </w:p>
    <w:tbl>
      <w:tblPr>
        <w:bidiVisual/>
        <w:tblW w:w="0" w:type="auto"/>
        <w:tblLook w:val="01E0"/>
      </w:tblPr>
      <w:tblGrid>
        <w:gridCol w:w="3946"/>
        <w:gridCol w:w="3640"/>
      </w:tblGrid>
      <w:tr w:rsidR="00503C46" w:rsidRPr="0005549C" w:rsidTr="005A668D">
        <w:tc>
          <w:tcPr>
            <w:tcW w:w="4454" w:type="dxa"/>
          </w:tcPr>
          <w:p w:rsidR="00503C46" w:rsidRPr="0005549C" w:rsidRDefault="00503C46" w:rsidP="005A668D">
            <w:pPr>
              <w:jc w:val="lowKashida"/>
              <w:rPr>
                <w:rFonts w:cs="Mudir MT"/>
                <w:b/>
                <w:bCs/>
                <w:color w:val="0000FF"/>
                <w:sz w:val="28"/>
                <w:szCs w:val="28"/>
                <w:rtl/>
              </w:rPr>
            </w:pPr>
            <w:r w:rsidRPr="0005549C">
              <w:rPr>
                <w:color w:val="0000FF"/>
                <w:sz w:val="32"/>
                <w:szCs w:val="32"/>
                <w:rtl/>
              </w:rPr>
              <w:t>■</w:t>
            </w:r>
            <w:r w:rsidRPr="0005549C">
              <w:rPr>
                <w:rFonts w:cs="PT Bold Heading"/>
                <w:color w:val="0000FF"/>
                <w:sz w:val="32"/>
                <w:szCs w:val="32"/>
                <w:rtl/>
              </w:rPr>
              <w:t xml:space="preserve"> الا</w:t>
            </w:r>
            <w:r w:rsidR="002E55C4" w:rsidRPr="0005549C">
              <w:rPr>
                <w:rFonts w:cs="PT Bold Heading"/>
                <w:color w:val="0000FF"/>
                <w:sz w:val="32"/>
                <w:szCs w:val="32"/>
                <w:rtl/>
              </w:rPr>
              <w:t>دخار</w:t>
            </w:r>
          </w:p>
        </w:tc>
        <w:tc>
          <w:tcPr>
            <w:tcW w:w="4068" w:type="dxa"/>
            <w:vAlign w:val="center"/>
          </w:tcPr>
          <w:p w:rsidR="00503C46" w:rsidRPr="0005549C" w:rsidRDefault="002E55C4" w:rsidP="005A668D">
            <w:pPr>
              <w:bidi w:val="0"/>
              <w:rPr>
                <w:rFonts w:cs="Mudir MT"/>
                <w:b/>
                <w:bCs/>
                <w:color w:val="0000FF"/>
                <w:sz w:val="32"/>
                <w:szCs w:val="32"/>
              </w:rPr>
            </w:pPr>
            <w:r w:rsidRPr="0005549C">
              <w:rPr>
                <w:rFonts w:cs="Mudir MT"/>
                <w:b/>
                <w:bCs/>
                <w:color w:val="0000FF"/>
                <w:sz w:val="32"/>
                <w:szCs w:val="32"/>
              </w:rPr>
              <w:t>Saving</w:t>
            </w:r>
          </w:p>
        </w:tc>
      </w:tr>
    </w:tbl>
    <w:p w:rsidR="00503C46" w:rsidRPr="00214BD8" w:rsidRDefault="00503C46" w:rsidP="00503C46">
      <w:pPr>
        <w:jc w:val="lowKashida"/>
        <w:rPr>
          <w:rFonts w:cs="Mudir MT"/>
          <w:sz w:val="28"/>
          <w:szCs w:val="28"/>
          <w:rtl/>
        </w:rPr>
      </w:pPr>
      <w:r w:rsidRPr="00214BD8">
        <w:rPr>
          <w:rFonts w:cs="Mudir MT"/>
          <w:sz w:val="28"/>
          <w:szCs w:val="28"/>
          <w:rtl/>
        </w:rPr>
        <w:tab/>
      </w:r>
      <w:r w:rsidR="002E55C4" w:rsidRPr="00214BD8">
        <w:rPr>
          <w:rFonts w:cs="Mudir MT"/>
          <w:sz w:val="28"/>
          <w:szCs w:val="28"/>
          <w:rtl/>
        </w:rPr>
        <w:t>أحد محددات الدخل. ويعتمد الحجم الكلي للادخار على مقدار الدخل، وعلى الميل إلى الادخار، وعلى المستوى الأقل لسعر الفائدة. ويعني الادخار تقليل الاستهلاك، وتكمن أهميته الاقتصادية في علاقته بالاستثمار، أو بعبارة أخرى بإنتاج رأس المال العيني، حيث يعد الادخار شرطا ضروريا للاستثمار.</w:t>
      </w:r>
    </w:p>
    <w:p w:rsidR="002E55C4" w:rsidRPr="00214BD8" w:rsidRDefault="002E55C4" w:rsidP="00503C46">
      <w:pPr>
        <w:jc w:val="lowKashida"/>
        <w:rPr>
          <w:rFonts w:cs="Mudir MT"/>
          <w:b/>
          <w:bCs/>
          <w:sz w:val="28"/>
          <w:szCs w:val="28"/>
          <w:u w:val="single"/>
          <w:rtl/>
        </w:rPr>
      </w:pPr>
      <w:r w:rsidRPr="00214BD8">
        <w:rPr>
          <w:rFonts w:cs="Mudir MT"/>
          <w:b/>
          <w:bCs/>
          <w:sz w:val="28"/>
          <w:szCs w:val="28"/>
          <w:u w:val="single"/>
          <w:rtl/>
        </w:rPr>
        <w:t>أنواع الادخار</w:t>
      </w:r>
    </w:p>
    <w:p w:rsidR="002E55C4" w:rsidRPr="00214BD8" w:rsidRDefault="002E55C4" w:rsidP="002E55C4">
      <w:pPr>
        <w:jc w:val="lowKashida"/>
        <w:rPr>
          <w:rFonts w:cs="Mudir MT"/>
          <w:sz w:val="28"/>
          <w:szCs w:val="28"/>
          <w:rtl/>
        </w:rPr>
      </w:pPr>
      <w:r w:rsidRPr="00214BD8">
        <w:rPr>
          <w:rFonts w:cs="Mudir MT"/>
          <w:sz w:val="28"/>
          <w:szCs w:val="28"/>
          <w:rtl/>
        </w:rPr>
        <w:tab/>
        <w:t>طالما أن الادخار يعمل على تقليل الطلب على السلع الاستهلاكية لكي يمكن تشغيل عوامل الإنتاج في إنتاج السلع الرأسمالية، فإن أي إجراء يكون من شأنه تخفيض الاستهلاك والمساعدة في إنتاج رأس المال العيني يمكن النظر إليه على أنه ادخار. وعلى ذلك يمكن تمييز الأنواع التالية من الادخار:</w:t>
      </w:r>
    </w:p>
    <w:p w:rsidR="002E55C4" w:rsidRPr="00214BD8" w:rsidRDefault="002E55C4" w:rsidP="009D659B">
      <w:pPr>
        <w:numPr>
          <w:ilvl w:val="0"/>
          <w:numId w:val="5"/>
        </w:numPr>
        <w:tabs>
          <w:tab w:val="clear" w:pos="750"/>
          <w:tab w:val="num" w:pos="282"/>
        </w:tabs>
        <w:ind w:left="282" w:hanging="283"/>
        <w:jc w:val="lowKashida"/>
        <w:rPr>
          <w:rFonts w:cs="Mudir MT"/>
          <w:sz w:val="28"/>
          <w:szCs w:val="28"/>
          <w:rtl/>
        </w:rPr>
      </w:pPr>
      <w:r w:rsidRPr="00214BD8">
        <w:rPr>
          <w:rFonts w:cs="Mudir MT"/>
          <w:sz w:val="28"/>
          <w:szCs w:val="28"/>
          <w:rtl/>
        </w:rPr>
        <w:t xml:space="preserve">الادخار الذي يقوم به الأفراد </w:t>
      </w:r>
      <w:r w:rsidR="00974F3F" w:rsidRPr="00214BD8">
        <w:rPr>
          <w:rFonts w:cs="Mudir MT"/>
          <w:sz w:val="28"/>
          <w:szCs w:val="28"/>
          <w:rtl/>
        </w:rPr>
        <w:t>لأسبابهم</w:t>
      </w:r>
      <w:r w:rsidRPr="00214BD8">
        <w:rPr>
          <w:rFonts w:cs="Mudir MT"/>
          <w:sz w:val="28"/>
          <w:szCs w:val="28"/>
          <w:rtl/>
        </w:rPr>
        <w:t xml:space="preserve"> الشخصية الخاصة.</w:t>
      </w:r>
    </w:p>
    <w:p w:rsidR="00974F3F" w:rsidRPr="00214BD8" w:rsidRDefault="002E55C4" w:rsidP="009D659B">
      <w:pPr>
        <w:numPr>
          <w:ilvl w:val="0"/>
          <w:numId w:val="5"/>
        </w:numPr>
        <w:tabs>
          <w:tab w:val="clear" w:pos="750"/>
          <w:tab w:val="num" w:pos="282"/>
        </w:tabs>
        <w:ind w:left="282" w:hanging="283"/>
        <w:jc w:val="lowKashida"/>
        <w:rPr>
          <w:rFonts w:cs="Mudir MT"/>
          <w:sz w:val="28"/>
          <w:szCs w:val="28"/>
        </w:rPr>
      </w:pPr>
      <w:r w:rsidRPr="00214BD8">
        <w:rPr>
          <w:rFonts w:cs="Mudir MT"/>
          <w:sz w:val="28"/>
          <w:szCs w:val="28"/>
          <w:rtl/>
        </w:rPr>
        <w:t xml:space="preserve">ادخار الشركات، والذي يتم بواسطة الشركات لإعادة استثمار </w:t>
      </w:r>
      <w:r w:rsidR="00974F3F" w:rsidRPr="00214BD8">
        <w:rPr>
          <w:rFonts w:cs="Mudir MT"/>
          <w:sz w:val="28"/>
          <w:szCs w:val="28"/>
          <w:rtl/>
        </w:rPr>
        <w:t>الأرباح</w:t>
      </w:r>
      <w:r w:rsidRPr="00214BD8">
        <w:rPr>
          <w:rFonts w:cs="Mudir MT"/>
          <w:sz w:val="28"/>
          <w:szCs w:val="28"/>
          <w:rtl/>
        </w:rPr>
        <w:t xml:space="preserve"> في نفس النشاط، وبذلك يقلل من كمية </w:t>
      </w:r>
      <w:r w:rsidR="00974F3F" w:rsidRPr="00214BD8">
        <w:rPr>
          <w:rFonts w:cs="Mudir MT"/>
          <w:sz w:val="28"/>
          <w:szCs w:val="28"/>
          <w:rtl/>
        </w:rPr>
        <w:t>الأرباح</w:t>
      </w:r>
      <w:r w:rsidRPr="00214BD8">
        <w:rPr>
          <w:rFonts w:cs="Mudir MT"/>
          <w:sz w:val="28"/>
          <w:szCs w:val="28"/>
          <w:rtl/>
        </w:rPr>
        <w:t xml:space="preserve"> الموزعة على حاملي </w:t>
      </w:r>
      <w:r w:rsidR="00974F3F" w:rsidRPr="00214BD8">
        <w:rPr>
          <w:rFonts w:cs="Mudir MT"/>
          <w:sz w:val="28"/>
          <w:szCs w:val="28"/>
          <w:rtl/>
        </w:rPr>
        <w:t>الأسهم</w:t>
      </w:r>
      <w:r w:rsidRPr="00214BD8">
        <w:rPr>
          <w:rFonts w:cs="Mudir MT"/>
          <w:sz w:val="28"/>
          <w:szCs w:val="28"/>
          <w:rtl/>
        </w:rPr>
        <w:t>.</w:t>
      </w:r>
    </w:p>
    <w:p w:rsidR="00974F3F" w:rsidRPr="00214BD8" w:rsidRDefault="00974F3F" w:rsidP="00974F3F">
      <w:pPr>
        <w:jc w:val="lowKashida"/>
        <w:rPr>
          <w:rFonts w:cs="Mudir MT"/>
          <w:sz w:val="28"/>
          <w:szCs w:val="28"/>
          <w:rtl/>
        </w:rPr>
      </w:pPr>
      <w:r w:rsidRPr="00214BD8">
        <w:rPr>
          <w:rFonts w:cs="Mudir MT"/>
          <w:sz w:val="28"/>
          <w:szCs w:val="28"/>
          <w:rtl/>
        </w:rPr>
        <w:t>وكل من هذين النوعين من الادخار يعتبر اختياريا.</w:t>
      </w:r>
    </w:p>
    <w:p w:rsidR="002E55C4" w:rsidRPr="00214BD8" w:rsidRDefault="002E55C4" w:rsidP="001B7071">
      <w:pPr>
        <w:numPr>
          <w:ilvl w:val="0"/>
          <w:numId w:val="5"/>
        </w:numPr>
        <w:tabs>
          <w:tab w:val="clear" w:pos="750"/>
          <w:tab w:val="num" w:pos="282"/>
        </w:tabs>
        <w:ind w:left="282" w:hanging="283"/>
        <w:jc w:val="lowKashida"/>
        <w:rPr>
          <w:rFonts w:cs="Mudir MT"/>
          <w:sz w:val="28"/>
          <w:szCs w:val="28"/>
        </w:rPr>
      </w:pPr>
      <w:r w:rsidRPr="00214BD8">
        <w:rPr>
          <w:rFonts w:cs="Mudir MT"/>
          <w:sz w:val="28"/>
          <w:szCs w:val="28"/>
          <w:rtl/>
        </w:rPr>
        <w:lastRenderedPageBreak/>
        <w:t xml:space="preserve">الادخار </w:t>
      </w:r>
      <w:r w:rsidR="00974F3F" w:rsidRPr="00214BD8">
        <w:rPr>
          <w:rFonts w:cs="Mudir MT"/>
          <w:sz w:val="28"/>
          <w:szCs w:val="28"/>
          <w:rtl/>
        </w:rPr>
        <w:t>الإلزامي</w:t>
      </w:r>
      <w:r w:rsidRPr="00214BD8">
        <w:rPr>
          <w:rFonts w:cs="Mudir MT"/>
          <w:sz w:val="28"/>
          <w:szCs w:val="28"/>
          <w:rtl/>
        </w:rPr>
        <w:t>،</w:t>
      </w:r>
      <w:r w:rsidR="00974F3F" w:rsidRPr="00214BD8">
        <w:rPr>
          <w:rFonts w:cs="Mudir MT"/>
          <w:sz w:val="28"/>
          <w:szCs w:val="28"/>
          <w:rtl/>
        </w:rPr>
        <w:t xml:space="preserve"> ويظهر عندما تقلل الدولة من الاستهلاك عن طريق زيادة الضرائب.</w:t>
      </w:r>
    </w:p>
    <w:p w:rsidR="00974F3F" w:rsidRPr="00214BD8" w:rsidRDefault="00974F3F" w:rsidP="001B7071">
      <w:pPr>
        <w:numPr>
          <w:ilvl w:val="0"/>
          <w:numId w:val="5"/>
        </w:numPr>
        <w:tabs>
          <w:tab w:val="clear" w:pos="750"/>
          <w:tab w:val="num" w:pos="282"/>
        </w:tabs>
        <w:ind w:left="282" w:hanging="283"/>
        <w:jc w:val="lowKashida"/>
        <w:rPr>
          <w:rFonts w:cs="Mudir MT"/>
          <w:sz w:val="28"/>
          <w:szCs w:val="28"/>
        </w:rPr>
      </w:pPr>
      <w:r w:rsidRPr="00214BD8">
        <w:rPr>
          <w:rFonts w:cs="Mudir MT"/>
          <w:sz w:val="28"/>
          <w:szCs w:val="28"/>
          <w:rtl/>
        </w:rPr>
        <w:t>الادخار الإجباري، ويظهر في حالة التضخم المعتدل إذا ما حدث بدون ارتفاع عام في مستوى الدخول، طالما أنه سوف يسبب بعد ذلك تخفيضا في الطلب على السلع الاستهلاكية.</w:t>
      </w:r>
    </w:p>
    <w:p w:rsidR="00974F3F" w:rsidRPr="00214BD8" w:rsidRDefault="00974F3F" w:rsidP="00974F3F">
      <w:pPr>
        <w:jc w:val="lowKashida"/>
        <w:rPr>
          <w:rFonts w:cs="Mudir MT"/>
          <w:b/>
          <w:bCs/>
          <w:sz w:val="28"/>
          <w:szCs w:val="28"/>
          <w:u w:val="single"/>
          <w:rtl/>
        </w:rPr>
      </w:pPr>
      <w:r w:rsidRPr="00214BD8">
        <w:rPr>
          <w:rFonts w:cs="Mudir MT"/>
          <w:b/>
          <w:bCs/>
          <w:sz w:val="28"/>
          <w:szCs w:val="28"/>
          <w:u w:val="single"/>
          <w:rtl/>
        </w:rPr>
        <w:t>أسباب الادخار الشخصي:</w:t>
      </w:r>
    </w:p>
    <w:p w:rsidR="00974F3F" w:rsidRPr="00214BD8" w:rsidRDefault="00974F3F" w:rsidP="00974F3F">
      <w:pPr>
        <w:jc w:val="lowKashida"/>
        <w:rPr>
          <w:rFonts w:cs="Mudir MT"/>
          <w:sz w:val="28"/>
          <w:szCs w:val="28"/>
          <w:rtl/>
        </w:rPr>
      </w:pPr>
      <w:r w:rsidRPr="00214BD8">
        <w:rPr>
          <w:rFonts w:cs="Mudir MT"/>
          <w:sz w:val="28"/>
          <w:szCs w:val="28"/>
          <w:rtl/>
        </w:rPr>
        <w:tab/>
        <w:t>بالرغم من أنه في الغالب كلما ارتفع معدل الفائدة كلما زادت كمية الادخار، فإن هناك أسباب شخصية عديدة للادخار تقف بمعزل عن معدل الفائدة، منها:</w:t>
      </w:r>
    </w:p>
    <w:p w:rsidR="00974F3F" w:rsidRPr="00214BD8" w:rsidRDefault="00974F3F" w:rsidP="001B7071">
      <w:pPr>
        <w:numPr>
          <w:ilvl w:val="0"/>
          <w:numId w:val="6"/>
        </w:numPr>
        <w:tabs>
          <w:tab w:val="clear" w:pos="750"/>
          <w:tab w:val="num" w:pos="282"/>
        </w:tabs>
        <w:ind w:left="282" w:hanging="283"/>
        <w:jc w:val="lowKashida"/>
        <w:rPr>
          <w:rFonts w:cs="Mudir MT"/>
          <w:sz w:val="28"/>
          <w:szCs w:val="28"/>
          <w:rtl/>
        </w:rPr>
      </w:pPr>
      <w:r w:rsidRPr="00214BD8">
        <w:rPr>
          <w:rFonts w:cs="Mudir MT"/>
          <w:sz w:val="28"/>
          <w:szCs w:val="28"/>
          <w:rtl/>
        </w:rPr>
        <w:t>حيث إن معظم الأفراد تفضل الاحتفاظ بنقود قليلة مدخرة ( أي بعيدة عن متناول أيديها )، فإن بعض أنواع الادخار يكون لمواجهة الاحتمالات الطارئة وغير المتوقعة.</w:t>
      </w:r>
    </w:p>
    <w:p w:rsidR="00974F3F" w:rsidRPr="00214BD8" w:rsidRDefault="00974F3F" w:rsidP="001B7071">
      <w:pPr>
        <w:numPr>
          <w:ilvl w:val="0"/>
          <w:numId w:val="6"/>
        </w:numPr>
        <w:tabs>
          <w:tab w:val="clear" w:pos="750"/>
          <w:tab w:val="num" w:pos="282"/>
        </w:tabs>
        <w:ind w:left="282" w:hanging="283"/>
        <w:jc w:val="lowKashida"/>
        <w:rPr>
          <w:rFonts w:cs="Mudir MT"/>
          <w:sz w:val="28"/>
          <w:szCs w:val="28"/>
        </w:rPr>
      </w:pPr>
      <w:r w:rsidRPr="00214BD8">
        <w:rPr>
          <w:rFonts w:cs="Mudir MT"/>
          <w:sz w:val="28"/>
          <w:szCs w:val="28"/>
          <w:rtl/>
        </w:rPr>
        <w:t>يدخر العديد من الأفراد للاحتياط لبعض الأغراض المستقبلية مثل تقدم السن، أو تعليم الأولاد، أو في الأجل القصير لتمكينهم من شراء السلع مرتفعة الثمن.</w:t>
      </w:r>
    </w:p>
    <w:p w:rsidR="00974F3F" w:rsidRPr="00214BD8" w:rsidRDefault="00974F3F" w:rsidP="00974F3F">
      <w:pPr>
        <w:jc w:val="lowKashida"/>
        <w:rPr>
          <w:rFonts w:cs="Mudir MT"/>
          <w:sz w:val="28"/>
          <w:szCs w:val="28"/>
          <w:rtl/>
        </w:rPr>
      </w:pPr>
      <w:r w:rsidRPr="00214BD8">
        <w:rPr>
          <w:rFonts w:cs="Mudir MT"/>
          <w:sz w:val="28"/>
          <w:szCs w:val="28"/>
          <w:rtl/>
        </w:rPr>
        <w:t>وقد عمل كل من التوسع في الخدمات الاجتماعية التي تقدمها الدولة من ناحية، وانتشار الشراء بالتقسيط من ناحية أخرى، على تخفيض الادخار الموجه لهذه الأغراض إلى حد ما.</w:t>
      </w:r>
    </w:p>
    <w:p w:rsidR="00974F3F" w:rsidRPr="00214BD8" w:rsidRDefault="00974F3F" w:rsidP="001B7071">
      <w:pPr>
        <w:numPr>
          <w:ilvl w:val="0"/>
          <w:numId w:val="6"/>
        </w:numPr>
        <w:tabs>
          <w:tab w:val="clear" w:pos="750"/>
          <w:tab w:val="num" w:pos="282"/>
        </w:tabs>
        <w:ind w:left="282" w:hanging="283"/>
        <w:jc w:val="lowKashida"/>
        <w:rPr>
          <w:rFonts w:cs="Mudir MT"/>
          <w:sz w:val="28"/>
          <w:szCs w:val="28"/>
        </w:rPr>
      </w:pPr>
      <w:r w:rsidRPr="00214BD8">
        <w:rPr>
          <w:rFonts w:cs="Mudir MT"/>
          <w:sz w:val="28"/>
          <w:szCs w:val="28"/>
          <w:rtl/>
        </w:rPr>
        <w:t>لتكديس الثروة طلبا للمنزلة الاجتماعية والنفوذ اللذين تحققهما هذه الثروة.</w:t>
      </w:r>
    </w:p>
    <w:p w:rsidR="00974F3F" w:rsidRPr="00214BD8" w:rsidRDefault="00974F3F" w:rsidP="001B7071">
      <w:pPr>
        <w:numPr>
          <w:ilvl w:val="0"/>
          <w:numId w:val="6"/>
        </w:numPr>
        <w:tabs>
          <w:tab w:val="clear" w:pos="750"/>
          <w:tab w:val="num" w:pos="282"/>
        </w:tabs>
        <w:ind w:left="282" w:hanging="283"/>
        <w:jc w:val="lowKashida"/>
        <w:rPr>
          <w:rFonts w:cs="Mudir MT"/>
          <w:sz w:val="28"/>
          <w:szCs w:val="28"/>
          <w:rtl/>
        </w:rPr>
      </w:pPr>
      <w:r w:rsidRPr="00214BD8">
        <w:rPr>
          <w:rFonts w:cs="Mudir MT"/>
          <w:sz w:val="28"/>
          <w:szCs w:val="28"/>
          <w:rtl/>
        </w:rPr>
        <w:t>الادخار غير المتوقع للأثرياء جدا.</w:t>
      </w:r>
    </w:p>
    <w:p w:rsidR="009D659B" w:rsidRPr="000A73CF" w:rsidRDefault="009D659B" w:rsidP="009D659B">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503C46" w:rsidRPr="00214BD8" w:rsidRDefault="00503C46" w:rsidP="002E55C4">
      <w:pPr>
        <w:jc w:val="lowKashida"/>
        <w:rPr>
          <w:rFonts w:cs="Mudir MT"/>
          <w:sz w:val="28"/>
          <w:szCs w:val="28"/>
          <w:rtl/>
        </w:rPr>
      </w:pPr>
      <w:r w:rsidRPr="00214BD8">
        <w:rPr>
          <w:rFonts w:cs="Mudir MT"/>
          <w:sz w:val="28"/>
          <w:szCs w:val="28"/>
          <w:rtl/>
        </w:rPr>
        <w:tab/>
      </w:r>
    </w:p>
    <w:tbl>
      <w:tblPr>
        <w:bidiVisual/>
        <w:tblW w:w="0" w:type="auto"/>
        <w:tblLook w:val="01E0"/>
      </w:tblPr>
      <w:tblGrid>
        <w:gridCol w:w="3958"/>
        <w:gridCol w:w="3628"/>
      </w:tblGrid>
      <w:tr w:rsidR="00503C46" w:rsidRPr="0005549C" w:rsidTr="005A668D">
        <w:tc>
          <w:tcPr>
            <w:tcW w:w="4454" w:type="dxa"/>
          </w:tcPr>
          <w:p w:rsidR="00503C46" w:rsidRPr="0005549C" w:rsidRDefault="00503C46" w:rsidP="005A668D">
            <w:pPr>
              <w:jc w:val="lowKashida"/>
              <w:rPr>
                <w:rFonts w:cs="PT Bold Heading"/>
                <w:color w:val="0000FF"/>
                <w:sz w:val="32"/>
                <w:szCs w:val="32"/>
                <w:rtl/>
              </w:rPr>
            </w:pPr>
            <w:r w:rsidRPr="0005549C">
              <w:rPr>
                <w:color w:val="0000FF"/>
                <w:sz w:val="32"/>
                <w:szCs w:val="32"/>
                <w:rtl/>
              </w:rPr>
              <w:t>■</w:t>
            </w:r>
            <w:r w:rsidRPr="0005549C">
              <w:rPr>
                <w:rFonts w:cs="PT Bold Heading"/>
                <w:color w:val="0000FF"/>
                <w:sz w:val="32"/>
                <w:szCs w:val="32"/>
                <w:rtl/>
              </w:rPr>
              <w:t xml:space="preserve"> الا</w:t>
            </w:r>
            <w:r w:rsidR="00A94ED4" w:rsidRPr="0005549C">
              <w:rPr>
                <w:rFonts w:cs="PT Bold Heading"/>
                <w:color w:val="0000FF"/>
                <w:sz w:val="32"/>
                <w:szCs w:val="32"/>
                <w:rtl/>
              </w:rPr>
              <w:t>دخار الإجباري</w:t>
            </w:r>
          </w:p>
        </w:tc>
        <w:tc>
          <w:tcPr>
            <w:tcW w:w="4068" w:type="dxa"/>
            <w:vAlign w:val="center"/>
          </w:tcPr>
          <w:p w:rsidR="00503C46" w:rsidRPr="0005549C" w:rsidRDefault="00A94ED4" w:rsidP="005A668D">
            <w:pPr>
              <w:bidi w:val="0"/>
              <w:rPr>
                <w:rFonts w:cs="Mudir MT"/>
                <w:b/>
                <w:bCs/>
                <w:color w:val="0000FF"/>
                <w:sz w:val="32"/>
                <w:szCs w:val="32"/>
              </w:rPr>
            </w:pPr>
            <w:r w:rsidRPr="0005549C">
              <w:rPr>
                <w:rFonts w:cs="Mudir MT"/>
                <w:b/>
                <w:bCs/>
                <w:color w:val="0000FF"/>
                <w:sz w:val="32"/>
                <w:szCs w:val="32"/>
              </w:rPr>
              <w:t>Forced Saving</w:t>
            </w:r>
          </w:p>
        </w:tc>
      </w:tr>
    </w:tbl>
    <w:p w:rsidR="002E55C4" w:rsidRPr="00214BD8" w:rsidRDefault="00A94ED4" w:rsidP="00503C46">
      <w:pPr>
        <w:jc w:val="lowKashida"/>
        <w:rPr>
          <w:rFonts w:cs="Mudir MT"/>
          <w:sz w:val="28"/>
          <w:szCs w:val="28"/>
          <w:rtl/>
        </w:rPr>
      </w:pPr>
      <w:r w:rsidRPr="00214BD8">
        <w:rPr>
          <w:rFonts w:cs="Mudir MT"/>
          <w:sz w:val="28"/>
          <w:szCs w:val="28"/>
          <w:rtl/>
        </w:rPr>
        <w:tab/>
        <w:t xml:space="preserve">إذا ما تم تعريف مصطلح الادخار على أنه تقليل الإنفاق على السلع الاستهلاكية لكي يكون ممكنا إنتاج السلع الرأسمالية، إذن </w:t>
      </w:r>
      <w:r w:rsidR="009843EF" w:rsidRPr="00214BD8">
        <w:rPr>
          <w:rFonts w:cs="Mudir MT"/>
          <w:sz w:val="28"/>
          <w:szCs w:val="28"/>
          <w:rtl/>
        </w:rPr>
        <w:t>فأي</w:t>
      </w:r>
      <w:r w:rsidRPr="00214BD8">
        <w:rPr>
          <w:rFonts w:cs="Mudir MT"/>
          <w:sz w:val="28"/>
          <w:szCs w:val="28"/>
          <w:rtl/>
        </w:rPr>
        <w:t xml:space="preserve"> تصرف من شأنه تقليل الإنفاق الاستهلاكي يمكن النظر </w:t>
      </w:r>
      <w:r w:rsidR="009843EF" w:rsidRPr="00214BD8">
        <w:rPr>
          <w:rFonts w:cs="Mudir MT"/>
          <w:sz w:val="28"/>
          <w:szCs w:val="28"/>
          <w:rtl/>
        </w:rPr>
        <w:t xml:space="preserve">إليه على أنه ادخار. وهكذا </w:t>
      </w:r>
      <w:r w:rsidR="009843EF" w:rsidRPr="00214BD8">
        <w:rPr>
          <w:rFonts w:cs="Mudir MT"/>
          <w:sz w:val="28"/>
          <w:szCs w:val="28"/>
          <w:rtl/>
        </w:rPr>
        <w:lastRenderedPageBreak/>
        <w:t>يحدث الادخار الإجباري في فترة زيادة الأسعار – أثناء التضخم المعتدل – إذا لم يصاحب ذلك زيادة مماثلة في الدخول الشخصية.</w:t>
      </w:r>
    </w:p>
    <w:p w:rsidR="009D659B" w:rsidRPr="000A73CF" w:rsidRDefault="009D659B" w:rsidP="009D659B">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503C46" w:rsidRPr="00214BD8" w:rsidRDefault="00503C46" w:rsidP="00503C46">
      <w:pPr>
        <w:jc w:val="lowKashida"/>
        <w:rPr>
          <w:rFonts w:cs="Mudir MT"/>
          <w:sz w:val="28"/>
          <w:szCs w:val="28"/>
          <w:rtl/>
        </w:rPr>
      </w:pPr>
      <w:r w:rsidRPr="00214BD8">
        <w:rPr>
          <w:rFonts w:cs="Mudir MT"/>
          <w:sz w:val="28"/>
          <w:szCs w:val="28"/>
          <w:rtl/>
        </w:rPr>
        <w:tab/>
      </w:r>
    </w:p>
    <w:tbl>
      <w:tblPr>
        <w:bidiVisual/>
        <w:tblW w:w="0" w:type="auto"/>
        <w:tblLook w:val="01E0"/>
      </w:tblPr>
      <w:tblGrid>
        <w:gridCol w:w="3915"/>
        <w:gridCol w:w="3671"/>
      </w:tblGrid>
      <w:tr w:rsidR="002E55C4" w:rsidRPr="0005549C" w:rsidTr="005A668D">
        <w:tc>
          <w:tcPr>
            <w:tcW w:w="4454" w:type="dxa"/>
          </w:tcPr>
          <w:p w:rsidR="002E55C4" w:rsidRPr="0005549C" w:rsidRDefault="002E55C4" w:rsidP="005A668D">
            <w:pPr>
              <w:jc w:val="lowKashida"/>
              <w:rPr>
                <w:rFonts w:cs="Mudir MT"/>
                <w:b/>
                <w:bCs/>
                <w:color w:val="0000FF"/>
                <w:sz w:val="28"/>
                <w:szCs w:val="28"/>
                <w:rtl/>
              </w:rPr>
            </w:pPr>
            <w:r w:rsidRPr="0005549C">
              <w:rPr>
                <w:b/>
                <w:bCs/>
                <w:color w:val="0000FF"/>
                <w:sz w:val="32"/>
                <w:szCs w:val="32"/>
                <w:rtl/>
              </w:rPr>
              <w:t>■</w:t>
            </w:r>
            <w:r w:rsidRPr="0005549C">
              <w:rPr>
                <w:rFonts w:cs="Mudir MT"/>
                <w:b/>
                <w:bCs/>
                <w:color w:val="0000FF"/>
                <w:sz w:val="32"/>
                <w:szCs w:val="32"/>
                <w:rtl/>
              </w:rPr>
              <w:t xml:space="preserve"> </w:t>
            </w:r>
            <w:r w:rsidRPr="0005549C">
              <w:rPr>
                <w:rFonts w:cs="PT Bold Heading"/>
                <w:color w:val="0000FF"/>
                <w:sz w:val="32"/>
                <w:szCs w:val="32"/>
                <w:rtl/>
              </w:rPr>
              <w:t>الا</w:t>
            </w:r>
            <w:r w:rsidR="0032431C" w:rsidRPr="0005549C">
              <w:rPr>
                <w:rFonts w:cs="PT Bold Heading"/>
                <w:color w:val="0000FF"/>
                <w:sz w:val="32"/>
                <w:szCs w:val="32"/>
                <w:rtl/>
              </w:rPr>
              <w:t>دخار التلقائي</w:t>
            </w:r>
          </w:p>
        </w:tc>
        <w:tc>
          <w:tcPr>
            <w:tcW w:w="4068" w:type="dxa"/>
            <w:vAlign w:val="center"/>
          </w:tcPr>
          <w:p w:rsidR="002E55C4" w:rsidRPr="0005549C" w:rsidRDefault="0032431C" w:rsidP="005A668D">
            <w:pPr>
              <w:bidi w:val="0"/>
              <w:rPr>
                <w:rFonts w:cs="Mudir MT"/>
                <w:b/>
                <w:bCs/>
                <w:color w:val="0000FF"/>
                <w:sz w:val="32"/>
                <w:szCs w:val="32"/>
              </w:rPr>
            </w:pPr>
            <w:r w:rsidRPr="0005549C">
              <w:rPr>
                <w:rFonts w:cs="Mudir MT"/>
                <w:b/>
                <w:bCs/>
                <w:color w:val="0000FF"/>
                <w:sz w:val="32"/>
                <w:szCs w:val="32"/>
              </w:rPr>
              <w:t>Automatic Saving</w:t>
            </w:r>
          </w:p>
        </w:tc>
      </w:tr>
    </w:tbl>
    <w:p w:rsidR="002E55C4" w:rsidRPr="00214BD8" w:rsidRDefault="0032431C" w:rsidP="0032431C">
      <w:pPr>
        <w:jc w:val="lowKashida"/>
        <w:rPr>
          <w:rFonts w:cs="Mudir MT"/>
          <w:sz w:val="28"/>
          <w:szCs w:val="28"/>
          <w:rtl/>
        </w:rPr>
      </w:pPr>
      <w:r w:rsidRPr="00214BD8">
        <w:rPr>
          <w:rFonts w:cs="Mudir MT"/>
          <w:sz w:val="28"/>
          <w:szCs w:val="28"/>
          <w:rtl/>
        </w:rPr>
        <w:tab/>
        <w:t>حينما يظل دخل الفرد – بعد أداء الضرائب المستحقة عليه – كبيرا لدرجة تمكنه من إنفاق جزء بسيط فقط منه، يُنظر إلى الجزء الذي لم يتم إنفاقه ذلك الدخل على أنه اتجه " تلقائيا " للادخار، طالما أنه لم ينطوِ على أية تضحيات من جانب المدخر.</w:t>
      </w:r>
    </w:p>
    <w:p w:rsidR="009D659B" w:rsidRPr="000A73CF" w:rsidRDefault="009D659B" w:rsidP="009D659B">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2E55C4" w:rsidRPr="00214BD8" w:rsidRDefault="002E55C4" w:rsidP="002E55C4">
      <w:pPr>
        <w:jc w:val="lowKashida"/>
        <w:rPr>
          <w:rFonts w:cs="Mudir MT"/>
          <w:sz w:val="28"/>
          <w:szCs w:val="28"/>
          <w:rtl/>
        </w:rPr>
      </w:pPr>
      <w:r w:rsidRPr="00214BD8">
        <w:rPr>
          <w:rFonts w:cs="Mudir MT"/>
          <w:sz w:val="28"/>
          <w:szCs w:val="28"/>
          <w:rtl/>
        </w:rPr>
        <w:tab/>
      </w:r>
    </w:p>
    <w:tbl>
      <w:tblPr>
        <w:bidiVisual/>
        <w:tblW w:w="0" w:type="auto"/>
        <w:tblLook w:val="01E0"/>
      </w:tblPr>
      <w:tblGrid>
        <w:gridCol w:w="3958"/>
        <w:gridCol w:w="3628"/>
      </w:tblGrid>
      <w:tr w:rsidR="002E55C4" w:rsidRPr="0005549C" w:rsidTr="005A668D">
        <w:tc>
          <w:tcPr>
            <w:tcW w:w="4454" w:type="dxa"/>
          </w:tcPr>
          <w:p w:rsidR="002E55C4" w:rsidRPr="0005549C" w:rsidRDefault="002E55C4" w:rsidP="005A668D">
            <w:pPr>
              <w:jc w:val="lowKashida"/>
              <w:rPr>
                <w:rFonts w:cs="Mudir MT"/>
                <w:b/>
                <w:bCs/>
                <w:color w:val="0000FF"/>
                <w:sz w:val="28"/>
                <w:szCs w:val="28"/>
                <w:rtl/>
              </w:rPr>
            </w:pPr>
            <w:r w:rsidRPr="0005549C">
              <w:rPr>
                <w:b/>
                <w:bCs/>
                <w:color w:val="0000FF"/>
                <w:sz w:val="32"/>
                <w:szCs w:val="32"/>
                <w:rtl/>
              </w:rPr>
              <w:t>■</w:t>
            </w:r>
            <w:r w:rsidRPr="0005549C">
              <w:rPr>
                <w:rFonts w:cs="Mudir MT"/>
                <w:b/>
                <w:bCs/>
                <w:color w:val="0000FF"/>
                <w:sz w:val="32"/>
                <w:szCs w:val="32"/>
                <w:rtl/>
              </w:rPr>
              <w:t xml:space="preserve"> </w:t>
            </w:r>
            <w:r w:rsidRPr="0005549C">
              <w:rPr>
                <w:rFonts w:cs="PT Bold Heading"/>
                <w:color w:val="0000FF"/>
                <w:sz w:val="32"/>
                <w:szCs w:val="32"/>
                <w:rtl/>
              </w:rPr>
              <w:t>الا</w:t>
            </w:r>
            <w:r w:rsidR="000935B8" w:rsidRPr="0005549C">
              <w:rPr>
                <w:rFonts w:cs="PT Bold Heading"/>
                <w:color w:val="0000FF"/>
                <w:sz w:val="32"/>
                <w:szCs w:val="32"/>
                <w:rtl/>
              </w:rPr>
              <w:t>دخار السلبي</w:t>
            </w:r>
          </w:p>
        </w:tc>
        <w:tc>
          <w:tcPr>
            <w:tcW w:w="4068" w:type="dxa"/>
            <w:vAlign w:val="center"/>
          </w:tcPr>
          <w:p w:rsidR="002E55C4" w:rsidRPr="0005549C" w:rsidRDefault="000935B8" w:rsidP="005A668D">
            <w:pPr>
              <w:bidi w:val="0"/>
              <w:rPr>
                <w:rFonts w:cs="Mudir MT"/>
                <w:b/>
                <w:bCs/>
                <w:color w:val="0000FF"/>
                <w:sz w:val="32"/>
                <w:szCs w:val="32"/>
              </w:rPr>
            </w:pPr>
            <w:r w:rsidRPr="0005549C">
              <w:rPr>
                <w:rFonts w:cs="Mudir MT"/>
                <w:b/>
                <w:bCs/>
                <w:color w:val="0000FF"/>
                <w:sz w:val="32"/>
                <w:szCs w:val="32"/>
              </w:rPr>
              <w:t>Dis-saving</w:t>
            </w:r>
          </w:p>
        </w:tc>
      </w:tr>
    </w:tbl>
    <w:p w:rsidR="002E55C4" w:rsidRPr="00214BD8" w:rsidRDefault="002E55C4" w:rsidP="002E55C4">
      <w:pPr>
        <w:jc w:val="lowKashida"/>
        <w:rPr>
          <w:rFonts w:cs="Mudir MT"/>
          <w:sz w:val="28"/>
          <w:szCs w:val="28"/>
          <w:rtl/>
        </w:rPr>
      </w:pPr>
      <w:r w:rsidRPr="00214BD8">
        <w:rPr>
          <w:rFonts w:cs="Mudir MT"/>
          <w:sz w:val="28"/>
          <w:szCs w:val="28"/>
          <w:rtl/>
        </w:rPr>
        <w:tab/>
      </w:r>
      <w:r w:rsidR="000935B8" w:rsidRPr="00214BD8">
        <w:rPr>
          <w:rFonts w:cs="Mudir MT"/>
          <w:sz w:val="28"/>
          <w:szCs w:val="28"/>
          <w:rtl/>
        </w:rPr>
        <w:t>مصطلح أطلقه كينز. ويحدث الادخار السلبي حينما يعيش فرد معين على المدخرات السابقة. وفي الفترات التضخمية، يفضل بعض الأفراد – الذين يجدون أنه مع حدوث الانخفاض في قيمة النقود، فلن تستمر دخولهم في تزويدهم بمستوى المعيشة الذي اعتادوا عليه – السحب من المدخرات السابقة بدلا من المعاناة من حدوث انخفاض في مستوى معيشتهم.</w:t>
      </w:r>
    </w:p>
    <w:p w:rsidR="009D659B" w:rsidRPr="000A73CF" w:rsidRDefault="009D659B" w:rsidP="009D659B">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2E55C4" w:rsidRPr="00214BD8" w:rsidRDefault="002E55C4" w:rsidP="002E55C4">
      <w:pPr>
        <w:jc w:val="lowKashida"/>
        <w:rPr>
          <w:rFonts w:cs="Mudir MT"/>
          <w:sz w:val="28"/>
          <w:szCs w:val="28"/>
          <w:rtl/>
        </w:rPr>
      </w:pPr>
    </w:p>
    <w:tbl>
      <w:tblPr>
        <w:bidiVisual/>
        <w:tblW w:w="0" w:type="auto"/>
        <w:tblLook w:val="01E0"/>
      </w:tblPr>
      <w:tblGrid>
        <w:gridCol w:w="3946"/>
        <w:gridCol w:w="3640"/>
      </w:tblGrid>
      <w:tr w:rsidR="002E55C4" w:rsidRPr="0005549C" w:rsidTr="005A668D">
        <w:tc>
          <w:tcPr>
            <w:tcW w:w="4454" w:type="dxa"/>
          </w:tcPr>
          <w:p w:rsidR="002E55C4" w:rsidRPr="0005549C" w:rsidRDefault="002E55C4" w:rsidP="005A668D">
            <w:pPr>
              <w:jc w:val="lowKashida"/>
              <w:rPr>
                <w:rFonts w:cs="Mudir MT"/>
                <w:b/>
                <w:bCs/>
                <w:color w:val="0000FF"/>
                <w:sz w:val="28"/>
                <w:szCs w:val="28"/>
                <w:rtl/>
              </w:rPr>
            </w:pPr>
            <w:r w:rsidRPr="0005549C">
              <w:rPr>
                <w:b/>
                <w:bCs/>
                <w:color w:val="0000FF"/>
                <w:sz w:val="32"/>
                <w:szCs w:val="32"/>
                <w:rtl/>
              </w:rPr>
              <w:t>■</w:t>
            </w:r>
            <w:r w:rsidRPr="0005549C">
              <w:rPr>
                <w:rFonts w:cs="Mudir MT"/>
                <w:b/>
                <w:bCs/>
                <w:color w:val="0000FF"/>
                <w:sz w:val="32"/>
                <w:szCs w:val="32"/>
                <w:rtl/>
              </w:rPr>
              <w:t xml:space="preserve"> </w:t>
            </w:r>
            <w:r w:rsidRPr="0005549C">
              <w:rPr>
                <w:rFonts w:cs="PT Bold Heading"/>
                <w:color w:val="0000FF"/>
                <w:sz w:val="32"/>
                <w:szCs w:val="32"/>
                <w:rtl/>
              </w:rPr>
              <w:t>الا</w:t>
            </w:r>
            <w:r w:rsidR="00FA7A9B" w:rsidRPr="0005549C">
              <w:rPr>
                <w:rFonts w:cs="PT Bold Heading"/>
                <w:color w:val="0000FF"/>
                <w:sz w:val="32"/>
                <w:szCs w:val="32"/>
                <w:rtl/>
              </w:rPr>
              <w:t>دخار الصافي</w:t>
            </w:r>
          </w:p>
        </w:tc>
        <w:tc>
          <w:tcPr>
            <w:tcW w:w="4068" w:type="dxa"/>
            <w:vAlign w:val="center"/>
          </w:tcPr>
          <w:p w:rsidR="002E55C4" w:rsidRPr="0005549C" w:rsidRDefault="00FA7A9B" w:rsidP="005A668D">
            <w:pPr>
              <w:bidi w:val="0"/>
              <w:rPr>
                <w:rFonts w:cs="Mudir MT"/>
                <w:b/>
                <w:bCs/>
                <w:color w:val="0000FF"/>
                <w:sz w:val="32"/>
                <w:szCs w:val="32"/>
              </w:rPr>
            </w:pPr>
            <w:r w:rsidRPr="0005549C">
              <w:rPr>
                <w:rFonts w:cs="Mudir MT"/>
                <w:b/>
                <w:bCs/>
                <w:color w:val="0000FF"/>
                <w:sz w:val="32"/>
                <w:szCs w:val="32"/>
              </w:rPr>
              <w:t>Net Saving</w:t>
            </w:r>
          </w:p>
        </w:tc>
      </w:tr>
    </w:tbl>
    <w:p w:rsidR="002E55C4" w:rsidRPr="00214BD8" w:rsidRDefault="002E55C4" w:rsidP="002E55C4">
      <w:pPr>
        <w:jc w:val="lowKashida"/>
        <w:rPr>
          <w:rFonts w:cs="Mudir MT"/>
          <w:sz w:val="28"/>
          <w:szCs w:val="28"/>
          <w:rtl/>
        </w:rPr>
      </w:pPr>
      <w:r w:rsidRPr="00214BD8">
        <w:rPr>
          <w:rFonts w:cs="Mudir MT"/>
          <w:sz w:val="28"/>
          <w:szCs w:val="28"/>
          <w:rtl/>
        </w:rPr>
        <w:tab/>
      </w:r>
      <w:r w:rsidR="00FA7A9B" w:rsidRPr="00214BD8">
        <w:rPr>
          <w:rFonts w:cs="Mudir MT"/>
          <w:sz w:val="28"/>
          <w:szCs w:val="28"/>
          <w:rtl/>
        </w:rPr>
        <w:t>الادخار الكلي مطروحا منه مخصصات الإهلاك وزيادة قيمة المخزون.</w:t>
      </w:r>
    </w:p>
    <w:p w:rsidR="009D659B" w:rsidRPr="000A73CF" w:rsidRDefault="009D659B" w:rsidP="009D659B">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2E55C4" w:rsidRPr="00214BD8" w:rsidRDefault="002E55C4" w:rsidP="002E55C4">
      <w:pPr>
        <w:jc w:val="lowKashida"/>
        <w:rPr>
          <w:rFonts w:cs="Mudir MT"/>
          <w:sz w:val="28"/>
          <w:szCs w:val="28"/>
          <w:rtl/>
        </w:rPr>
      </w:pPr>
    </w:p>
    <w:tbl>
      <w:tblPr>
        <w:bidiVisual/>
        <w:tblW w:w="0" w:type="auto"/>
        <w:tblLook w:val="01E0"/>
      </w:tblPr>
      <w:tblGrid>
        <w:gridCol w:w="3951"/>
        <w:gridCol w:w="3635"/>
      </w:tblGrid>
      <w:tr w:rsidR="002E55C4" w:rsidRPr="0005549C" w:rsidTr="005A668D">
        <w:tc>
          <w:tcPr>
            <w:tcW w:w="4454" w:type="dxa"/>
          </w:tcPr>
          <w:p w:rsidR="002E55C4" w:rsidRPr="0005549C" w:rsidRDefault="002E55C4" w:rsidP="005A668D">
            <w:pPr>
              <w:jc w:val="lowKashida"/>
              <w:rPr>
                <w:rFonts w:cs="Mudir MT"/>
                <w:b/>
                <w:bCs/>
                <w:color w:val="0000FF"/>
                <w:sz w:val="28"/>
                <w:szCs w:val="28"/>
                <w:rtl/>
              </w:rPr>
            </w:pPr>
            <w:r w:rsidRPr="0005549C">
              <w:rPr>
                <w:color w:val="0000FF"/>
                <w:sz w:val="32"/>
                <w:szCs w:val="32"/>
                <w:rtl/>
              </w:rPr>
              <w:t>■</w:t>
            </w:r>
            <w:r w:rsidRPr="0005549C">
              <w:rPr>
                <w:rFonts w:cs="PT Bold Heading"/>
                <w:color w:val="0000FF"/>
                <w:sz w:val="32"/>
                <w:szCs w:val="32"/>
                <w:rtl/>
              </w:rPr>
              <w:t xml:space="preserve"> </w:t>
            </w:r>
            <w:r w:rsidR="00FA7A9B" w:rsidRPr="0005549C">
              <w:rPr>
                <w:rFonts w:cs="PT Bold Heading"/>
                <w:color w:val="0000FF"/>
                <w:sz w:val="32"/>
                <w:szCs w:val="32"/>
                <w:rtl/>
              </w:rPr>
              <w:t>الأذواق</w:t>
            </w:r>
          </w:p>
        </w:tc>
        <w:tc>
          <w:tcPr>
            <w:tcW w:w="4068" w:type="dxa"/>
            <w:vAlign w:val="center"/>
          </w:tcPr>
          <w:p w:rsidR="002E55C4" w:rsidRPr="0005549C" w:rsidRDefault="00FA7A9B" w:rsidP="005A668D">
            <w:pPr>
              <w:bidi w:val="0"/>
              <w:rPr>
                <w:rFonts w:cs="Mudir MT"/>
                <w:b/>
                <w:bCs/>
                <w:color w:val="0000FF"/>
                <w:sz w:val="32"/>
                <w:szCs w:val="32"/>
              </w:rPr>
            </w:pPr>
            <w:r w:rsidRPr="0005549C">
              <w:rPr>
                <w:rFonts w:cs="Mudir MT"/>
                <w:b/>
                <w:bCs/>
                <w:color w:val="0000FF"/>
                <w:sz w:val="32"/>
                <w:szCs w:val="32"/>
              </w:rPr>
              <w:t>Tastes</w:t>
            </w:r>
          </w:p>
        </w:tc>
      </w:tr>
    </w:tbl>
    <w:p w:rsidR="002E55C4" w:rsidRPr="00214BD8" w:rsidRDefault="002E55C4" w:rsidP="00635A48">
      <w:pPr>
        <w:jc w:val="lowKashida"/>
        <w:rPr>
          <w:rFonts w:cs="Mudir MT"/>
          <w:sz w:val="28"/>
          <w:szCs w:val="28"/>
          <w:rtl/>
        </w:rPr>
      </w:pPr>
      <w:r w:rsidRPr="00214BD8">
        <w:rPr>
          <w:rFonts w:cs="Mudir MT"/>
          <w:sz w:val="28"/>
          <w:szCs w:val="28"/>
          <w:rtl/>
        </w:rPr>
        <w:tab/>
      </w:r>
      <w:r w:rsidR="00045527" w:rsidRPr="00214BD8">
        <w:rPr>
          <w:rFonts w:cs="Mudir MT"/>
          <w:sz w:val="28"/>
          <w:szCs w:val="28"/>
          <w:rtl/>
        </w:rPr>
        <w:t xml:space="preserve">الاختلافات غير المفسرة بطريقة أو بأخرى في تفضيلات المستهلك. وحتى حينما تواجه بنفس مجموعات السلع عند نفس الأسعار النسبية، يختار المستهلكون حزما مختلفة من السلع. ويمكن تفسير بعض الاختلافات بالتفاوت </w:t>
      </w:r>
      <w:r w:rsidR="00045527" w:rsidRPr="00214BD8">
        <w:rPr>
          <w:rFonts w:cs="Mudir MT"/>
          <w:sz w:val="28"/>
          <w:szCs w:val="28"/>
          <w:rtl/>
        </w:rPr>
        <w:lastRenderedPageBreak/>
        <w:t>في السن أو وضع العائلة أو الحالة المادية. وعلى سبيل المثال، لا يشتري طعام الأطفال أو عجلات الأطفال الخفيفة</w:t>
      </w:r>
      <w:r w:rsidR="00635A48" w:rsidRPr="00214BD8">
        <w:rPr>
          <w:rFonts w:cs="Mudir MT"/>
          <w:sz w:val="28"/>
          <w:szCs w:val="28"/>
          <w:rtl/>
        </w:rPr>
        <w:t xml:space="preserve"> إلا</w:t>
      </w:r>
      <w:r w:rsidR="00045527" w:rsidRPr="00214BD8">
        <w:rPr>
          <w:rFonts w:cs="Mudir MT"/>
          <w:sz w:val="28"/>
          <w:szCs w:val="28"/>
          <w:rtl/>
        </w:rPr>
        <w:t xml:space="preserve"> الأفراد الذين لديهم </w:t>
      </w:r>
      <w:r w:rsidR="00635A48" w:rsidRPr="00214BD8">
        <w:rPr>
          <w:rFonts w:cs="Mudir MT"/>
          <w:sz w:val="28"/>
          <w:szCs w:val="28"/>
          <w:rtl/>
        </w:rPr>
        <w:t xml:space="preserve">أطفال. </w:t>
      </w:r>
      <w:r w:rsidR="00183A5E" w:rsidRPr="00214BD8">
        <w:rPr>
          <w:rFonts w:cs="Mudir MT"/>
          <w:sz w:val="28"/>
          <w:szCs w:val="28"/>
          <w:rtl/>
        </w:rPr>
        <w:t>ويمكن تفسير الاختلافات الأخرى بالتفاوت في مستويات الدخل. وهذا يترك العديد من الاختلافات في التفضيلات: فبعض الأفراد نباتيين أو يمتنعون كلية عن المسكرات، في حين أن البعض الآخر ليس كذلك. كما تختلف الأذواق ف</w:t>
      </w:r>
      <w:r w:rsidR="00B63740" w:rsidRPr="00214BD8">
        <w:rPr>
          <w:rFonts w:cs="Mudir MT"/>
          <w:sz w:val="28"/>
          <w:szCs w:val="28"/>
          <w:rtl/>
        </w:rPr>
        <w:t>ي اختيارات الكتب والهوايات الفردية اختلافات رهيبة. ويعد وجود هذا النوع من الاختلاف في الأذواق عاملا يقود الاقتصاديين لتفضيل توزيع السلع الاستهلاكية من خلال السوق بدلا من الاقتصاد المخطط.</w:t>
      </w:r>
    </w:p>
    <w:p w:rsidR="009D659B" w:rsidRPr="000A73CF" w:rsidRDefault="009D659B" w:rsidP="009D659B">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2E55C4" w:rsidRPr="00214BD8" w:rsidRDefault="002E55C4" w:rsidP="002E55C4">
      <w:pPr>
        <w:jc w:val="lowKashida"/>
        <w:rPr>
          <w:rFonts w:cs="Mudir MT"/>
          <w:sz w:val="28"/>
          <w:szCs w:val="28"/>
          <w:rtl/>
        </w:rPr>
      </w:pPr>
    </w:p>
    <w:tbl>
      <w:tblPr>
        <w:bidiVisual/>
        <w:tblW w:w="0" w:type="auto"/>
        <w:tblLook w:val="01E0"/>
      </w:tblPr>
      <w:tblGrid>
        <w:gridCol w:w="3939"/>
        <w:gridCol w:w="3647"/>
      </w:tblGrid>
      <w:tr w:rsidR="002E55C4" w:rsidRPr="0005549C" w:rsidTr="005A668D">
        <w:tc>
          <w:tcPr>
            <w:tcW w:w="4454" w:type="dxa"/>
          </w:tcPr>
          <w:p w:rsidR="002E55C4" w:rsidRPr="0005549C" w:rsidRDefault="002E55C4" w:rsidP="005A668D">
            <w:pPr>
              <w:jc w:val="lowKashida"/>
              <w:rPr>
                <w:rFonts w:cs="Mudir MT"/>
                <w:b/>
                <w:bCs/>
                <w:color w:val="0000FF"/>
                <w:sz w:val="28"/>
                <w:szCs w:val="28"/>
                <w:rtl/>
              </w:rPr>
            </w:pPr>
            <w:r w:rsidRPr="0005549C">
              <w:rPr>
                <w:b/>
                <w:bCs/>
                <w:color w:val="0000FF"/>
                <w:sz w:val="32"/>
                <w:szCs w:val="32"/>
                <w:rtl/>
              </w:rPr>
              <w:t>■</w:t>
            </w:r>
            <w:r w:rsidRPr="0005549C">
              <w:rPr>
                <w:rFonts w:cs="Mudir MT"/>
                <w:b/>
                <w:bCs/>
                <w:color w:val="0000FF"/>
                <w:sz w:val="32"/>
                <w:szCs w:val="32"/>
                <w:rtl/>
              </w:rPr>
              <w:t xml:space="preserve"> </w:t>
            </w:r>
            <w:r w:rsidR="003D4DF1" w:rsidRPr="0005549C">
              <w:rPr>
                <w:rFonts w:cs="PT Bold Heading"/>
                <w:color w:val="0000FF"/>
                <w:sz w:val="32"/>
                <w:szCs w:val="32"/>
                <w:rtl/>
              </w:rPr>
              <w:t>الأرباح العا</w:t>
            </w:r>
            <w:r w:rsidR="002A5CE7" w:rsidRPr="0005549C">
              <w:rPr>
                <w:rFonts w:cs="PT Bold Heading"/>
                <w:color w:val="0000FF"/>
                <w:sz w:val="32"/>
                <w:szCs w:val="32"/>
                <w:rtl/>
              </w:rPr>
              <w:t>دي</w:t>
            </w:r>
            <w:r w:rsidR="003D4DF1" w:rsidRPr="0005549C">
              <w:rPr>
                <w:rFonts w:cs="PT Bold Heading"/>
                <w:color w:val="0000FF"/>
                <w:sz w:val="32"/>
                <w:szCs w:val="32"/>
                <w:rtl/>
              </w:rPr>
              <w:t>ة</w:t>
            </w:r>
          </w:p>
        </w:tc>
        <w:tc>
          <w:tcPr>
            <w:tcW w:w="4068" w:type="dxa"/>
            <w:vAlign w:val="center"/>
          </w:tcPr>
          <w:p w:rsidR="002E55C4" w:rsidRPr="0005549C" w:rsidRDefault="002A5CE7" w:rsidP="005A668D">
            <w:pPr>
              <w:bidi w:val="0"/>
              <w:rPr>
                <w:rFonts w:cs="Mudir MT"/>
                <w:b/>
                <w:bCs/>
                <w:color w:val="0000FF"/>
                <w:sz w:val="32"/>
                <w:szCs w:val="32"/>
              </w:rPr>
            </w:pPr>
            <w:r w:rsidRPr="0005549C">
              <w:rPr>
                <w:rFonts w:cs="Mudir MT"/>
                <w:b/>
                <w:bCs/>
                <w:color w:val="0000FF"/>
                <w:sz w:val="32"/>
                <w:szCs w:val="32"/>
              </w:rPr>
              <w:t>Normal Profits</w:t>
            </w:r>
          </w:p>
        </w:tc>
      </w:tr>
    </w:tbl>
    <w:p w:rsidR="002E55C4" w:rsidRPr="00214BD8" w:rsidRDefault="002E55C4" w:rsidP="002E55C4">
      <w:pPr>
        <w:jc w:val="lowKashida"/>
        <w:rPr>
          <w:rFonts w:cs="Mudir MT"/>
          <w:sz w:val="28"/>
          <w:szCs w:val="28"/>
          <w:rtl/>
        </w:rPr>
      </w:pPr>
      <w:r w:rsidRPr="00214BD8">
        <w:rPr>
          <w:rFonts w:cs="Mudir MT"/>
          <w:sz w:val="28"/>
          <w:szCs w:val="28"/>
          <w:rtl/>
        </w:rPr>
        <w:tab/>
      </w:r>
      <w:r w:rsidR="002A5CE7" w:rsidRPr="00214BD8">
        <w:rPr>
          <w:rFonts w:cs="Mudir MT"/>
          <w:sz w:val="28"/>
          <w:szCs w:val="28"/>
          <w:rtl/>
        </w:rPr>
        <w:t xml:space="preserve">مستوى الأرباح التي يُنظر إليها على أنها معتادة في أي اقتصاد. وتميل مستويات الربحية </w:t>
      </w:r>
      <w:r w:rsidR="00773DC4" w:rsidRPr="00214BD8">
        <w:rPr>
          <w:rFonts w:cs="Mudir MT"/>
          <w:sz w:val="28"/>
          <w:szCs w:val="28"/>
          <w:rtl/>
        </w:rPr>
        <w:t>الأعلى</w:t>
      </w:r>
      <w:r w:rsidR="002A5CE7" w:rsidRPr="00214BD8">
        <w:rPr>
          <w:rFonts w:cs="Mudir MT"/>
          <w:sz w:val="28"/>
          <w:szCs w:val="28"/>
          <w:rtl/>
        </w:rPr>
        <w:t xml:space="preserve"> من ذلك لتشجيع الدخول إلى الصناعة، كما تميل مستويات الأرباح الأقل من العادية لحفز المشروعات على الخروج من الصناعة. ويعتمد المستوى الذي يعتبر عاديا على النظرة تجاه تحمل المخاطرة في المجتمع، وعلى توزيع الثروة فيما بين أفراده.</w:t>
      </w:r>
    </w:p>
    <w:p w:rsidR="009D659B" w:rsidRPr="000A73CF" w:rsidRDefault="009D659B" w:rsidP="009D659B">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2E55C4" w:rsidRPr="00214BD8" w:rsidRDefault="002E55C4" w:rsidP="002E55C4">
      <w:pPr>
        <w:jc w:val="lowKashida"/>
        <w:rPr>
          <w:rFonts w:cs="Mudir MT"/>
          <w:sz w:val="28"/>
          <w:szCs w:val="28"/>
          <w:rtl/>
        </w:rPr>
      </w:pPr>
    </w:p>
    <w:tbl>
      <w:tblPr>
        <w:bidiVisual/>
        <w:tblW w:w="0" w:type="auto"/>
        <w:tblLook w:val="01E0"/>
      </w:tblPr>
      <w:tblGrid>
        <w:gridCol w:w="3930"/>
        <w:gridCol w:w="3656"/>
      </w:tblGrid>
      <w:tr w:rsidR="002E55C4" w:rsidRPr="0005549C" w:rsidTr="005A668D">
        <w:tc>
          <w:tcPr>
            <w:tcW w:w="4454" w:type="dxa"/>
          </w:tcPr>
          <w:p w:rsidR="002E55C4" w:rsidRPr="0005549C" w:rsidRDefault="002E55C4" w:rsidP="005A668D">
            <w:pPr>
              <w:jc w:val="lowKashida"/>
              <w:rPr>
                <w:rFonts w:cs="Mudir MT"/>
                <w:b/>
                <w:bCs/>
                <w:color w:val="0000FF"/>
                <w:sz w:val="28"/>
                <w:szCs w:val="28"/>
                <w:rtl/>
              </w:rPr>
            </w:pPr>
            <w:r w:rsidRPr="0005549C">
              <w:rPr>
                <w:color w:val="0000FF"/>
                <w:sz w:val="32"/>
                <w:szCs w:val="32"/>
                <w:rtl/>
              </w:rPr>
              <w:t>■</w:t>
            </w:r>
            <w:r w:rsidRPr="0005549C">
              <w:rPr>
                <w:rFonts w:cs="PT Bold Heading"/>
                <w:color w:val="0000FF"/>
                <w:sz w:val="32"/>
                <w:szCs w:val="32"/>
                <w:rtl/>
              </w:rPr>
              <w:t xml:space="preserve"> </w:t>
            </w:r>
            <w:r w:rsidR="006248F7" w:rsidRPr="0005549C">
              <w:rPr>
                <w:rFonts w:cs="PT Bold Heading"/>
                <w:color w:val="0000FF"/>
                <w:sz w:val="32"/>
                <w:szCs w:val="32"/>
                <w:rtl/>
              </w:rPr>
              <w:t>أرباح محتجزة</w:t>
            </w:r>
          </w:p>
        </w:tc>
        <w:tc>
          <w:tcPr>
            <w:tcW w:w="4068" w:type="dxa"/>
            <w:vAlign w:val="center"/>
          </w:tcPr>
          <w:p w:rsidR="002E55C4" w:rsidRPr="0005549C" w:rsidRDefault="006248F7" w:rsidP="005A668D">
            <w:pPr>
              <w:bidi w:val="0"/>
              <w:rPr>
                <w:rFonts w:cs="Mudir MT"/>
                <w:b/>
                <w:bCs/>
                <w:color w:val="0000FF"/>
                <w:sz w:val="32"/>
                <w:szCs w:val="32"/>
              </w:rPr>
            </w:pPr>
            <w:r w:rsidRPr="0005549C">
              <w:rPr>
                <w:rFonts w:cs="Mudir MT"/>
                <w:b/>
                <w:bCs/>
                <w:color w:val="0000FF"/>
                <w:sz w:val="32"/>
                <w:szCs w:val="32"/>
              </w:rPr>
              <w:t>Retained Earnings</w:t>
            </w:r>
          </w:p>
        </w:tc>
      </w:tr>
    </w:tbl>
    <w:p w:rsidR="002E55C4" w:rsidRPr="00214BD8" w:rsidRDefault="002E55C4" w:rsidP="006248F7">
      <w:pPr>
        <w:jc w:val="lowKashida"/>
        <w:rPr>
          <w:rFonts w:cs="Mudir MT"/>
          <w:sz w:val="28"/>
          <w:szCs w:val="28"/>
          <w:rtl/>
        </w:rPr>
      </w:pPr>
      <w:r w:rsidRPr="00214BD8">
        <w:rPr>
          <w:rFonts w:cs="Mudir MT"/>
          <w:sz w:val="28"/>
          <w:szCs w:val="28"/>
          <w:rtl/>
        </w:rPr>
        <w:tab/>
      </w:r>
      <w:r w:rsidR="006248F7" w:rsidRPr="00214BD8">
        <w:rPr>
          <w:rFonts w:cs="Mudir MT"/>
          <w:sz w:val="28"/>
          <w:szCs w:val="28"/>
          <w:rtl/>
        </w:rPr>
        <w:t>جزء من أرباح الشركة لا يتم دفعه في صورة ضرائب أو في صورة توزيعات أرباح للأسهم، ولكن يعاد توظيفها في الأعمال التجارية مرة أخرى. وقد يتم استخدام الأرباح المحتجزة في تمويل الاستثمار الثابت، أو في تمويل عمليات حيازة منشآت أخرى، أو في توسيع نطاق منح الائتمان للعملاء، أو في سداد الديون، أو في زيادة الأصول السائلة. وتعد عملية احتجاز الأرباح وسيلة بديلة للتمويل بالاقتراض أو زيادة رأس المال النقدي عن طريق إصدارات الأسهم.</w:t>
      </w:r>
    </w:p>
    <w:p w:rsidR="009D659B" w:rsidRPr="000A73CF" w:rsidRDefault="009D659B" w:rsidP="009D659B">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2E55C4" w:rsidRPr="00214BD8" w:rsidRDefault="002E55C4" w:rsidP="002E55C4">
      <w:pPr>
        <w:jc w:val="lowKashida"/>
        <w:rPr>
          <w:rFonts w:cs="Mudir MT"/>
          <w:sz w:val="28"/>
          <w:szCs w:val="28"/>
          <w:rtl/>
        </w:rPr>
      </w:pPr>
    </w:p>
    <w:tbl>
      <w:tblPr>
        <w:bidiVisual/>
        <w:tblW w:w="0" w:type="auto"/>
        <w:tblLook w:val="01E0"/>
      </w:tblPr>
      <w:tblGrid>
        <w:gridCol w:w="3957"/>
        <w:gridCol w:w="3629"/>
      </w:tblGrid>
      <w:tr w:rsidR="002E55C4" w:rsidRPr="0005549C" w:rsidTr="005A668D">
        <w:tc>
          <w:tcPr>
            <w:tcW w:w="4454" w:type="dxa"/>
          </w:tcPr>
          <w:p w:rsidR="002E55C4" w:rsidRPr="0005549C" w:rsidRDefault="002E55C4" w:rsidP="005A668D">
            <w:pPr>
              <w:jc w:val="lowKashida"/>
              <w:rPr>
                <w:rFonts w:cs="Mudir MT"/>
                <w:b/>
                <w:bCs/>
                <w:color w:val="0000FF"/>
                <w:sz w:val="28"/>
                <w:szCs w:val="28"/>
                <w:rtl/>
              </w:rPr>
            </w:pPr>
            <w:r w:rsidRPr="0005549C">
              <w:rPr>
                <w:b/>
                <w:bCs/>
                <w:color w:val="0000FF"/>
                <w:sz w:val="32"/>
                <w:szCs w:val="32"/>
                <w:rtl/>
              </w:rPr>
              <w:t>■</w:t>
            </w:r>
            <w:r w:rsidRPr="0005549C">
              <w:rPr>
                <w:rFonts w:cs="PT Bold Heading"/>
                <w:color w:val="0000FF"/>
                <w:sz w:val="32"/>
                <w:szCs w:val="32"/>
                <w:rtl/>
              </w:rPr>
              <w:t xml:space="preserve"> </w:t>
            </w:r>
            <w:r w:rsidR="0017513A" w:rsidRPr="0005549C">
              <w:rPr>
                <w:rFonts w:cs="PT Bold Heading"/>
                <w:color w:val="0000FF"/>
                <w:sz w:val="32"/>
                <w:szCs w:val="32"/>
                <w:rtl/>
              </w:rPr>
              <w:t>الأرض</w:t>
            </w:r>
            <w:r w:rsidR="0017513A" w:rsidRPr="0005549C">
              <w:rPr>
                <w:rFonts w:cs="Mudir MT"/>
                <w:b/>
                <w:bCs/>
                <w:color w:val="0000FF"/>
                <w:sz w:val="32"/>
                <w:szCs w:val="32"/>
                <w:rtl/>
              </w:rPr>
              <w:t xml:space="preserve"> </w:t>
            </w:r>
          </w:p>
        </w:tc>
        <w:tc>
          <w:tcPr>
            <w:tcW w:w="4068" w:type="dxa"/>
            <w:vAlign w:val="center"/>
          </w:tcPr>
          <w:p w:rsidR="002E55C4" w:rsidRPr="0005549C" w:rsidRDefault="0017513A" w:rsidP="005A668D">
            <w:pPr>
              <w:bidi w:val="0"/>
              <w:rPr>
                <w:rFonts w:cs="Mudir MT"/>
                <w:b/>
                <w:bCs/>
                <w:color w:val="0000FF"/>
                <w:sz w:val="32"/>
                <w:szCs w:val="32"/>
              </w:rPr>
            </w:pPr>
            <w:r w:rsidRPr="0005549C">
              <w:rPr>
                <w:rFonts w:cs="Mudir MT"/>
                <w:b/>
                <w:bCs/>
                <w:color w:val="0000FF"/>
                <w:sz w:val="32"/>
                <w:szCs w:val="32"/>
              </w:rPr>
              <w:t>Land</w:t>
            </w:r>
          </w:p>
        </w:tc>
      </w:tr>
    </w:tbl>
    <w:p w:rsidR="002E55C4" w:rsidRPr="00214BD8" w:rsidRDefault="002E55C4" w:rsidP="0088729C">
      <w:pPr>
        <w:jc w:val="lowKashida"/>
        <w:rPr>
          <w:rFonts w:cs="Mudir MT"/>
          <w:sz w:val="28"/>
          <w:szCs w:val="28"/>
          <w:rtl/>
        </w:rPr>
      </w:pPr>
      <w:r w:rsidRPr="00214BD8">
        <w:rPr>
          <w:rFonts w:cs="Mudir MT"/>
          <w:sz w:val="28"/>
          <w:szCs w:val="28"/>
          <w:rtl/>
        </w:rPr>
        <w:tab/>
      </w:r>
      <w:r w:rsidR="0017513A" w:rsidRPr="00214BD8">
        <w:rPr>
          <w:rFonts w:cs="Mudir MT"/>
          <w:sz w:val="28"/>
          <w:szCs w:val="28"/>
          <w:rtl/>
        </w:rPr>
        <w:t>أحد عناصر الإنتاج. وتشمل الأرض كل أنواع الموارد الطبيعية – الخصوبة الطبيعية للأرض والثروة المعدنية والمناخ ... الخ – وذلك تمييزا لها عن رأس المال الذ</w:t>
      </w:r>
      <w:r w:rsidR="00E40BB6" w:rsidRPr="00214BD8">
        <w:rPr>
          <w:rFonts w:cs="Mudir MT"/>
          <w:sz w:val="28"/>
          <w:szCs w:val="28"/>
          <w:rtl/>
        </w:rPr>
        <w:t>ي</w:t>
      </w:r>
      <w:r w:rsidR="0017513A" w:rsidRPr="00214BD8">
        <w:rPr>
          <w:rFonts w:cs="Mudir MT"/>
          <w:sz w:val="28"/>
          <w:szCs w:val="28"/>
          <w:rtl/>
        </w:rPr>
        <w:t xml:space="preserve"> يجب أن يتم إنتاجه. وقد قسّم الاقتصاديون الأوائل عناصر الإنتاج إلى مجموعات تم </w:t>
      </w:r>
      <w:r w:rsidR="0088729C" w:rsidRPr="00214BD8">
        <w:rPr>
          <w:rFonts w:cs="Mudir MT"/>
          <w:sz w:val="28"/>
          <w:szCs w:val="28"/>
          <w:rtl/>
        </w:rPr>
        <w:t>تعريفها تعريفا محددا. فاعتبر ريكاردو الأرض مختلفة بصورة جوهرية عن بقية عناصر الإنتاج من ثلاث نواحي:</w:t>
      </w:r>
    </w:p>
    <w:p w:rsidR="0088729C" w:rsidRPr="00214BD8" w:rsidRDefault="0088729C" w:rsidP="009D659B">
      <w:pPr>
        <w:numPr>
          <w:ilvl w:val="0"/>
          <w:numId w:val="7"/>
        </w:numPr>
        <w:tabs>
          <w:tab w:val="clear" w:pos="765"/>
          <w:tab w:val="num" w:pos="282"/>
        </w:tabs>
        <w:ind w:left="282" w:hanging="283"/>
        <w:jc w:val="lowKashida"/>
        <w:rPr>
          <w:rFonts w:cs="Mudir MT"/>
          <w:sz w:val="28"/>
          <w:szCs w:val="28"/>
          <w:rtl/>
        </w:rPr>
      </w:pPr>
      <w:r w:rsidRPr="00214BD8">
        <w:rPr>
          <w:rFonts w:cs="Mudir MT"/>
          <w:sz w:val="28"/>
          <w:szCs w:val="28"/>
          <w:rtl/>
        </w:rPr>
        <w:t>تعد الأرض " هبة الطبيعة "</w:t>
      </w:r>
      <w:r w:rsidR="002E4A3B" w:rsidRPr="00214BD8">
        <w:rPr>
          <w:rFonts w:cs="Mudir MT"/>
          <w:sz w:val="28"/>
          <w:szCs w:val="28"/>
          <w:rtl/>
        </w:rPr>
        <w:t xml:space="preserve"> </w:t>
      </w:r>
      <w:r w:rsidR="002E4A3B" w:rsidRPr="00214BD8">
        <w:rPr>
          <w:rFonts w:cs="Mudir MT"/>
          <w:sz w:val="27"/>
          <w:szCs w:val="27"/>
          <w:rtl/>
        </w:rPr>
        <w:t>( من وجهة نظره، والصحيح أنها هبة الله لعباده )، وهو</w:t>
      </w:r>
      <w:r w:rsidRPr="00214BD8">
        <w:rPr>
          <w:rFonts w:cs="Mudir MT"/>
          <w:sz w:val="28"/>
          <w:szCs w:val="28"/>
          <w:rtl/>
        </w:rPr>
        <w:t xml:space="preserve"> ما يعني أنها لا تدين بشيء لجهود </w:t>
      </w:r>
      <w:r w:rsidR="001C090C" w:rsidRPr="00214BD8">
        <w:rPr>
          <w:rFonts w:cs="Mudir MT"/>
          <w:sz w:val="28"/>
          <w:szCs w:val="28"/>
          <w:rtl/>
        </w:rPr>
        <w:t>الإنسان</w:t>
      </w:r>
      <w:r w:rsidRPr="00214BD8">
        <w:rPr>
          <w:rFonts w:cs="Mudir MT"/>
          <w:sz w:val="28"/>
          <w:szCs w:val="28"/>
          <w:rtl/>
        </w:rPr>
        <w:t>، كما هو الحال بالنسبة لرأس المال.</w:t>
      </w:r>
    </w:p>
    <w:p w:rsidR="0088729C" w:rsidRPr="00214BD8" w:rsidRDefault="0088729C" w:rsidP="009D659B">
      <w:pPr>
        <w:numPr>
          <w:ilvl w:val="0"/>
          <w:numId w:val="7"/>
        </w:numPr>
        <w:tabs>
          <w:tab w:val="clear" w:pos="765"/>
          <w:tab w:val="num" w:pos="282"/>
        </w:tabs>
        <w:ind w:left="282" w:hanging="283"/>
        <w:jc w:val="lowKashida"/>
        <w:rPr>
          <w:rFonts w:cs="Mudir MT"/>
          <w:sz w:val="28"/>
          <w:szCs w:val="28"/>
        </w:rPr>
      </w:pPr>
      <w:r w:rsidRPr="00214BD8">
        <w:rPr>
          <w:rFonts w:cs="Mudir MT"/>
          <w:sz w:val="28"/>
          <w:szCs w:val="28"/>
          <w:rtl/>
        </w:rPr>
        <w:t>تعد الأرض – وعلى العكس من بقية العناصر – محدودة بالنسبة للعرض.</w:t>
      </w:r>
    </w:p>
    <w:p w:rsidR="0088729C" w:rsidRPr="00214BD8" w:rsidRDefault="001C090C" w:rsidP="009D659B">
      <w:pPr>
        <w:numPr>
          <w:ilvl w:val="0"/>
          <w:numId w:val="7"/>
        </w:numPr>
        <w:tabs>
          <w:tab w:val="clear" w:pos="765"/>
          <w:tab w:val="num" w:pos="282"/>
        </w:tabs>
        <w:ind w:left="282" w:hanging="283"/>
        <w:jc w:val="lowKashida"/>
        <w:rPr>
          <w:rFonts w:cs="Mudir MT"/>
          <w:sz w:val="28"/>
          <w:szCs w:val="28"/>
        </w:rPr>
      </w:pPr>
      <w:r w:rsidRPr="00214BD8">
        <w:rPr>
          <w:rFonts w:cs="Mudir MT"/>
          <w:sz w:val="28"/>
          <w:szCs w:val="28"/>
          <w:rtl/>
        </w:rPr>
        <w:t>يخضع الإنتاج في الصناعات التي تعتمد إلى حد بعيد على الأرض لقانون تناقص الغلة.</w:t>
      </w:r>
    </w:p>
    <w:p w:rsidR="001C090C" w:rsidRPr="00214BD8" w:rsidRDefault="001C090C" w:rsidP="001C090C">
      <w:pPr>
        <w:jc w:val="lowKashida"/>
        <w:rPr>
          <w:rFonts w:cs="Mudir MT"/>
          <w:sz w:val="28"/>
          <w:szCs w:val="28"/>
          <w:rtl/>
        </w:rPr>
      </w:pPr>
      <w:r w:rsidRPr="00214BD8">
        <w:rPr>
          <w:rFonts w:cs="Mudir MT"/>
          <w:sz w:val="28"/>
          <w:szCs w:val="28"/>
          <w:rtl/>
        </w:rPr>
        <w:tab/>
        <w:t>وفي مقابل ريكاردو، فهناك من يجادل بأن:</w:t>
      </w:r>
    </w:p>
    <w:p w:rsidR="001C090C" w:rsidRPr="00214BD8" w:rsidRDefault="001C090C" w:rsidP="009D659B">
      <w:pPr>
        <w:numPr>
          <w:ilvl w:val="0"/>
          <w:numId w:val="8"/>
        </w:numPr>
        <w:tabs>
          <w:tab w:val="clear" w:pos="765"/>
          <w:tab w:val="num" w:pos="282"/>
        </w:tabs>
        <w:ind w:left="282" w:hanging="283"/>
        <w:jc w:val="lowKashida"/>
        <w:rPr>
          <w:rFonts w:cs="Mudir MT"/>
          <w:sz w:val="28"/>
          <w:szCs w:val="28"/>
          <w:rtl/>
        </w:rPr>
      </w:pPr>
      <w:r w:rsidRPr="00214BD8">
        <w:rPr>
          <w:rFonts w:cs="Mudir MT"/>
          <w:sz w:val="28"/>
          <w:szCs w:val="28"/>
          <w:rtl/>
        </w:rPr>
        <w:t>بالرغم من أن الأرض ليست من صنع الإنسان، إلا أنها تعد غير هامة اقتصاديا ما لم يُستخدم فيها العمل.</w:t>
      </w:r>
    </w:p>
    <w:p w:rsidR="001C090C" w:rsidRPr="00214BD8" w:rsidRDefault="001C090C" w:rsidP="009D659B">
      <w:pPr>
        <w:numPr>
          <w:ilvl w:val="0"/>
          <w:numId w:val="8"/>
        </w:numPr>
        <w:tabs>
          <w:tab w:val="clear" w:pos="765"/>
          <w:tab w:val="num" w:pos="282"/>
        </w:tabs>
        <w:ind w:left="282" w:hanging="283"/>
        <w:jc w:val="lowKashida"/>
        <w:rPr>
          <w:rFonts w:cs="Mudir MT"/>
          <w:sz w:val="28"/>
          <w:szCs w:val="28"/>
        </w:rPr>
      </w:pPr>
      <w:r w:rsidRPr="00214BD8">
        <w:rPr>
          <w:rFonts w:cs="Mudir MT"/>
          <w:sz w:val="28"/>
          <w:szCs w:val="28"/>
          <w:rtl/>
        </w:rPr>
        <w:t>ليس من الصحيح القول بأن عرض الأرض ثابت بصورة مطلقة – طالما أن تآكل الشواطئ يقلل من الأرض، واستصلاح الأراضي القريبة من البحار، كما هو الحال في هولندا، يعمل على زيادة العرض، بالرغم من كون ذلك يتم على نطاق صغير فقط نسبيا. كما أنه من الممكن أيضا تحسين نوعية الأرض من خلال الري أو الصرف أو استخدام المخصبات.</w:t>
      </w:r>
    </w:p>
    <w:p w:rsidR="001C090C" w:rsidRPr="00214BD8" w:rsidRDefault="001C090C" w:rsidP="009D659B">
      <w:pPr>
        <w:numPr>
          <w:ilvl w:val="0"/>
          <w:numId w:val="8"/>
        </w:numPr>
        <w:tabs>
          <w:tab w:val="clear" w:pos="765"/>
          <w:tab w:val="num" w:pos="282"/>
        </w:tabs>
        <w:ind w:left="282" w:hanging="283"/>
        <w:jc w:val="lowKashida"/>
        <w:rPr>
          <w:rFonts w:cs="Mudir MT"/>
          <w:sz w:val="28"/>
          <w:szCs w:val="28"/>
        </w:rPr>
      </w:pPr>
      <w:r w:rsidRPr="00214BD8">
        <w:rPr>
          <w:rFonts w:cs="Mudir MT"/>
          <w:sz w:val="28"/>
          <w:szCs w:val="28"/>
          <w:rtl/>
        </w:rPr>
        <w:t>ينطبق قانون تناقص الغلة بصفة عامة على كافة أنواع الإنتاج، كما يمكن تطبيقه في مجال المنتجات المصنعة، بالإضافة إلى مجال الزراعة والتعدين، وذلك متى كانت توليفة عناصر الإنتاج تتم بنسب غير مثلى.</w:t>
      </w:r>
    </w:p>
    <w:p w:rsidR="001C090C" w:rsidRPr="00214BD8" w:rsidRDefault="001C090C" w:rsidP="001C090C">
      <w:pPr>
        <w:jc w:val="lowKashida"/>
        <w:rPr>
          <w:rFonts w:cs="Mudir MT"/>
          <w:sz w:val="28"/>
          <w:szCs w:val="28"/>
          <w:rtl/>
        </w:rPr>
      </w:pPr>
      <w:r w:rsidRPr="00214BD8">
        <w:rPr>
          <w:rFonts w:cs="Mudir MT"/>
          <w:sz w:val="28"/>
          <w:szCs w:val="28"/>
          <w:rtl/>
        </w:rPr>
        <w:tab/>
        <w:t>ولعل الخاصية الأساسية التي تميز الأرض هي استخدامها كموقع يمكن تنفيذ بعض أنواع النشاط الاقتصادي عليه.</w:t>
      </w:r>
    </w:p>
    <w:p w:rsidR="009D659B" w:rsidRPr="000A73CF" w:rsidRDefault="009D659B" w:rsidP="009D659B">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2E55C4" w:rsidRPr="00214BD8" w:rsidRDefault="002E55C4" w:rsidP="002E55C4">
      <w:pPr>
        <w:jc w:val="lowKashida"/>
        <w:rPr>
          <w:rFonts w:cs="Mudir MT"/>
          <w:sz w:val="28"/>
          <w:szCs w:val="28"/>
          <w:rtl/>
        </w:rPr>
      </w:pPr>
    </w:p>
    <w:tbl>
      <w:tblPr>
        <w:bidiVisual/>
        <w:tblW w:w="0" w:type="auto"/>
        <w:tblLook w:val="01E0"/>
      </w:tblPr>
      <w:tblGrid>
        <w:gridCol w:w="3914"/>
        <w:gridCol w:w="3672"/>
      </w:tblGrid>
      <w:tr w:rsidR="002E55C4" w:rsidRPr="0005549C" w:rsidTr="005A668D">
        <w:tc>
          <w:tcPr>
            <w:tcW w:w="4454" w:type="dxa"/>
          </w:tcPr>
          <w:p w:rsidR="002E55C4" w:rsidRPr="0005549C" w:rsidRDefault="002E55C4" w:rsidP="005A668D">
            <w:pPr>
              <w:jc w:val="lowKashida"/>
              <w:rPr>
                <w:rFonts w:cs="Mudir MT"/>
                <w:b/>
                <w:bCs/>
                <w:color w:val="0000FF"/>
                <w:sz w:val="28"/>
                <w:szCs w:val="28"/>
                <w:rtl/>
              </w:rPr>
            </w:pPr>
            <w:r w:rsidRPr="0005549C">
              <w:rPr>
                <w:b/>
                <w:bCs/>
                <w:color w:val="0000FF"/>
                <w:sz w:val="32"/>
                <w:szCs w:val="32"/>
                <w:rtl/>
              </w:rPr>
              <w:t>■</w:t>
            </w:r>
            <w:r w:rsidRPr="0005549C">
              <w:rPr>
                <w:rFonts w:cs="Mudir MT"/>
                <w:b/>
                <w:bCs/>
                <w:color w:val="0000FF"/>
                <w:sz w:val="32"/>
                <w:szCs w:val="32"/>
                <w:rtl/>
              </w:rPr>
              <w:t xml:space="preserve"> </w:t>
            </w:r>
            <w:r w:rsidR="001C090C" w:rsidRPr="0005549C">
              <w:rPr>
                <w:rFonts w:cs="PT Bold Heading"/>
                <w:color w:val="0000FF"/>
                <w:sz w:val="32"/>
                <w:szCs w:val="32"/>
                <w:rtl/>
              </w:rPr>
              <w:t>الأرض الحدية</w:t>
            </w:r>
          </w:p>
        </w:tc>
        <w:tc>
          <w:tcPr>
            <w:tcW w:w="4068" w:type="dxa"/>
            <w:vAlign w:val="center"/>
          </w:tcPr>
          <w:p w:rsidR="002E55C4" w:rsidRPr="0005549C" w:rsidRDefault="001C090C" w:rsidP="005A668D">
            <w:pPr>
              <w:bidi w:val="0"/>
              <w:rPr>
                <w:rFonts w:cs="Mudir MT"/>
                <w:b/>
                <w:bCs/>
                <w:color w:val="0000FF"/>
                <w:sz w:val="32"/>
                <w:szCs w:val="32"/>
              </w:rPr>
            </w:pPr>
            <w:r w:rsidRPr="0005549C">
              <w:rPr>
                <w:rFonts w:cs="Mudir MT"/>
                <w:b/>
                <w:bCs/>
                <w:color w:val="0000FF"/>
                <w:sz w:val="32"/>
                <w:szCs w:val="32"/>
              </w:rPr>
              <w:t>Marginal Land</w:t>
            </w:r>
          </w:p>
        </w:tc>
      </w:tr>
    </w:tbl>
    <w:p w:rsidR="002E55C4" w:rsidRPr="00214BD8" w:rsidRDefault="002E55C4" w:rsidP="002E55C4">
      <w:pPr>
        <w:jc w:val="lowKashida"/>
        <w:rPr>
          <w:rFonts w:cs="Mudir MT"/>
          <w:sz w:val="28"/>
          <w:szCs w:val="28"/>
          <w:rtl/>
        </w:rPr>
      </w:pPr>
      <w:r w:rsidRPr="00214BD8">
        <w:rPr>
          <w:rFonts w:cs="Mudir MT"/>
          <w:sz w:val="28"/>
          <w:szCs w:val="28"/>
          <w:rtl/>
        </w:rPr>
        <w:tab/>
      </w:r>
      <w:r w:rsidR="001C090C" w:rsidRPr="00214BD8">
        <w:rPr>
          <w:rFonts w:cs="Mudir MT"/>
          <w:sz w:val="28"/>
          <w:szCs w:val="28"/>
          <w:rtl/>
        </w:rPr>
        <w:t>يستخدم هذا المصطلح في معنيين:</w:t>
      </w:r>
    </w:p>
    <w:p w:rsidR="008D61EB" w:rsidRPr="00214BD8" w:rsidRDefault="001C090C" w:rsidP="001B7071">
      <w:pPr>
        <w:numPr>
          <w:ilvl w:val="0"/>
          <w:numId w:val="9"/>
        </w:numPr>
        <w:tabs>
          <w:tab w:val="clear" w:pos="750"/>
          <w:tab w:val="num" w:pos="282"/>
        </w:tabs>
        <w:ind w:left="282" w:hanging="283"/>
        <w:jc w:val="lowKashida"/>
        <w:rPr>
          <w:rFonts w:cs="Mudir MT"/>
          <w:sz w:val="28"/>
          <w:szCs w:val="28"/>
          <w:rtl/>
        </w:rPr>
      </w:pPr>
      <w:r w:rsidRPr="00214BD8">
        <w:rPr>
          <w:rFonts w:cs="Mudir MT"/>
          <w:sz w:val="28"/>
          <w:szCs w:val="28"/>
          <w:rtl/>
        </w:rPr>
        <w:t xml:space="preserve">الأرض التي تكون على هامش الزراعة، بمعنى الأرض التي تستحق زراعتها بالتكلفة الحدية لعمل ذلك </w:t>
      </w:r>
      <w:r w:rsidR="003461D9" w:rsidRPr="00214BD8">
        <w:rPr>
          <w:rFonts w:cs="Mudir MT"/>
          <w:sz w:val="28"/>
          <w:szCs w:val="28"/>
          <w:rtl/>
        </w:rPr>
        <w:t>وبالأسعار</w:t>
      </w:r>
      <w:r w:rsidRPr="00214BD8">
        <w:rPr>
          <w:rFonts w:cs="Mudir MT"/>
          <w:sz w:val="28"/>
          <w:szCs w:val="28"/>
          <w:rtl/>
        </w:rPr>
        <w:t xml:space="preserve"> الحالية للمنتجات التي يمكن أن تنمو فيها. ومن الواضح بجلاء لذلك أن الأرض الحدية ليست هي الأرض ذات الجودة أو درجة الخصوبة المحددة، </w:t>
      </w:r>
      <w:r w:rsidR="003461D9" w:rsidRPr="00214BD8">
        <w:rPr>
          <w:rFonts w:cs="Mudir MT"/>
          <w:sz w:val="28"/>
          <w:szCs w:val="28"/>
          <w:rtl/>
        </w:rPr>
        <w:t>حيث إن التغير في التكاليف أو أسعار منتجات الأرض سوف تزيد أو تقلل من جودة الأرض الحدية.</w:t>
      </w:r>
    </w:p>
    <w:p w:rsidR="003461D9" w:rsidRPr="00214BD8" w:rsidRDefault="003E3DD9" w:rsidP="001B7071">
      <w:pPr>
        <w:numPr>
          <w:ilvl w:val="0"/>
          <w:numId w:val="9"/>
        </w:numPr>
        <w:tabs>
          <w:tab w:val="clear" w:pos="750"/>
          <w:tab w:val="num" w:pos="282"/>
        </w:tabs>
        <w:ind w:left="282" w:hanging="283"/>
        <w:jc w:val="lowKashida"/>
        <w:rPr>
          <w:rFonts w:cs="Mudir MT"/>
          <w:sz w:val="28"/>
          <w:szCs w:val="28"/>
          <w:rtl/>
        </w:rPr>
      </w:pPr>
      <w:r w:rsidRPr="00214BD8">
        <w:rPr>
          <w:rFonts w:cs="Mudir MT"/>
          <w:sz w:val="28"/>
          <w:szCs w:val="28"/>
          <w:rtl/>
        </w:rPr>
        <w:t>الأرض الحدية في المفهوم الاقتصادي هي أول أرض يوقف استخدامها على غرض معين، بغض النظر عن خصوبتها. وأول ارض يتم سحبها من الزراعة نادرا ما ستكون أقل أرض خصوبة، بل قد تكون في الواقع أكثرها خصوبة، حيث إنها تعتمد على أي الأراضي تكون مفتوحة أمام الاستخدامات البديلة، وهي النقطة التي أهملها ريكاردو في نظريته عن الريع.</w:t>
      </w:r>
    </w:p>
    <w:p w:rsidR="001B7071" w:rsidRPr="000A73CF" w:rsidRDefault="001B7071" w:rsidP="001B707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1B7071" w:rsidRPr="00214BD8" w:rsidRDefault="001B7071" w:rsidP="002E55C4">
      <w:pPr>
        <w:jc w:val="lowKashida"/>
        <w:rPr>
          <w:rFonts w:cs="Mudir MT"/>
          <w:sz w:val="28"/>
          <w:szCs w:val="28"/>
          <w:rtl/>
        </w:rPr>
      </w:pPr>
    </w:p>
    <w:tbl>
      <w:tblPr>
        <w:bidiVisual/>
        <w:tblW w:w="0" w:type="auto"/>
        <w:tblLook w:val="01E0"/>
      </w:tblPr>
      <w:tblGrid>
        <w:gridCol w:w="3902"/>
        <w:gridCol w:w="3684"/>
      </w:tblGrid>
      <w:tr w:rsidR="002E55C4" w:rsidRPr="0005549C" w:rsidTr="005A668D">
        <w:tc>
          <w:tcPr>
            <w:tcW w:w="4454" w:type="dxa"/>
          </w:tcPr>
          <w:p w:rsidR="002E55C4" w:rsidRPr="0005549C" w:rsidRDefault="002E55C4" w:rsidP="005A668D">
            <w:pPr>
              <w:jc w:val="lowKashida"/>
              <w:rPr>
                <w:rFonts w:cs="Mudir MT"/>
                <w:b/>
                <w:bCs/>
                <w:color w:val="0000FF"/>
                <w:sz w:val="28"/>
                <w:szCs w:val="28"/>
                <w:rtl/>
              </w:rPr>
            </w:pPr>
            <w:r w:rsidRPr="0005549C">
              <w:rPr>
                <w:b/>
                <w:bCs/>
                <w:color w:val="0000FF"/>
                <w:sz w:val="32"/>
                <w:szCs w:val="32"/>
                <w:rtl/>
              </w:rPr>
              <w:t>■</w:t>
            </w:r>
            <w:r w:rsidRPr="0005549C">
              <w:rPr>
                <w:rFonts w:cs="Mudir MT"/>
                <w:b/>
                <w:bCs/>
                <w:color w:val="0000FF"/>
                <w:sz w:val="32"/>
                <w:szCs w:val="32"/>
                <w:rtl/>
              </w:rPr>
              <w:t xml:space="preserve"> </w:t>
            </w:r>
            <w:r w:rsidR="00C2598E" w:rsidRPr="0005549C">
              <w:rPr>
                <w:rFonts w:cs="PT Bold Heading"/>
                <w:color w:val="0000FF"/>
                <w:sz w:val="32"/>
                <w:szCs w:val="32"/>
                <w:rtl/>
              </w:rPr>
              <w:t>إزالة الضوابط التنظيمية</w:t>
            </w:r>
          </w:p>
        </w:tc>
        <w:tc>
          <w:tcPr>
            <w:tcW w:w="4068" w:type="dxa"/>
            <w:vAlign w:val="center"/>
          </w:tcPr>
          <w:p w:rsidR="002E55C4" w:rsidRPr="0005549C" w:rsidRDefault="00C2598E" w:rsidP="005A668D">
            <w:pPr>
              <w:bidi w:val="0"/>
              <w:rPr>
                <w:rFonts w:cs="Mudir MT"/>
                <w:b/>
                <w:bCs/>
                <w:color w:val="0000FF"/>
                <w:sz w:val="32"/>
                <w:szCs w:val="32"/>
              </w:rPr>
            </w:pPr>
            <w:r w:rsidRPr="0005549C">
              <w:rPr>
                <w:rFonts w:cs="Mudir MT"/>
                <w:b/>
                <w:bCs/>
                <w:color w:val="0000FF"/>
                <w:sz w:val="32"/>
                <w:szCs w:val="32"/>
              </w:rPr>
              <w:t>Deregulation</w:t>
            </w:r>
          </w:p>
        </w:tc>
      </w:tr>
    </w:tbl>
    <w:p w:rsidR="002E55C4" w:rsidRPr="00214BD8" w:rsidRDefault="002E55C4" w:rsidP="00A92686">
      <w:pPr>
        <w:jc w:val="lowKashida"/>
        <w:rPr>
          <w:rFonts w:cs="Mudir MT"/>
          <w:sz w:val="28"/>
          <w:szCs w:val="28"/>
          <w:rtl/>
        </w:rPr>
      </w:pPr>
      <w:r w:rsidRPr="00214BD8">
        <w:rPr>
          <w:rFonts w:cs="Mudir MT"/>
          <w:sz w:val="28"/>
          <w:szCs w:val="28"/>
          <w:rtl/>
        </w:rPr>
        <w:tab/>
      </w:r>
      <w:r w:rsidR="001C57BE" w:rsidRPr="00214BD8">
        <w:rPr>
          <w:rFonts w:cs="Mudir MT"/>
          <w:sz w:val="28"/>
          <w:szCs w:val="28"/>
          <w:rtl/>
        </w:rPr>
        <w:t>انظر</w:t>
      </w:r>
      <w:r w:rsidR="001C57BE" w:rsidRPr="00214BD8">
        <w:rPr>
          <w:rFonts w:cs="Mudir MT"/>
          <w:sz w:val="28"/>
          <w:szCs w:val="28"/>
        </w:rPr>
        <w:sym w:font="Symbol" w:char="F0DC"/>
      </w:r>
      <w:r w:rsidR="001C57BE" w:rsidRPr="00214BD8">
        <w:rPr>
          <w:rFonts w:cs="Mudir MT"/>
          <w:sz w:val="28"/>
          <w:szCs w:val="28"/>
        </w:rPr>
        <w:t xml:space="preserve"> </w:t>
      </w:r>
      <w:r w:rsidR="001C57BE" w:rsidRPr="00214BD8">
        <w:rPr>
          <w:rFonts w:cs="Mudir MT"/>
          <w:sz w:val="28"/>
          <w:szCs w:val="28"/>
          <w:rtl/>
        </w:rPr>
        <w:t xml:space="preserve"> </w:t>
      </w:r>
      <w:r w:rsidR="001C57BE" w:rsidRPr="00214BD8">
        <w:rPr>
          <w:rFonts w:cs="Mudir MT"/>
          <w:b/>
          <w:bCs/>
          <w:sz w:val="28"/>
          <w:szCs w:val="28"/>
          <w:rtl/>
        </w:rPr>
        <w:t>رفع الضوابط التنظيمية</w:t>
      </w:r>
    </w:p>
    <w:p w:rsidR="001B7071" w:rsidRPr="000A73CF" w:rsidRDefault="001B7071" w:rsidP="001B707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2E55C4" w:rsidRPr="00214BD8" w:rsidRDefault="002E55C4" w:rsidP="002E55C4">
      <w:pPr>
        <w:jc w:val="lowKashida"/>
        <w:rPr>
          <w:rFonts w:cs="Mudir MT"/>
          <w:sz w:val="28"/>
          <w:szCs w:val="28"/>
          <w:rtl/>
        </w:rPr>
      </w:pPr>
    </w:p>
    <w:tbl>
      <w:tblPr>
        <w:bidiVisual/>
        <w:tblW w:w="0" w:type="auto"/>
        <w:tblLook w:val="01E0"/>
      </w:tblPr>
      <w:tblGrid>
        <w:gridCol w:w="3964"/>
        <w:gridCol w:w="3622"/>
      </w:tblGrid>
      <w:tr w:rsidR="002E55C4" w:rsidRPr="0005549C" w:rsidTr="005A668D">
        <w:tc>
          <w:tcPr>
            <w:tcW w:w="4454" w:type="dxa"/>
          </w:tcPr>
          <w:p w:rsidR="002E55C4" w:rsidRPr="0005549C" w:rsidRDefault="002E55C4" w:rsidP="005A668D">
            <w:pPr>
              <w:jc w:val="lowKashida"/>
              <w:rPr>
                <w:rFonts w:cs="Mudir MT"/>
                <w:b/>
                <w:bCs/>
                <w:color w:val="0000FF"/>
                <w:sz w:val="28"/>
                <w:szCs w:val="28"/>
                <w:rtl/>
              </w:rPr>
            </w:pPr>
            <w:r w:rsidRPr="0005549C">
              <w:rPr>
                <w:b/>
                <w:bCs/>
                <w:color w:val="0000FF"/>
                <w:sz w:val="32"/>
                <w:szCs w:val="32"/>
                <w:rtl/>
              </w:rPr>
              <w:t>■</w:t>
            </w:r>
            <w:r w:rsidRPr="0005549C">
              <w:rPr>
                <w:rFonts w:cs="PT Bold Heading"/>
                <w:color w:val="0000FF"/>
                <w:sz w:val="32"/>
                <w:szCs w:val="32"/>
                <w:rtl/>
              </w:rPr>
              <w:t xml:space="preserve"> الا</w:t>
            </w:r>
            <w:r w:rsidR="00A92686" w:rsidRPr="0005549C">
              <w:rPr>
                <w:rFonts w:cs="PT Bold Heading"/>
                <w:color w:val="0000FF"/>
                <w:sz w:val="32"/>
                <w:szCs w:val="32"/>
                <w:rtl/>
              </w:rPr>
              <w:t>زدهار</w:t>
            </w:r>
          </w:p>
        </w:tc>
        <w:tc>
          <w:tcPr>
            <w:tcW w:w="4068" w:type="dxa"/>
            <w:vAlign w:val="center"/>
          </w:tcPr>
          <w:p w:rsidR="002E55C4" w:rsidRPr="0005549C" w:rsidRDefault="00A92686" w:rsidP="005A668D">
            <w:pPr>
              <w:bidi w:val="0"/>
              <w:rPr>
                <w:rFonts w:cs="Mudir MT"/>
                <w:b/>
                <w:bCs/>
                <w:color w:val="0000FF"/>
                <w:sz w:val="32"/>
                <w:szCs w:val="32"/>
              </w:rPr>
            </w:pPr>
            <w:r w:rsidRPr="0005549C">
              <w:rPr>
                <w:rFonts w:cs="Mudir MT"/>
                <w:b/>
                <w:bCs/>
                <w:color w:val="0000FF"/>
                <w:sz w:val="32"/>
                <w:szCs w:val="32"/>
              </w:rPr>
              <w:t>Boom</w:t>
            </w:r>
          </w:p>
        </w:tc>
      </w:tr>
    </w:tbl>
    <w:p w:rsidR="002E55C4" w:rsidRPr="00214BD8" w:rsidRDefault="002E55C4" w:rsidP="00674AAD">
      <w:pPr>
        <w:jc w:val="lowKashida"/>
        <w:rPr>
          <w:rFonts w:cs="Mudir MT"/>
          <w:sz w:val="28"/>
          <w:szCs w:val="28"/>
          <w:rtl/>
        </w:rPr>
      </w:pPr>
      <w:r w:rsidRPr="00214BD8">
        <w:rPr>
          <w:rFonts w:cs="Mudir MT"/>
          <w:sz w:val="28"/>
          <w:szCs w:val="28"/>
          <w:rtl/>
        </w:rPr>
        <w:tab/>
      </w:r>
      <w:r w:rsidR="00A92686" w:rsidRPr="00214BD8">
        <w:rPr>
          <w:rFonts w:cs="Mudir MT"/>
          <w:sz w:val="28"/>
          <w:szCs w:val="28"/>
          <w:rtl/>
        </w:rPr>
        <w:t xml:space="preserve">يستخدم هذا المصطلح لوصف الفترة التي يصل فيها النشاط التجاري </w:t>
      </w:r>
      <w:r w:rsidR="00674AAD" w:rsidRPr="00214BD8">
        <w:rPr>
          <w:rFonts w:cs="Mudir MT"/>
          <w:sz w:val="28"/>
          <w:szCs w:val="28"/>
          <w:rtl/>
        </w:rPr>
        <w:t>لأعلى</w:t>
      </w:r>
      <w:r w:rsidR="00A92686" w:rsidRPr="00214BD8">
        <w:rPr>
          <w:rFonts w:cs="Mudir MT"/>
          <w:sz w:val="28"/>
          <w:szCs w:val="28"/>
          <w:rtl/>
        </w:rPr>
        <w:t xml:space="preserve"> معدلاته. وقد شهد القرن التاسع عشر حدوث فترات متعاقبة من الازدهار والكساد التي تواترت بانتظام كبير. وكان متوسط الوقت الذي يفصل بين حدوث فترة </w:t>
      </w:r>
      <w:r w:rsidR="00674AAD" w:rsidRPr="00214BD8">
        <w:rPr>
          <w:rFonts w:cs="Mudir MT"/>
          <w:sz w:val="28"/>
          <w:szCs w:val="28"/>
          <w:rtl/>
        </w:rPr>
        <w:t>وأخرى</w:t>
      </w:r>
      <w:r w:rsidR="00A92686" w:rsidRPr="00214BD8">
        <w:rPr>
          <w:rFonts w:cs="Mudir MT"/>
          <w:sz w:val="28"/>
          <w:szCs w:val="28"/>
          <w:rtl/>
        </w:rPr>
        <w:t xml:space="preserve"> من الازدهار حوالي سبعة أو ثمانية </w:t>
      </w:r>
      <w:r w:rsidR="00674AAD" w:rsidRPr="00214BD8">
        <w:rPr>
          <w:rFonts w:cs="Mudir MT"/>
          <w:sz w:val="28"/>
          <w:szCs w:val="28"/>
          <w:rtl/>
        </w:rPr>
        <w:t>أعوام</w:t>
      </w:r>
      <w:r w:rsidR="00A92686" w:rsidRPr="00214BD8">
        <w:rPr>
          <w:rFonts w:cs="Mudir MT"/>
          <w:sz w:val="28"/>
          <w:szCs w:val="28"/>
          <w:rtl/>
        </w:rPr>
        <w:t xml:space="preserve">. وتتميز فترات الازدهار بانتعاش الإنتاج وارتفاع كل من الأسعار </w:t>
      </w:r>
      <w:r w:rsidR="00674AAD" w:rsidRPr="00214BD8">
        <w:rPr>
          <w:rFonts w:cs="Mudir MT"/>
          <w:sz w:val="28"/>
          <w:szCs w:val="28"/>
          <w:rtl/>
        </w:rPr>
        <w:t>والأجور</w:t>
      </w:r>
      <w:r w:rsidR="00A92686" w:rsidRPr="00214BD8">
        <w:rPr>
          <w:rFonts w:cs="Mudir MT"/>
          <w:sz w:val="28"/>
          <w:szCs w:val="28"/>
          <w:rtl/>
        </w:rPr>
        <w:t xml:space="preserve"> وانخفاض معدلات البطالة. ولكن بعد الوصول لمستوى التشغيل الكامل فسوف يتميز الازدهار </w:t>
      </w:r>
      <w:r w:rsidR="00A92686" w:rsidRPr="00214BD8">
        <w:rPr>
          <w:rFonts w:cs="Mudir MT"/>
          <w:sz w:val="28"/>
          <w:szCs w:val="28"/>
          <w:rtl/>
        </w:rPr>
        <w:lastRenderedPageBreak/>
        <w:t xml:space="preserve">بالطابع التضخمي وذلك ما لم يحدث ما يقلل من </w:t>
      </w:r>
      <w:r w:rsidR="00674AAD" w:rsidRPr="00214BD8">
        <w:rPr>
          <w:rFonts w:cs="Mudir MT"/>
          <w:sz w:val="28"/>
          <w:szCs w:val="28"/>
          <w:rtl/>
        </w:rPr>
        <w:t>آثاره</w:t>
      </w:r>
      <w:r w:rsidR="00A92686" w:rsidRPr="00214BD8">
        <w:rPr>
          <w:rFonts w:cs="Mudir MT"/>
          <w:sz w:val="28"/>
          <w:szCs w:val="28"/>
          <w:rtl/>
        </w:rPr>
        <w:t>. ( انظر أيضا</w:t>
      </w:r>
      <w:r w:rsidR="00A92686" w:rsidRPr="00214BD8">
        <w:rPr>
          <w:rFonts w:cs="Mudir MT"/>
          <w:sz w:val="28"/>
          <w:szCs w:val="28"/>
        </w:rPr>
        <w:sym w:font="Symbol" w:char="F0DC"/>
      </w:r>
      <w:r w:rsidR="00A92686" w:rsidRPr="00214BD8">
        <w:rPr>
          <w:rFonts w:cs="Mudir MT"/>
          <w:sz w:val="28"/>
          <w:szCs w:val="28"/>
        </w:rPr>
        <w:t xml:space="preserve"> </w:t>
      </w:r>
      <w:r w:rsidR="00A92686" w:rsidRPr="00214BD8">
        <w:rPr>
          <w:rFonts w:cs="Mudir MT"/>
          <w:sz w:val="28"/>
          <w:szCs w:val="28"/>
          <w:rtl/>
        </w:rPr>
        <w:t xml:space="preserve"> </w:t>
      </w:r>
      <w:r w:rsidR="00674AAD" w:rsidRPr="00214BD8">
        <w:rPr>
          <w:rFonts w:cs="Mudir MT"/>
          <w:b/>
          <w:bCs/>
          <w:sz w:val="28"/>
          <w:szCs w:val="28"/>
          <w:rtl/>
        </w:rPr>
        <w:t>الدورة الاقتصادية</w:t>
      </w:r>
      <w:r w:rsidR="00A92686" w:rsidRPr="00214BD8">
        <w:rPr>
          <w:rFonts w:cs="Mudir MT"/>
          <w:b/>
          <w:bCs/>
          <w:sz w:val="28"/>
          <w:szCs w:val="28"/>
          <w:rtl/>
        </w:rPr>
        <w:t xml:space="preserve"> )</w:t>
      </w:r>
    </w:p>
    <w:p w:rsidR="001B7071" w:rsidRPr="000A73CF" w:rsidRDefault="001B7071" w:rsidP="001B707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2E55C4" w:rsidRPr="00214BD8" w:rsidRDefault="002E55C4" w:rsidP="002E55C4">
      <w:pPr>
        <w:jc w:val="lowKashida"/>
        <w:rPr>
          <w:rFonts w:cs="Mudir MT"/>
          <w:sz w:val="28"/>
          <w:szCs w:val="28"/>
          <w:rtl/>
        </w:rPr>
      </w:pPr>
    </w:p>
    <w:tbl>
      <w:tblPr>
        <w:bidiVisual/>
        <w:tblW w:w="0" w:type="auto"/>
        <w:tblLook w:val="01E0"/>
      </w:tblPr>
      <w:tblGrid>
        <w:gridCol w:w="3957"/>
        <w:gridCol w:w="3629"/>
      </w:tblGrid>
      <w:tr w:rsidR="002E55C4" w:rsidRPr="0005549C" w:rsidTr="005A668D">
        <w:tc>
          <w:tcPr>
            <w:tcW w:w="4454" w:type="dxa"/>
          </w:tcPr>
          <w:p w:rsidR="002E55C4" w:rsidRPr="0005549C" w:rsidRDefault="002E55C4" w:rsidP="005A668D">
            <w:pPr>
              <w:jc w:val="lowKashida"/>
              <w:rPr>
                <w:rFonts w:cs="Mudir MT"/>
                <w:b/>
                <w:bCs/>
                <w:color w:val="0000FF"/>
                <w:sz w:val="28"/>
                <w:szCs w:val="28"/>
                <w:rtl/>
              </w:rPr>
            </w:pPr>
            <w:r w:rsidRPr="0005549C">
              <w:rPr>
                <w:b/>
                <w:bCs/>
                <w:color w:val="0000FF"/>
                <w:sz w:val="32"/>
                <w:szCs w:val="32"/>
                <w:rtl/>
              </w:rPr>
              <w:t>■</w:t>
            </w:r>
            <w:r w:rsidRPr="0005549C">
              <w:rPr>
                <w:rFonts w:cs="Mudir MT"/>
                <w:b/>
                <w:bCs/>
                <w:color w:val="0000FF"/>
                <w:sz w:val="32"/>
                <w:szCs w:val="32"/>
                <w:rtl/>
              </w:rPr>
              <w:t xml:space="preserve"> </w:t>
            </w:r>
            <w:r w:rsidR="00674AAD" w:rsidRPr="0005549C">
              <w:rPr>
                <w:rFonts w:cs="PT Bold Heading"/>
                <w:color w:val="0000FF"/>
                <w:sz w:val="32"/>
                <w:szCs w:val="32"/>
                <w:rtl/>
              </w:rPr>
              <w:t>أزمة الديون</w:t>
            </w:r>
          </w:p>
        </w:tc>
        <w:tc>
          <w:tcPr>
            <w:tcW w:w="4068" w:type="dxa"/>
            <w:vAlign w:val="center"/>
          </w:tcPr>
          <w:p w:rsidR="002E55C4" w:rsidRPr="0005549C" w:rsidRDefault="00674AAD" w:rsidP="005A668D">
            <w:pPr>
              <w:bidi w:val="0"/>
              <w:rPr>
                <w:rFonts w:cs="Mudir MT"/>
                <w:b/>
                <w:bCs/>
                <w:color w:val="0000FF"/>
                <w:sz w:val="32"/>
                <w:szCs w:val="32"/>
              </w:rPr>
            </w:pPr>
            <w:r w:rsidRPr="0005549C">
              <w:rPr>
                <w:rFonts w:cs="Mudir MT"/>
                <w:b/>
                <w:bCs/>
                <w:color w:val="0000FF"/>
                <w:sz w:val="32"/>
                <w:szCs w:val="32"/>
              </w:rPr>
              <w:t>Debt Crisis</w:t>
            </w:r>
          </w:p>
        </w:tc>
      </w:tr>
    </w:tbl>
    <w:p w:rsidR="00BB4D79" w:rsidRPr="00214BD8" w:rsidRDefault="002E55C4" w:rsidP="00BB4D79">
      <w:pPr>
        <w:jc w:val="lowKashida"/>
        <w:rPr>
          <w:rFonts w:cs="Mudir MT"/>
          <w:sz w:val="28"/>
          <w:szCs w:val="28"/>
          <w:rtl/>
        </w:rPr>
      </w:pPr>
      <w:r w:rsidRPr="00214BD8">
        <w:rPr>
          <w:rFonts w:cs="Mudir MT"/>
          <w:sz w:val="28"/>
          <w:szCs w:val="28"/>
          <w:rtl/>
        </w:rPr>
        <w:tab/>
      </w:r>
      <w:r w:rsidR="003733B4" w:rsidRPr="00214BD8">
        <w:rPr>
          <w:rFonts w:cs="Mudir MT"/>
          <w:sz w:val="28"/>
          <w:szCs w:val="28"/>
          <w:rtl/>
        </w:rPr>
        <w:t xml:space="preserve">عدم قدرة الدول المدينة الكبرى على سداد أعباء خدمة ديونها، أو عدم رغبتها في ذلك، أو تزايد المخاوف من حدوث ذلك. وتحدث أزمة الديون إذا عجزت كبرى الدول المدينة على سداد الأقساط ومدفوعات الفائدة المستحقة على ديونها، </w:t>
      </w:r>
      <w:r w:rsidR="00F547C3" w:rsidRPr="00214BD8">
        <w:rPr>
          <w:rFonts w:cs="Mudir MT"/>
          <w:sz w:val="28"/>
          <w:szCs w:val="28"/>
          <w:rtl/>
        </w:rPr>
        <w:t xml:space="preserve">أو أبدت عدم رغبتها في القيام بذلك، أو إذا لم تثق الدول الدائنة في سداد هذه المدفوعات. </w:t>
      </w:r>
      <w:r w:rsidR="00BB4D79" w:rsidRPr="00214BD8">
        <w:rPr>
          <w:rFonts w:cs="Mudir MT"/>
          <w:sz w:val="28"/>
          <w:szCs w:val="28"/>
          <w:rtl/>
        </w:rPr>
        <w:t>ويكثر احتمال حدوث ذلك حينما تكون الديون كبيرة، أو تكون أسعار الفائدة مرتفعة، أو يعاني الاقتصاد من حالة انتكاس. وقد حدثت أزمة الديون الدولية في الثمانينات من القرن الماضي، حينما واجهت العديد من الدول النامية الرئيسية صعوبات في الوفاء بالتزامات ديونها.</w:t>
      </w:r>
    </w:p>
    <w:p w:rsidR="001B7071" w:rsidRPr="000A73CF" w:rsidRDefault="001B7071" w:rsidP="001B707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2E55C4" w:rsidRPr="00214BD8" w:rsidRDefault="002E55C4" w:rsidP="002E55C4">
      <w:pPr>
        <w:jc w:val="lowKashida"/>
        <w:rPr>
          <w:rFonts w:cs="Mudir MT"/>
          <w:sz w:val="28"/>
          <w:szCs w:val="28"/>
          <w:rtl/>
        </w:rPr>
      </w:pPr>
    </w:p>
    <w:tbl>
      <w:tblPr>
        <w:bidiVisual/>
        <w:tblW w:w="0" w:type="auto"/>
        <w:tblLook w:val="01E0"/>
      </w:tblPr>
      <w:tblGrid>
        <w:gridCol w:w="3399"/>
        <w:gridCol w:w="4187"/>
      </w:tblGrid>
      <w:tr w:rsidR="002E55C4" w:rsidRPr="0005549C" w:rsidTr="00561A13">
        <w:tc>
          <w:tcPr>
            <w:tcW w:w="3649" w:type="dxa"/>
          </w:tcPr>
          <w:p w:rsidR="002E55C4" w:rsidRPr="0005549C" w:rsidRDefault="002E55C4" w:rsidP="005A668D">
            <w:pPr>
              <w:jc w:val="lowKashida"/>
              <w:rPr>
                <w:rFonts w:cs="Mudir MT"/>
                <w:b/>
                <w:bCs/>
                <w:color w:val="0000FF"/>
                <w:sz w:val="28"/>
                <w:szCs w:val="28"/>
                <w:rtl/>
              </w:rPr>
            </w:pPr>
            <w:r w:rsidRPr="0005549C">
              <w:rPr>
                <w:b/>
                <w:bCs/>
                <w:color w:val="0000FF"/>
                <w:sz w:val="32"/>
                <w:szCs w:val="32"/>
                <w:rtl/>
              </w:rPr>
              <w:t>■</w:t>
            </w:r>
            <w:r w:rsidRPr="0005549C">
              <w:rPr>
                <w:rFonts w:cs="Mudir MT"/>
                <w:b/>
                <w:bCs/>
                <w:color w:val="0000FF"/>
                <w:sz w:val="32"/>
                <w:szCs w:val="32"/>
                <w:rtl/>
              </w:rPr>
              <w:t xml:space="preserve"> </w:t>
            </w:r>
            <w:r w:rsidR="00BB4D79" w:rsidRPr="0005549C">
              <w:rPr>
                <w:rFonts w:cs="PT Bold Heading"/>
                <w:color w:val="0000FF"/>
                <w:sz w:val="32"/>
                <w:szCs w:val="32"/>
                <w:rtl/>
              </w:rPr>
              <w:t>أزمة ميزان المدفوعات</w:t>
            </w:r>
          </w:p>
        </w:tc>
        <w:tc>
          <w:tcPr>
            <w:tcW w:w="4503" w:type="dxa"/>
            <w:vAlign w:val="center"/>
          </w:tcPr>
          <w:p w:rsidR="002E55C4" w:rsidRPr="0005549C" w:rsidRDefault="00BB4D79" w:rsidP="005A668D">
            <w:pPr>
              <w:bidi w:val="0"/>
              <w:rPr>
                <w:rFonts w:cs="Mudir MT"/>
                <w:b/>
                <w:bCs/>
                <w:color w:val="0000FF"/>
                <w:sz w:val="32"/>
                <w:szCs w:val="32"/>
              </w:rPr>
            </w:pPr>
            <w:r w:rsidRPr="0005549C">
              <w:rPr>
                <w:rFonts w:cs="Mudir MT"/>
                <w:b/>
                <w:bCs/>
                <w:color w:val="0000FF"/>
                <w:sz w:val="32"/>
                <w:szCs w:val="32"/>
              </w:rPr>
              <w:t>Balance of Payments Crisis</w:t>
            </w:r>
          </w:p>
        </w:tc>
      </w:tr>
    </w:tbl>
    <w:p w:rsidR="002E55C4" w:rsidRPr="00214BD8" w:rsidRDefault="002E55C4" w:rsidP="00D507F7">
      <w:pPr>
        <w:jc w:val="lowKashida"/>
        <w:rPr>
          <w:rFonts w:cs="Mudir MT"/>
          <w:sz w:val="28"/>
          <w:szCs w:val="28"/>
          <w:rtl/>
        </w:rPr>
      </w:pPr>
      <w:r w:rsidRPr="00214BD8">
        <w:rPr>
          <w:rFonts w:cs="Mudir MT"/>
          <w:sz w:val="28"/>
          <w:szCs w:val="28"/>
          <w:rtl/>
        </w:rPr>
        <w:tab/>
      </w:r>
      <w:r w:rsidR="00BB4D79" w:rsidRPr="00214BD8">
        <w:rPr>
          <w:rFonts w:cs="Mudir MT"/>
          <w:sz w:val="28"/>
          <w:szCs w:val="28"/>
          <w:rtl/>
        </w:rPr>
        <w:t xml:space="preserve">ميزان </w:t>
      </w:r>
      <w:r w:rsidR="00655E6B" w:rsidRPr="00214BD8">
        <w:rPr>
          <w:rFonts w:cs="Mudir MT"/>
          <w:sz w:val="28"/>
          <w:szCs w:val="28"/>
          <w:rtl/>
        </w:rPr>
        <w:t>مدفوعات يعاني من الاختلال</w:t>
      </w:r>
      <w:r w:rsidR="00BB4D79" w:rsidRPr="00214BD8">
        <w:rPr>
          <w:rFonts w:cs="Mudir MT"/>
          <w:sz w:val="28"/>
          <w:szCs w:val="28"/>
          <w:rtl/>
        </w:rPr>
        <w:t xml:space="preserve">. وهذا يعني أن احتياطيات النقد الأجنبي تتناقص بسرعة كبيرة، أو لا يحتفظ بها </w:t>
      </w:r>
      <w:r w:rsidR="00DA530B" w:rsidRPr="00214BD8">
        <w:rPr>
          <w:rFonts w:cs="Mudir MT"/>
          <w:sz w:val="28"/>
          <w:szCs w:val="28"/>
          <w:rtl/>
        </w:rPr>
        <w:t>إ</w:t>
      </w:r>
      <w:r w:rsidR="00BB4D79" w:rsidRPr="00214BD8">
        <w:rPr>
          <w:rFonts w:cs="Mudir MT"/>
          <w:sz w:val="28"/>
          <w:szCs w:val="28"/>
          <w:rtl/>
        </w:rPr>
        <w:t>لا بمستوى الاقتراض الأجنبي</w:t>
      </w:r>
      <w:r w:rsidR="00D507F7" w:rsidRPr="00214BD8">
        <w:rPr>
          <w:rFonts w:cs="Mudir MT"/>
          <w:sz w:val="28"/>
          <w:szCs w:val="28"/>
          <w:rtl/>
        </w:rPr>
        <w:t>، وهو المستوى</w:t>
      </w:r>
      <w:r w:rsidR="00BB4D79" w:rsidRPr="00214BD8">
        <w:rPr>
          <w:rFonts w:cs="Mudir MT"/>
          <w:sz w:val="28"/>
          <w:szCs w:val="28"/>
          <w:rtl/>
        </w:rPr>
        <w:t xml:space="preserve"> الذي يقود للصعوبات في الحصول على المزيد من القروض. </w:t>
      </w:r>
      <w:r w:rsidR="00DA530B" w:rsidRPr="00214BD8">
        <w:rPr>
          <w:rFonts w:cs="Mudir MT"/>
          <w:sz w:val="28"/>
          <w:szCs w:val="28"/>
          <w:rtl/>
        </w:rPr>
        <w:t xml:space="preserve">وقد تنتهي أزمة ميزان المدفوعات بتحسن الحساب الجاري في ميزان المدفوعات، من خلال حدوث ركود في النشاط المحلي، أو بتخفيض قيمة العملة. كما يمكن أن تنتهي بصورة أخرى </w:t>
      </w:r>
      <w:r w:rsidR="00D507F7" w:rsidRPr="00214BD8">
        <w:rPr>
          <w:rFonts w:cs="Mudir MT"/>
          <w:sz w:val="28"/>
          <w:szCs w:val="28"/>
          <w:rtl/>
        </w:rPr>
        <w:t xml:space="preserve">من خلال </w:t>
      </w:r>
      <w:r w:rsidR="00DA530B" w:rsidRPr="00214BD8">
        <w:rPr>
          <w:rFonts w:cs="Mudir MT"/>
          <w:sz w:val="28"/>
          <w:szCs w:val="28"/>
          <w:rtl/>
        </w:rPr>
        <w:t xml:space="preserve">تغيير السياسات </w:t>
      </w:r>
      <w:r w:rsidR="00D507F7" w:rsidRPr="00214BD8">
        <w:rPr>
          <w:rFonts w:cs="Mudir MT"/>
          <w:sz w:val="28"/>
          <w:szCs w:val="28"/>
          <w:rtl/>
        </w:rPr>
        <w:t xml:space="preserve">المتبعة </w:t>
      </w:r>
      <w:r w:rsidR="00DA530B" w:rsidRPr="00214BD8">
        <w:rPr>
          <w:rFonts w:cs="Mudir MT"/>
          <w:sz w:val="28"/>
          <w:szCs w:val="28"/>
          <w:rtl/>
        </w:rPr>
        <w:t xml:space="preserve">من أجل منع حدوث هروب رأس المال وحفز </w:t>
      </w:r>
      <w:r w:rsidR="00D507F7" w:rsidRPr="00214BD8">
        <w:rPr>
          <w:rFonts w:cs="Mudir MT"/>
          <w:sz w:val="28"/>
          <w:szCs w:val="28"/>
          <w:rtl/>
        </w:rPr>
        <w:t>ت</w:t>
      </w:r>
      <w:r w:rsidR="00DA530B" w:rsidRPr="00214BD8">
        <w:rPr>
          <w:rFonts w:cs="Mudir MT"/>
          <w:sz w:val="28"/>
          <w:szCs w:val="28"/>
          <w:rtl/>
        </w:rPr>
        <w:t xml:space="preserve">حركات رؤوس الأموال للداخل. </w:t>
      </w:r>
      <w:r w:rsidR="00D507F7" w:rsidRPr="00214BD8">
        <w:rPr>
          <w:rFonts w:cs="Mudir MT"/>
          <w:sz w:val="28"/>
          <w:szCs w:val="28"/>
          <w:rtl/>
        </w:rPr>
        <w:t xml:space="preserve">كذلك فإن إمكانية </w:t>
      </w:r>
      <w:r w:rsidR="00DA530B" w:rsidRPr="00214BD8">
        <w:rPr>
          <w:rFonts w:cs="Mudir MT"/>
          <w:sz w:val="28"/>
          <w:szCs w:val="28"/>
          <w:rtl/>
        </w:rPr>
        <w:t>الحصول على القروض</w:t>
      </w:r>
      <w:r w:rsidR="00D507F7" w:rsidRPr="00214BD8">
        <w:rPr>
          <w:rFonts w:cs="Mudir MT"/>
          <w:sz w:val="28"/>
          <w:szCs w:val="28"/>
          <w:rtl/>
        </w:rPr>
        <w:t xml:space="preserve"> تخدم أيضا في هذا المجال، إذ مع مرور </w:t>
      </w:r>
      <w:r w:rsidR="00DA530B" w:rsidRPr="00214BD8">
        <w:rPr>
          <w:rFonts w:cs="Mudir MT"/>
          <w:sz w:val="28"/>
          <w:szCs w:val="28"/>
          <w:rtl/>
        </w:rPr>
        <w:t xml:space="preserve">الوقت </w:t>
      </w:r>
      <w:r w:rsidR="00D507F7" w:rsidRPr="00214BD8">
        <w:rPr>
          <w:rFonts w:cs="Mudir MT"/>
          <w:sz w:val="28"/>
          <w:szCs w:val="28"/>
          <w:rtl/>
        </w:rPr>
        <w:t xml:space="preserve">سوف </w:t>
      </w:r>
      <w:r w:rsidR="00DA530B" w:rsidRPr="00214BD8">
        <w:rPr>
          <w:rFonts w:cs="Mudir MT"/>
          <w:sz w:val="28"/>
          <w:szCs w:val="28"/>
          <w:rtl/>
        </w:rPr>
        <w:t>يتحسن ميزان الحساب الجاري.</w:t>
      </w:r>
    </w:p>
    <w:p w:rsidR="001B7071" w:rsidRPr="000A73CF" w:rsidRDefault="001B7071" w:rsidP="001B707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2E55C4" w:rsidRPr="00214BD8" w:rsidRDefault="002E55C4" w:rsidP="002E55C4">
      <w:pPr>
        <w:jc w:val="lowKashida"/>
        <w:rPr>
          <w:rFonts w:cs="Mudir MT"/>
          <w:sz w:val="28"/>
          <w:szCs w:val="28"/>
          <w:rtl/>
        </w:rPr>
      </w:pPr>
    </w:p>
    <w:tbl>
      <w:tblPr>
        <w:bidiVisual/>
        <w:tblW w:w="0" w:type="auto"/>
        <w:tblLook w:val="01E0"/>
      </w:tblPr>
      <w:tblGrid>
        <w:gridCol w:w="3948"/>
        <w:gridCol w:w="3638"/>
      </w:tblGrid>
      <w:tr w:rsidR="002E55C4" w:rsidRPr="0005549C" w:rsidTr="005A668D">
        <w:tc>
          <w:tcPr>
            <w:tcW w:w="4454" w:type="dxa"/>
          </w:tcPr>
          <w:p w:rsidR="002E55C4" w:rsidRPr="0005549C" w:rsidRDefault="002E55C4" w:rsidP="005A668D">
            <w:pPr>
              <w:jc w:val="lowKashida"/>
              <w:rPr>
                <w:rFonts w:cs="Mudir MT"/>
                <w:b/>
                <w:bCs/>
                <w:color w:val="0000FF"/>
                <w:sz w:val="28"/>
                <w:szCs w:val="28"/>
                <w:rtl/>
              </w:rPr>
            </w:pPr>
            <w:r w:rsidRPr="0005549C">
              <w:rPr>
                <w:b/>
                <w:bCs/>
                <w:color w:val="0000FF"/>
                <w:sz w:val="32"/>
                <w:szCs w:val="32"/>
                <w:rtl/>
              </w:rPr>
              <w:t>■</w:t>
            </w:r>
            <w:r w:rsidRPr="0005549C">
              <w:rPr>
                <w:rFonts w:cs="Mudir MT"/>
                <w:b/>
                <w:bCs/>
                <w:color w:val="0000FF"/>
                <w:sz w:val="32"/>
                <w:szCs w:val="32"/>
                <w:rtl/>
              </w:rPr>
              <w:t xml:space="preserve"> </w:t>
            </w:r>
            <w:r w:rsidR="00D507F7" w:rsidRPr="0005549C">
              <w:rPr>
                <w:rFonts w:cs="PT Bold Heading"/>
                <w:color w:val="0000FF"/>
                <w:sz w:val="32"/>
                <w:szCs w:val="32"/>
                <w:rtl/>
              </w:rPr>
              <w:t>أزمة النفط</w:t>
            </w:r>
          </w:p>
        </w:tc>
        <w:tc>
          <w:tcPr>
            <w:tcW w:w="4068" w:type="dxa"/>
            <w:vAlign w:val="center"/>
          </w:tcPr>
          <w:p w:rsidR="002E55C4" w:rsidRPr="0005549C" w:rsidRDefault="00D507F7" w:rsidP="005A668D">
            <w:pPr>
              <w:bidi w:val="0"/>
              <w:rPr>
                <w:rFonts w:cs="Mudir MT"/>
                <w:b/>
                <w:bCs/>
                <w:color w:val="0000FF"/>
                <w:sz w:val="32"/>
                <w:szCs w:val="32"/>
              </w:rPr>
            </w:pPr>
            <w:r w:rsidRPr="0005549C">
              <w:rPr>
                <w:rFonts w:cs="Mudir MT"/>
                <w:b/>
                <w:bCs/>
                <w:color w:val="0000FF"/>
                <w:sz w:val="32"/>
                <w:szCs w:val="32"/>
              </w:rPr>
              <w:t>Oil Crisis</w:t>
            </w:r>
          </w:p>
        </w:tc>
      </w:tr>
    </w:tbl>
    <w:p w:rsidR="002E55C4" w:rsidRPr="00214BD8" w:rsidRDefault="002E55C4" w:rsidP="00D507F7">
      <w:pPr>
        <w:jc w:val="lowKashida"/>
        <w:rPr>
          <w:rFonts w:cs="Mudir MT"/>
          <w:sz w:val="28"/>
          <w:szCs w:val="28"/>
          <w:rtl/>
        </w:rPr>
      </w:pPr>
      <w:r w:rsidRPr="00214BD8">
        <w:rPr>
          <w:rFonts w:cs="Mudir MT"/>
          <w:sz w:val="28"/>
          <w:szCs w:val="28"/>
          <w:rtl/>
        </w:rPr>
        <w:tab/>
      </w:r>
      <w:r w:rsidR="00D507F7" w:rsidRPr="00214BD8">
        <w:rPr>
          <w:rFonts w:cs="Mudir MT"/>
          <w:sz w:val="28"/>
          <w:szCs w:val="28"/>
          <w:rtl/>
        </w:rPr>
        <w:t>حالة يظهر فيها انخفاض مفاجئ في توافر الإمدادات البترولية، وقد يصاحبها زيادة كبيرة في أسعار البترول. وقد يؤدي الانخفاض في الكمية المتاحة من النفط لحدوث انتكاس كبير في الناتج الحقيقي بالنسبة للعديد من الاقتصادات التي تعتمد بصفة رئيسية على البترول لإشباع متطلباتها من الطاقة. كما تؤدي الزيادة الكبيرة في سعر النفط لحدوث مشاكل فورية وحادة في موازين مدفوعات الدول التي تستورد بترولها. وقد حدثت أزمة النفط في عامي 1973-74 حينما قامت الدول الأعضاء في منظمة الدول المصدرة للبترول ( الأوبك ) بزيادة أسعار البترول لأربعة أضعاف ما كانت عليه من قبل، وحينما هددت الدول العربية المنتجة للبترول بقطع الإمدادات البترولية عن الدول التي تعتبرها مؤيدة لإسرائيل في حرب أكتوبر المجيدة 1973.</w:t>
      </w:r>
    </w:p>
    <w:p w:rsidR="001B7071" w:rsidRPr="000A73CF" w:rsidRDefault="001B7071" w:rsidP="001B707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2E55C4" w:rsidRPr="00214BD8" w:rsidRDefault="002E55C4" w:rsidP="002E55C4">
      <w:pPr>
        <w:jc w:val="lowKashida"/>
        <w:rPr>
          <w:rFonts w:cs="Mudir MT"/>
          <w:sz w:val="28"/>
          <w:szCs w:val="28"/>
          <w:rtl/>
        </w:rPr>
      </w:pPr>
    </w:p>
    <w:tbl>
      <w:tblPr>
        <w:bidiVisual/>
        <w:tblW w:w="0" w:type="auto"/>
        <w:tblLook w:val="01E0"/>
      </w:tblPr>
      <w:tblGrid>
        <w:gridCol w:w="4926"/>
        <w:gridCol w:w="2660"/>
      </w:tblGrid>
      <w:tr w:rsidR="002E55C4" w:rsidRPr="0005549C" w:rsidTr="0005549C">
        <w:tc>
          <w:tcPr>
            <w:tcW w:w="4926" w:type="dxa"/>
          </w:tcPr>
          <w:p w:rsidR="002E55C4" w:rsidRPr="0005549C" w:rsidRDefault="002E55C4" w:rsidP="005A668D">
            <w:pPr>
              <w:jc w:val="lowKashida"/>
              <w:rPr>
                <w:rFonts w:cs="Mudir MT"/>
                <w:b/>
                <w:bCs/>
                <w:color w:val="0000FF"/>
                <w:sz w:val="28"/>
                <w:szCs w:val="28"/>
                <w:rtl/>
              </w:rPr>
            </w:pPr>
            <w:r w:rsidRPr="0005549C">
              <w:rPr>
                <w:b/>
                <w:bCs/>
                <w:color w:val="0000FF"/>
                <w:sz w:val="32"/>
                <w:szCs w:val="32"/>
                <w:rtl/>
              </w:rPr>
              <w:t>■</w:t>
            </w:r>
            <w:r w:rsidRPr="0005549C">
              <w:rPr>
                <w:rFonts w:cs="Mudir MT"/>
                <w:b/>
                <w:bCs/>
                <w:color w:val="0000FF"/>
                <w:sz w:val="32"/>
                <w:szCs w:val="32"/>
                <w:rtl/>
              </w:rPr>
              <w:t xml:space="preserve"> </w:t>
            </w:r>
            <w:r w:rsidR="00D507F7" w:rsidRPr="0005549C">
              <w:rPr>
                <w:rFonts w:cs="PT Bold Heading"/>
                <w:color w:val="0000FF"/>
                <w:sz w:val="32"/>
                <w:szCs w:val="32"/>
                <w:rtl/>
              </w:rPr>
              <w:t>الأساليب كثيفة الاستخدام لرأس المال</w:t>
            </w:r>
          </w:p>
        </w:tc>
        <w:tc>
          <w:tcPr>
            <w:tcW w:w="2660" w:type="dxa"/>
            <w:vAlign w:val="center"/>
          </w:tcPr>
          <w:p w:rsidR="002E55C4" w:rsidRPr="0005549C" w:rsidRDefault="00D507F7" w:rsidP="005A668D">
            <w:pPr>
              <w:bidi w:val="0"/>
              <w:rPr>
                <w:rFonts w:cs="Mudir MT"/>
                <w:b/>
                <w:bCs/>
                <w:color w:val="0000FF"/>
                <w:sz w:val="32"/>
                <w:szCs w:val="32"/>
              </w:rPr>
            </w:pPr>
            <w:r w:rsidRPr="0005549C">
              <w:rPr>
                <w:rFonts w:cs="Mudir MT"/>
                <w:b/>
                <w:bCs/>
                <w:color w:val="0000FF"/>
                <w:sz w:val="32"/>
                <w:szCs w:val="32"/>
              </w:rPr>
              <w:t>Capital Intensive</w:t>
            </w:r>
          </w:p>
        </w:tc>
      </w:tr>
    </w:tbl>
    <w:p w:rsidR="002E55C4" w:rsidRPr="00214BD8" w:rsidRDefault="002E55C4" w:rsidP="002E55C4">
      <w:pPr>
        <w:jc w:val="lowKashida"/>
        <w:rPr>
          <w:rFonts w:cs="Mudir MT"/>
          <w:sz w:val="28"/>
          <w:szCs w:val="28"/>
          <w:rtl/>
        </w:rPr>
      </w:pPr>
      <w:r w:rsidRPr="00214BD8">
        <w:rPr>
          <w:rFonts w:cs="Mudir MT"/>
          <w:sz w:val="28"/>
          <w:szCs w:val="28"/>
          <w:rtl/>
        </w:rPr>
        <w:tab/>
      </w:r>
      <w:r w:rsidR="00D507F7" w:rsidRPr="00214BD8">
        <w:rPr>
          <w:rFonts w:cs="Mudir MT"/>
          <w:sz w:val="28"/>
          <w:szCs w:val="28"/>
          <w:rtl/>
        </w:rPr>
        <w:t>أحد إشكال الإنتاج التي يتم فيها تشغيل كمية كبيرة من رأس المال مقارنة بعناصر الإنتاج الأخرى.</w:t>
      </w:r>
    </w:p>
    <w:p w:rsidR="001B7071" w:rsidRPr="000A73CF" w:rsidRDefault="001B7071" w:rsidP="001B707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2E55C4" w:rsidRPr="00214BD8" w:rsidRDefault="002E55C4" w:rsidP="002E55C4">
      <w:pPr>
        <w:jc w:val="lowKashida"/>
        <w:rPr>
          <w:rFonts w:cs="Mudir MT"/>
          <w:sz w:val="28"/>
          <w:szCs w:val="28"/>
          <w:rtl/>
        </w:rPr>
      </w:pPr>
    </w:p>
    <w:tbl>
      <w:tblPr>
        <w:bidiVisual/>
        <w:tblW w:w="0" w:type="auto"/>
        <w:tblLook w:val="01E0"/>
      </w:tblPr>
      <w:tblGrid>
        <w:gridCol w:w="4784"/>
        <w:gridCol w:w="2802"/>
      </w:tblGrid>
      <w:tr w:rsidR="002E55C4" w:rsidRPr="0005549C" w:rsidTr="0005549C">
        <w:tc>
          <w:tcPr>
            <w:tcW w:w="4784" w:type="dxa"/>
          </w:tcPr>
          <w:p w:rsidR="002E55C4" w:rsidRPr="0005549C" w:rsidRDefault="002E55C4" w:rsidP="005A668D">
            <w:pPr>
              <w:jc w:val="lowKashida"/>
              <w:rPr>
                <w:rFonts w:cs="Mudir MT"/>
                <w:b/>
                <w:bCs/>
                <w:color w:val="0000FF"/>
                <w:sz w:val="28"/>
                <w:szCs w:val="28"/>
                <w:rtl/>
              </w:rPr>
            </w:pPr>
            <w:r w:rsidRPr="0005549C">
              <w:rPr>
                <w:b/>
                <w:bCs/>
                <w:color w:val="0000FF"/>
                <w:sz w:val="32"/>
                <w:szCs w:val="32"/>
                <w:rtl/>
              </w:rPr>
              <w:t>■</w:t>
            </w:r>
            <w:r w:rsidRPr="0005549C">
              <w:rPr>
                <w:rFonts w:cs="Mudir MT"/>
                <w:b/>
                <w:bCs/>
                <w:color w:val="0000FF"/>
                <w:sz w:val="32"/>
                <w:szCs w:val="32"/>
                <w:rtl/>
              </w:rPr>
              <w:t xml:space="preserve"> </w:t>
            </w:r>
            <w:r w:rsidR="00F65FF0" w:rsidRPr="0005549C">
              <w:rPr>
                <w:rFonts w:cs="PT Bold Heading"/>
                <w:color w:val="0000FF"/>
                <w:sz w:val="32"/>
                <w:szCs w:val="32"/>
                <w:rtl/>
              </w:rPr>
              <w:t>الأساليب كثيفة الاستخدام للعمل</w:t>
            </w:r>
          </w:p>
        </w:tc>
        <w:tc>
          <w:tcPr>
            <w:tcW w:w="2802" w:type="dxa"/>
            <w:vAlign w:val="center"/>
          </w:tcPr>
          <w:p w:rsidR="002E55C4" w:rsidRPr="0005549C" w:rsidRDefault="00F65FF0" w:rsidP="005A668D">
            <w:pPr>
              <w:bidi w:val="0"/>
              <w:rPr>
                <w:rFonts w:cs="Mudir MT"/>
                <w:b/>
                <w:bCs/>
                <w:color w:val="0000FF"/>
                <w:sz w:val="32"/>
                <w:szCs w:val="32"/>
              </w:rPr>
            </w:pPr>
            <w:r w:rsidRPr="0005549C">
              <w:rPr>
                <w:rFonts w:cs="Mudir MT"/>
                <w:b/>
                <w:bCs/>
                <w:color w:val="0000FF"/>
                <w:sz w:val="32"/>
                <w:szCs w:val="32"/>
              </w:rPr>
              <w:t>Labor Intensive</w:t>
            </w:r>
          </w:p>
        </w:tc>
      </w:tr>
    </w:tbl>
    <w:p w:rsidR="002E55C4" w:rsidRPr="00214BD8" w:rsidRDefault="002E55C4" w:rsidP="002E55C4">
      <w:pPr>
        <w:jc w:val="lowKashida"/>
        <w:rPr>
          <w:rFonts w:cs="Mudir MT"/>
          <w:sz w:val="28"/>
          <w:szCs w:val="28"/>
          <w:rtl/>
        </w:rPr>
      </w:pPr>
      <w:r w:rsidRPr="00214BD8">
        <w:rPr>
          <w:rFonts w:cs="Mudir MT"/>
          <w:sz w:val="28"/>
          <w:szCs w:val="28"/>
          <w:rtl/>
        </w:rPr>
        <w:tab/>
      </w:r>
      <w:r w:rsidR="00F65FF0" w:rsidRPr="00214BD8">
        <w:rPr>
          <w:rFonts w:cs="Mudir MT"/>
          <w:sz w:val="28"/>
          <w:szCs w:val="28"/>
          <w:rtl/>
        </w:rPr>
        <w:t>أحد إشكال الإنتاج التي تتطلب نسبة مرتفعة من العمل بالنسبة لعناصر الإنتاج الأخرى التي يتم تشغيلها في العملية الإنتاجية.</w:t>
      </w:r>
    </w:p>
    <w:p w:rsidR="001B7071" w:rsidRPr="000A73CF" w:rsidRDefault="001B7071" w:rsidP="001B707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2E55C4" w:rsidRPr="00214BD8" w:rsidRDefault="002E55C4" w:rsidP="002E55C4">
      <w:pPr>
        <w:jc w:val="lowKashida"/>
        <w:rPr>
          <w:rFonts w:cs="Mudir MT"/>
          <w:sz w:val="28"/>
          <w:szCs w:val="28"/>
          <w:rtl/>
        </w:rPr>
      </w:pPr>
    </w:p>
    <w:tbl>
      <w:tblPr>
        <w:bidiVisual/>
        <w:tblW w:w="0" w:type="auto"/>
        <w:tblLook w:val="01E0"/>
      </w:tblPr>
      <w:tblGrid>
        <w:gridCol w:w="3918"/>
        <w:gridCol w:w="3668"/>
      </w:tblGrid>
      <w:tr w:rsidR="002E55C4" w:rsidRPr="0005549C" w:rsidTr="005A668D">
        <w:tc>
          <w:tcPr>
            <w:tcW w:w="4454" w:type="dxa"/>
          </w:tcPr>
          <w:p w:rsidR="002E55C4" w:rsidRPr="0005549C" w:rsidRDefault="002E55C4" w:rsidP="005A668D">
            <w:pPr>
              <w:jc w:val="lowKashida"/>
              <w:rPr>
                <w:rFonts w:cs="Mudir MT"/>
                <w:b/>
                <w:bCs/>
                <w:color w:val="0000FF"/>
                <w:sz w:val="28"/>
                <w:szCs w:val="28"/>
                <w:rtl/>
              </w:rPr>
            </w:pPr>
            <w:r w:rsidRPr="0005549C">
              <w:rPr>
                <w:b/>
                <w:bCs/>
                <w:color w:val="0000FF"/>
                <w:sz w:val="32"/>
                <w:szCs w:val="32"/>
                <w:rtl/>
              </w:rPr>
              <w:t>■</w:t>
            </w:r>
            <w:r w:rsidRPr="0005549C">
              <w:rPr>
                <w:rFonts w:cs="PT Bold Heading"/>
                <w:color w:val="0000FF"/>
                <w:sz w:val="32"/>
                <w:szCs w:val="32"/>
                <w:rtl/>
              </w:rPr>
              <w:t xml:space="preserve"> الا</w:t>
            </w:r>
            <w:r w:rsidR="0010664D" w:rsidRPr="0005549C">
              <w:rPr>
                <w:rFonts w:cs="PT Bold Heading"/>
                <w:color w:val="0000FF"/>
                <w:sz w:val="32"/>
                <w:szCs w:val="32"/>
                <w:rtl/>
              </w:rPr>
              <w:t>ستثمار</w:t>
            </w:r>
          </w:p>
        </w:tc>
        <w:tc>
          <w:tcPr>
            <w:tcW w:w="4068" w:type="dxa"/>
            <w:vAlign w:val="center"/>
          </w:tcPr>
          <w:p w:rsidR="002E55C4" w:rsidRPr="0005549C" w:rsidRDefault="0010664D" w:rsidP="005A668D">
            <w:pPr>
              <w:bidi w:val="0"/>
              <w:rPr>
                <w:rFonts w:cs="Mudir MT"/>
                <w:b/>
                <w:bCs/>
                <w:color w:val="0000FF"/>
                <w:sz w:val="32"/>
                <w:szCs w:val="32"/>
              </w:rPr>
            </w:pPr>
            <w:r w:rsidRPr="0005549C">
              <w:rPr>
                <w:rFonts w:cs="Mudir MT"/>
                <w:b/>
                <w:bCs/>
                <w:color w:val="0000FF"/>
                <w:sz w:val="32"/>
                <w:szCs w:val="32"/>
              </w:rPr>
              <w:t>Investment</w:t>
            </w:r>
          </w:p>
        </w:tc>
      </w:tr>
    </w:tbl>
    <w:p w:rsidR="002E55C4" w:rsidRPr="00214BD8" w:rsidRDefault="002E55C4" w:rsidP="002E55C4">
      <w:pPr>
        <w:jc w:val="lowKashida"/>
        <w:rPr>
          <w:rFonts w:cs="Mudir MT"/>
          <w:sz w:val="28"/>
          <w:szCs w:val="28"/>
          <w:rtl/>
        </w:rPr>
      </w:pPr>
      <w:r w:rsidRPr="00214BD8">
        <w:rPr>
          <w:rFonts w:cs="Mudir MT"/>
          <w:sz w:val="28"/>
          <w:szCs w:val="28"/>
          <w:rtl/>
        </w:rPr>
        <w:tab/>
      </w:r>
      <w:r w:rsidR="0010664D" w:rsidRPr="00214BD8">
        <w:rPr>
          <w:rFonts w:cs="Mudir MT"/>
          <w:sz w:val="28"/>
          <w:szCs w:val="28"/>
          <w:rtl/>
        </w:rPr>
        <w:t>يوجد لهذا المصطلح معنيين متداخلين:</w:t>
      </w:r>
    </w:p>
    <w:p w:rsidR="0010664D" w:rsidRPr="00214BD8" w:rsidRDefault="0010664D" w:rsidP="002E55C4">
      <w:pPr>
        <w:jc w:val="lowKashida"/>
        <w:rPr>
          <w:rFonts w:cs="Mudir MT"/>
          <w:sz w:val="28"/>
          <w:szCs w:val="28"/>
          <w:rtl/>
        </w:rPr>
      </w:pPr>
      <w:r w:rsidRPr="00214BD8">
        <w:rPr>
          <w:rFonts w:cs="Mudir MT"/>
          <w:sz w:val="28"/>
          <w:szCs w:val="28"/>
          <w:u w:val="single"/>
          <w:rtl/>
        </w:rPr>
        <w:lastRenderedPageBreak/>
        <w:t>المعنى الأول</w:t>
      </w:r>
      <w:r w:rsidRPr="00214BD8">
        <w:rPr>
          <w:rFonts w:cs="Mudir MT"/>
          <w:sz w:val="28"/>
          <w:szCs w:val="28"/>
          <w:rtl/>
        </w:rPr>
        <w:t>: يستخدم عموما في النظرية الاقتصادية للتعبير عن الإنتاج الفعلي للسلع الرأسمالية العينية. وهكذا فإن بناء طريق واسع جديد أو تشييد مباني مصنع جديد تعد أمثلة للاستثمار الرأسمالي العيني.</w:t>
      </w:r>
    </w:p>
    <w:p w:rsidR="0010664D" w:rsidRPr="00214BD8" w:rsidRDefault="0010664D" w:rsidP="0010664D">
      <w:pPr>
        <w:jc w:val="lowKashida"/>
        <w:rPr>
          <w:rFonts w:cs="Mudir MT"/>
          <w:sz w:val="28"/>
          <w:szCs w:val="28"/>
          <w:rtl/>
        </w:rPr>
      </w:pPr>
      <w:r w:rsidRPr="00214BD8">
        <w:rPr>
          <w:rFonts w:cs="Mudir MT"/>
          <w:sz w:val="28"/>
          <w:szCs w:val="28"/>
          <w:u w:val="single"/>
          <w:rtl/>
        </w:rPr>
        <w:t>المعنى الثاني</w:t>
      </w:r>
      <w:r w:rsidRPr="00214BD8">
        <w:rPr>
          <w:rFonts w:cs="Mudir MT"/>
          <w:sz w:val="28"/>
          <w:szCs w:val="28"/>
          <w:rtl/>
        </w:rPr>
        <w:t>: كمصطلح مالي يعود على شراء الأوراق المالية من البورصة، أو الأوراق المالية الحكومية، أو على ودائع النقود في شركات التشييد أو المصارف أو المؤسسات المالية الأخرى، وذلك بهدف إما ضمان الحصول على دخل منتظم أو الحصول على مبلغ أكبر في موعد معين مستقبلا.</w:t>
      </w:r>
      <w:r w:rsidR="000219E5" w:rsidRPr="00214BD8">
        <w:rPr>
          <w:rFonts w:cs="Mudir MT"/>
          <w:sz w:val="28"/>
          <w:szCs w:val="28"/>
          <w:rtl/>
        </w:rPr>
        <w:t xml:space="preserve"> </w:t>
      </w:r>
    </w:p>
    <w:p w:rsidR="001B7071" w:rsidRPr="000A73CF" w:rsidRDefault="001B7071" w:rsidP="001B707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1D70DD" w:rsidRPr="00214BD8" w:rsidRDefault="001D70DD" w:rsidP="00503C46">
      <w:pPr>
        <w:jc w:val="lowKashida"/>
        <w:rPr>
          <w:rFonts w:cs="Mudir MT"/>
          <w:sz w:val="28"/>
          <w:szCs w:val="28"/>
          <w:rtl/>
        </w:rPr>
      </w:pPr>
    </w:p>
    <w:tbl>
      <w:tblPr>
        <w:bidiVisual/>
        <w:tblW w:w="0" w:type="auto"/>
        <w:tblLook w:val="01E0"/>
      </w:tblPr>
      <w:tblGrid>
        <w:gridCol w:w="3918"/>
        <w:gridCol w:w="3668"/>
      </w:tblGrid>
      <w:tr w:rsidR="00B6097A" w:rsidRPr="0005549C" w:rsidTr="005A668D">
        <w:tc>
          <w:tcPr>
            <w:tcW w:w="4454" w:type="dxa"/>
          </w:tcPr>
          <w:p w:rsidR="00B6097A" w:rsidRPr="0005549C" w:rsidRDefault="00B6097A" w:rsidP="005A668D">
            <w:pPr>
              <w:jc w:val="lowKashida"/>
              <w:rPr>
                <w:rFonts w:cs="Mudir MT"/>
                <w:b/>
                <w:bCs/>
                <w:color w:val="0000FF"/>
                <w:sz w:val="28"/>
                <w:szCs w:val="28"/>
                <w:rtl/>
              </w:rPr>
            </w:pPr>
            <w:r w:rsidRPr="0005549C">
              <w:rPr>
                <w:color w:val="0000FF"/>
                <w:sz w:val="32"/>
                <w:szCs w:val="32"/>
                <w:rtl/>
              </w:rPr>
              <w:t>■</w:t>
            </w:r>
            <w:r w:rsidRPr="0005549C">
              <w:rPr>
                <w:rFonts w:cs="PT Bold Heading"/>
                <w:color w:val="0000FF"/>
                <w:sz w:val="32"/>
                <w:szCs w:val="32"/>
                <w:rtl/>
              </w:rPr>
              <w:t xml:space="preserve"> الا</w:t>
            </w:r>
            <w:r w:rsidR="000219E5" w:rsidRPr="0005549C">
              <w:rPr>
                <w:rFonts w:cs="PT Bold Heading"/>
                <w:color w:val="0000FF"/>
                <w:sz w:val="32"/>
                <w:szCs w:val="32"/>
                <w:rtl/>
              </w:rPr>
              <w:t>ستثمار الإجمالي</w:t>
            </w:r>
            <w:r w:rsidR="000219E5" w:rsidRPr="0005549C">
              <w:rPr>
                <w:rFonts w:cs="Mudir MT"/>
                <w:b/>
                <w:bCs/>
                <w:color w:val="0000FF"/>
                <w:sz w:val="32"/>
                <w:szCs w:val="32"/>
                <w:rtl/>
              </w:rPr>
              <w:t xml:space="preserve"> </w:t>
            </w:r>
          </w:p>
        </w:tc>
        <w:tc>
          <w:tcPr>
            <w:tcW w:w="4068" w:type="dxa"/>
            <w:vAlign w:val="center"/>
          </w:tcPr>
          <w:p w:rsidR="00B6097A" w:rsidRPr="0005549C" w:rsidRDefault="000219E5" w:rsidP="005A668D">
            <w:pPr>
              <w:bidi w:val="0"/>
              <w:rPr>
                <w:rFonts w:cs="Mudir MT"/>
                <w:b/>
                <w:bCs/>
                <w:color w:val="0000FF"/>
                <w:sz w:val="32"/>
                <w:szCs w:val="32"/>
              </w:rPr>
            </w:pPr>
            <w:r w:rsidRPr="0005549C">
              <w:rPr>
                <w:rFonts w:cs="Mudir MT"/>
                <w:b/>
                <w:bCs/>
                <w:color w:val="0000FF"/>
                <w:sz w:val="32"/>
                <w:szCs w:val="32"/>
              </w:rPr>
              <w:t>Gross Investment</w:t>
            </w:r>
          </w:p>
        </w:tc>
      </w:tr>
    </w:tbl>
    <w:p w:rsidR="00B6097A" w:rsidRPr="00214BD8" w:rsidRDefault="00B6097A" w:rsidP="000219E5">
      <w:pPr>
        <w:jc w:val="lowKashida"/>
        <w:rPr>
          <w:rFonts w:cs="Mudir MT"/>
          <w:sz w:val="28"/>
          <w:szCs w:val="28"/>
          <w:rtl/>
        </w:rPr>
      </w:pPr>
      <w:r w:rsidRPr="00214BD8">
        <w:rPr>
          <w:rFonts w:cs="Mudir MT"/>
          <w:sz w:val="28"/>
          <w:szCs w:val="28"/>
          <w:rtl/>
        </w:rPr>
        <w:tab/>
      </w:r>
      <w:r w:rsidR="000219E5" w:rsidRPr="00214BD8">
        <w:rPr>
          <w:rFonts w:cs="Mudir MT"/>
          <w:sz w:val="28"/>
          <w:szCs w:val="28"/>
          <w:rtl/>
        </w:rPr>
        <w:t>الإنفاق الاستثماري شاملا إحلال المعدات البالية والمتقادمة، أي شاملا الإهلاك. ( انظر أيضا</w:t>
      </w:r>
      <w:r w:rsidR="000219E5" w:rsidRPr="00214BD8">
        <w:rPr>
          <w:rFonts w:cs="Mudir MT"/>
          <w:sz w:val="28"/>
          <w:szCs w:val="28"/>
        </w:rPr>
        <w:sym w:font="Symbol" w:char="F0DC"/>
      </w:r>
      <w:r w:rsidR="000219E5" w:rsidRPr="00214BD8">
        <w:rPr>
          <w:rFonts w:cs="Mudir MT"/>
          <w:sz w:val="28"/>
          <w:szCs w:val="28"/>
        </w:rPr>
        <w:t xml:space="preserve"> </w:t>
      </w:r>
      <w:r w:rsidR="000219E5" w:rsidRPr="00214BD8">
        <w:rPr>
          <w:rFonts w:cs="Mudir MT"/>
          <w:sz w:val="28"/>
          <w:szCs w:val="28"/>
          <w:rtl/>
        </w:rPr>
        <w:t xml:space="preserve"> </w:t>
      </w:r>
      <w:r w:rsidR="000219E5" w:rsidRPr="00214BD8">
        <w:rPr>
          <w:rFonts w:cs="Mudir MT"/>
          <w:b/>
          <w:bCs/>
          <w:sz w:val="28"/>
          <w:szCs w:val="28"/>
          <w:rtl/>
        </w:rPr>
        <w:t>الاستثمار الصافي )</w:t>
      </w:r>
    </w:p>
    <w:p w:rsidR="001B7071" w:rsidRPr="000A73CF" w:rsidRDefault="001B7071" w:rsidP="001B707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B6097A" w:rsidRPr="00214BD8" w:rsidRDefault="00B6097A" w:rsidP="00B6097A">
      <w:pPr>
        <w:jc w:val="lowKashida"/>
        <w:rPr>
          <w:rFonts w:cs="Mudir MT"/>
          <w:sz w:val="28"/>
          <w:szCs w:val="28"/>
          <w:rtl/>
        </w:rPr>
      </w:pPr>
    </w:p>
    <w:tbl>
      <w:tblPr>
        <w:bidiVisual/>
        <w:tblW w:w="0" w:type="auto"/>
        <w:tblLook w:val="01E0"/>
      </w:tblPr>
      <w:tblGrid>
        <w:gridCol w:w="3509"/>
        <w:gridCol w:w="4077"/>
      </w:tblGrid>
      <w:tr w:rsidR="0005549C" w:rsidRPr="001B7071" w:rsidTr="0005549C">
        <w:tc>
          <w:tcPr>
            <w:tcW w:w="3509" w:type="dxa"/>
          </w:tcPr>
          <w:p w:rsidR="0005549C" w:rsidRPr="001B7071" w:rsidRDefault="0005549C" w:rsidP="0005549C">
            <w:pPr>
              <w:jc w:val="lowKashida"/>
              <w:rPr>
                <w:rFonts w:cs="Mudir MT"/>
                <w:b/>
                <w:bCs/>
                <w:color w:val="0000FF"/>
                <w:sz w:val="28"/>
                <w:szCs w:val="28"/>
                <w:rtl/>
              </w:rPr>
            </w:pPr>
            <w:r w:rsidRPr="001B7071">
              <w:rPr>
                <w:b/>
                <w:bCs/>
                <w:color w:val="0000FF"/>
                <w:sz w:val="32"/>
                <w:szCs w:val="32"/>
                <w:rtl/>
              </w:rPr>
              <w:t>■</w:t>
            </w:r>
            <w:r w:rsidRPr="001B7071">
              <w:rPr>
                <w:rFonts w:cs="Mudir MT"/>
                <w:b/>
                <w:bCs/>
                <w:color w:val="0000FF"/>
                <w:sz w:val="32"/>
                <w:szCs w:val="32"/>
                <w:rtl/>
              </w:rPr>
              <w:t xml:space="preserve"> </w:t>
            </w:r>
            <w:r w:rsidRPr="001B7071">
              <w:rPr>
                <w:rFonts w:cs="PT Bold Heading"/>
                <w:color w:val="0000FF"/>
                <w:sz w:val="32"/>
                <w:szCs w:val="32"/>
                <w:rtl/>
              </w:rPr>
              <w:t>الاستثمار الأجنبي المباشر</w:t>
            </w:r>
          </w:p>
        </w:tc>
        <w:tc>
          <w:tcPr>
            <w:tcW w:w="4077" w:type="dxa"/>
            <w:vAlign w:val="center"/>
          </w:tcPr>
          <w:p w:rsidR="0005549C" w:rsidRPr="001B7071" w:rsidRDefault="0005549C" w:rsidP="0005549C">
            <w:pPr>
              <w:bidi w:val="0"/>
              <w:rPr>
                <w:rFonts w:cs="Mudir MT"/>
                <w:b/>
                <w:bCs/>
                <w:color w:val="0000FF"/>
                <w:sz w:val="32"/>
                <w:szCs w:val="32"/>
              </w:rPr>
            </w:pPr>
            <w:r w:rsidRPr="001B7071">
              <w:rPr>
                <w:rFonts w:cs="Mudir MT"/>
                <w:b/>
                <w:bCs/>
                <w:color w:val="0000FF"/>
                <w:sz w:val="32"/>
                <w:szCs w:val="32"/>
              </w:rPr>
              <w:t>Foreign Direct Investment</w:t>
            </w:r>
          </w:p>
        </w:tc>
      </w:tr>
    </w:tbl>
    <w:p w:rsidR="00B6097A" w:rsidRPr="00214BD8" w:rsidRDefault="00B6097A" w:rsidP="000219E5">
      <w:pPr>
        <w:jc w:val="lowKashida"/>
        <w:rPr>
          <w:rFonts w:cs="Mudir MT"/>
          <w:sz w:val="28"/>
          <w:szCs w:val="28"/>
          <w:rtl/>
        </w:rPr>
      </w:pPr>
      <w:r w:rsidRPr="00214BD8">
        <w:rPr>
          <w:rFonts w:cs="Mudir MT"/>
          <w:sz w:val="28"/>
          <w:szCs w:val="28"/>
          <w:rtl/>
        </w:rPr>
        <w:tab/>
      </w:r>
      <w:r w:rsidR="000219E5" w:rsidRPr="00214BD8">
        <w:rPr>
          <w:rFonts w:cs="Mudir MT"/>
          <w:sz w:val="28"/>
          <w:szCs w:val="28"/>
          <w:rtl/>
        </w:rPr>
        <w:t>حيازة مواطني دولة معينة للأصول العينية في الخارج. وقد يتم ذلك عن طريق تحويل النقود للخارج لكي يتم إنفاقها على حيازة الأرض أو المباني أو المناجم أو الآلات، أو شراء المشروعات التجارية الأجنبية القائمة. وبصورة مماثلة، يعد الاستثمار الأجنبي المباشر المتجه للداخل هو حيازة الأصول العينية من غير المقيمين داخل دولة معينة. وبمجرد حصول الدولة على أصول عينية في الخارج، وإذا غلّت هذه الأصول أرباحا أُعيد استثمارها ثانية في مشروعات توسعية، فيجب أن يظهر ذلك في ميزان المدفوعات كمتحصلات في الحساب الجاري تتم موازنتها بتدفق للخارج في حساب رأس المال. وفي الواقع، عادة لا تُظهر حسابات ميزان المدفوعات سوى صافي تحويلات الأرباح كأحد بنود الحساب الجاري، وتتجاهل هذه الحسابات الأرباح التي تم اكتسابها في الخارج وأُعيدت للبلد ثانية في الحساب الجاري أو الرأسمالي.</w:t>
      </w:r>
    </w:p>
    <w:p w:rsidR="001B7071" w:rsidRPr="000A73CF" w:rsidRDefault="001B7071" w:rsidP="001B7071">
      <w:pPr>
        <w:jc w:val="center"/>
        <w:rPr>
          <w:rFonts w:cs="Mudir MT"/>
          <w:color w:val="FF0000"/>
          <w:sz w:val="23"/>
          <w:szCs w:val="23"/>
          <w:rtl/>
        </w:rPr>
      </w:pPr>
      <w:r w:rsidRPr="000A73CF">
        <w:rPr>
          <w:rFonts w:cs="Mudir MT"/>
          <w:color w:val="FF0000"/>
          <w:sz w:val="23"/>
          <w:szCs w:val="23"/>
          <w:rtl/>
        </w:rPr>
        <w:lastRenderedPageBreak/>
        <w:t>جميع حقوق النشر بكافة صورها محفوظة للمؤلف. لا يجوز النقل أو الاقتباس إلا بذكر المصدر</w:t>
      </w:r>
    </w:p>
    <w:p w:rsidR="00B6097A" w:rsidRPr="00214BD8" w:rsidRDefault="00B6097A" w:rsidP="00B6097A">
      <w:pPr>
        <w:jc w:val="lowKashida"/>
        <w:rPr>
          <w:rFonts w:cs="Mudir MT"/>
          <w:sz w:val="28"/>
          <w:szCs w:val="28"/>
          <w:rtl/>
        </w:rPr>
      </w:pPr>
    </w:p>
    <w:tbl>
      <w:tblPr>
        <w:bidiVisual/>
        <w:tblW w:w="0" w:type="auto"/>
        <w:tblLook w:val="01E0"/>
      </w:tblPr>
      <w:tblGrid>
        <w:gridCol w:w="3907"/>
        <w:gridCol w:w="3679"/>
      </w:tblGrid>
      <w:tr w:rsidR="00B6097A" w:rsidRPr="001B7071" w:rsidTr="005A668D">
        <w:tc>
          <w:tcPr>
            <w:tcW w:w="4454" w:type="dxa"/>
          </w:tcPr>
          <w:p w:rsidR="00B6097A" w:rsidRPr="001B7071" w:rsidRDefault="00B6097A" w:rsidP="005A668D">
            <w:pPr>
              <w:jc w:val="lowKashida"/>
              <w:rPr>
                <w:rFonts w:cs="Mudir MT"/>
                <w:b/>
                <w:bCs/>
                <w:color w:val="0000FF"/>
                <w:sz w:val="28"/>
                <w:szCs w:val="28"/>
                <w:rtl/>
              </w:rPr>
            </w:pPr>
            <w:r w:rsidRPr="001B7071">
              <w:rPr>
                <w:b/>
                <w:bCs/>
                <w:color w:val="0000FF"/>
                <w:sz w:val="32"/>
                <w:szCs w:val="32"/>
                <w:rtl/>
              </w:rPr>
              <w:t>■</w:t>
            </w:r>
            <w:r w:rsidRPr="001B7071">
              <w:rPr>
                <w:rFonts w:cs="Mudir MT"/>
                <w:b/>
                <w:bCs/>
                <w:color w:val="0000FF"/>
                <w:sz w:val="32"/>
                <w:szCs w:val="32"/>
                <w:rtl/>
              </w:rPr>
              <w:t xml:space="preserve"> </w:t>
            </w:r>
            <w:r w:rsidRPr="001B7071">
              <w:rPr>
                <w:rFonts w:cs="PT Bold Heading"/>
                <w:color w:val="0000FF"/>
                <w:sz w:val="32"/>
                <w:szCs w:val="32"/>
                <w:rtl/>
              </w:rPr>
              <w:t>ا</w:t>
            </w:r>
            <w:r w:rsidR="00CA5CA1" w:rsidRPr="001B7071">
              <w:rPr>
                <w:rFonts w:cs="PT Bold Heading"/>
                <w:color w:val="0000FF"/>
                <w:sz w:val="32"/>
                <w:szCs w:val="32"/>
                <w:rtl/>
              </w:rPr>
              <w:t>ستثمار إلى داخل البلد</w:t>
            </w:r>
          </w:p>
        </w:tc>
        <w:tc>
          <w:tcPr>
            <w:tcW w:w="4068" w:type="dxa"/>
            <w:vAlign w:val="center"/>
          </w:tcPr>
          <w:p w:rsidR="00B6097A" w:rsidRPr="001B7071" w:rsidRDefault="00CA5CA1" w:rsidP="005A668D">
            <w:pPr>
              <w:bidi w:val="0"/>
              <w:rPr>
                <w:rFonts w:cs="Mudir MT"/>
                <w:b/>
                <w:bCs/>
                <w:color w:val="0000FF"/>
                <w:sz w:val="32"/>
                <w:szCs w:val="32"/>
              </w:rPr>
            </w:pPr>
            <w:r w:rsidRPr="001B7071">
              <w:rPr>
                <w:rFonts w:cs="Mudir MT"/>
                <w:b/>
                <w:bCs/>
                <w:color w:val="0000FF"/>
                <w:sz w:val="32"/>
                <w:szCs w:val="32"/>
              </w:rPr>
              <w:t>Inward Investment</w:t>
            </w:r>
          </w:p>
        </w:tc>
      </w:tr>
    </w:tbl>
    <w:p w:rsidR="00B6097A" w:rsidRPr="00214BD8" w:rsidRDefault="00B6097A" w:rsidP="00A86A2A">
      <w:pPr>
        <w:jc w:val="lowKashida"/>
        <w:rPr>
          <w:rFonts w:cs="Mudir MT"/>
          <w:sz w:val="28"/>
          <w:szCs w:val="28"/>
          <w:rtl/>
        </w:rPr>
      </w:pPr>
      <w:r w:rsidRPr="00214BD8">
        <w:rPr>
          <w:rFonts w:cs="Mudir MT"/>
          <w:sz w:val="28"/>
          <w:szCs w:val="28"/>
          <w:rtl/>
        </w:rPr>
        <w:tab/>
      </w:r>
      <w:r w:rsidR="00312DAB" w:rsidRPr="00214BD8">
        <w:rPr>
          <w:rFonts w:cs="Mudir MT"/>
          <w:sz w:val="28"/>
          <w:szCs w:val="28"/>
          <w:rtl/>
        </w:rPr>
        <w:t xml:space="preserve">استثمار في الدولة عن طريق غير مواطنيها. وقد يتم قياسه </w:t>
      </w:r>
      <w:r w:rsidR="00A86A2A" w:rsidRPr="00214BD8">
        <w:rPr>
          <w:rFonts w:cs="Mudir MT"/>
          <w:sz w:val="28"/>
          <w:szCs w:val="28"/>
          <w:rtl/>
        </w:rPr>
        <w:t>إجماليا</w:t>
      </w:r>
      <w:r w:rsidR="00312DAB" w:rsidRPr="00214BD8">
        <w:rPr>
          <w:rFonts w:cs="Mudir MT"/>
          <w:sz w:val="28"/>
          <w:szCs w:val="28"/>
          <w:rtl/>
        </w:rPr>
        <w:t xml:space="preserve"> أو صافيا </w:t>
      </w:r>
      <w:r w:rsidR="00A86A2A" w:rsidRPr="00214BD8">
        <w:rPr>
          <w:rFonts w:cs="Mudir MT"/>
          <w:sz w:val="28"/>
          <w:szCs w:val="28"/>
          <w:rtl/>
        </w:rPr>
        <w:t xml:space="preserve">بحساب </w:t>
      </w:r>
      <w:r w:rsidR="00312DAB" w:rsidRPr="00214BD8">
        <w:rPr>
          <w:rFonts w:cs="Mudir MT"/>
          <w:sz w:val="28"/>
          <w:szCs w:val="28"/>
          <w:rtl/>
        </w:rPr>
        <w:t>استهلاك رأس المال على الأصول الحالية التي لا يملكها مواطني الدولة في</w:t>
      </w:r>
      <w:r w:rsidR="00A86A2A" w:rsidRPr="00214BD8">
        <w:rPr>
          <w:rFonts w:cs="Mudir MT"/>
          <w:sz w:val="28"/>
          <w:szCs w:val="28"/>
          <w:rtl/>
        </w:rPr>
        <w:t xml:space="preserve"> هذه</w:t>
      </w:r>
      <w:r w:rsidR="00312DAB" w:rsidRPr="00214BD8">
        <w:rPr>
          <w:rFonts w:cs="Mudir MT"/>
          <w:sz w:val="28"/>
          <w:szCs w:val="28"/>
          <w:rtl/>
        </w:rPr>
        <w:t xml:space="preserve"> الدولة وتصرف غير المواطنين في الأصول إلى المواطنين.</w:t>
      </w:r>
    </w:p>
    <w:p w:rsidR="001B7071" w:rsidRPr="000A73CF" w:rsidRDefault="001B7071" w:rsidP="001B707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B6097A" w:rsidRPr="00214BD8" w:rsidRDefault="00B6097A" w:rsidP="00B6097A">
      <w:pPr>
        <w:jc w:val="lowKashida"/>
        <w:rPr>
          <w:rFonts w:cs="Mudir MT"/>
          <w:sz w:val="28"/>
          <w:szCs w:val="28"/>
          <w:rtl/>
        </w:rPr>
      </w:pPr>
    </w:p>
    <w:tbl>
      <w:tblPr>
        <w:bidiVisual/>
        <w:tblW w:w="0" w:type="auto"/>
        <w:tblLook w:val="01E0"/>
      </w:tblPr>
      <w:tblGrid>
        <w:gridCol w:w="3896"/>
        <w:gridCol w:w="3690"/>
      </w:tblGrid>
      <w:tr w:rsidR="00B6097A" w:rsidRPr="001B7071" w:rsidTr="005A668D">
        <w:tc>
          <w:tcPr>
            <w:tcW w:w="4454" w:type="dxa"/>
          </w:tcPr>
          <w:p w:rsidR="00B6097A" w:rsidRPr="001B7071" w:rsidRDefault="00B6097A" w:rsidP="005A668D">
            <w:pPr>
              <w:jc w:val="lowKashida"/>
              <w:rPr>
                <w:rFonts w:cs="Mudir MT"/>
                <w:b/>
                <w:bCs/>
                <w:color w:val="0000FF"/>
                <w:sz w:val="28"/>
                <w:szCs w:val="28"/>
                <w:rtl/>
              </w:rPr>
            </w:pPr>
            <w:r w:rsidRPr="001B7071">
              <w:rPr>
                <w:b/>
                <w:bCs/>
                <w:color w:val="0000FF"/>
                <w:sz w:val="32"/>
                <w:szCs w:val="32"/>
                <w:rtl/>
              </w:rPr>
              <w:t>■</w:t>
            </w:r>
            <w:r w:rsidRPr="001B7071">
              <w:rPr>
                <w:rFonts w:cs="Mudir MT"/>
                <w:b/>
                <w:bCs/>
                <w:color w:val="0000FF"/>
                <w:sz w:val="32"/>
                <w:szCs w:val="32"/>
                <w:rtl/>
              </w:rPr>
              <w:t xml:space="preserve"> </w:t>
            </w:r>
            <w:r w:rsidRPr="001B7071">
              <w:rPr>
                <w:rFonts w:cs="PT Bold Heading"/>
                <w:color w:val="0000FF"/>
                <w:sz w:val="32"/>
                <w:szCs w:val="32"/>
                <w:rtl/>
              </w:rPr>
              <w:t>الا</w:t>
            </w:r>
            <w:r w:rsidR="00A86A2A" w:rsidRPr="001B7071">
              <w:rPr>
                <w:rFonts w:cs="PT Bold Heading"/>
                <w:color w:val="0000FF"/>
                <w:sz w:val="32"/>
                <w:szCs w:val="32"/>
                <w:rtl/>
              </w:rPr>
              <w:t>ستثمار التلقائي</w:t>
            </w:r>
          </w:p>
        </w:tc>
        <w:tc>
          <w:tcPr>
            <w:tcW w:w="4068" w:type="dxa"/>
            <w:vAlign w:val="center"/>
          </w:tcPr>
          <w:p w:rsidR="00B6097A" w:rsidRPr="001B7071" w:rsidRDefault="00A86A2A" w:rsidP="005A668D">
            <w:pPr>
              <w:bidi w:val="0"/>
              <w:rPr>
                <w:rFonts w:cs="Mudir MT"/>
                <w:b/>
                <w:bCs/>
                <w:color w:val="0000FF"/>
                <w:sz w:val="32"/>
                <w:szCs w:val="32"/>
              </w:rPr>
            </w:pPr>
            <w:r w:rsidRPr="001B7071">
              <w:rPr>
                <w:rFonts w:cs="Mudir MT"/>
                <w:b/>
                <w:bCs/>
                <w:color w:val="0000FF"/>
                <w:sz w:val="32"/>
                <w:szCs w:val="32"/>
              </w:rPr>
              <w:t>Autonomous Investment</w:t>
            </w:r>
          </w:p>
        </w:tc>
      </w:tr>
    </w:tbl>
    <w:p w:rsidR="00B6097A" w:rsidRPr="00214BD8" w:rsidRDefault="00B6097A" w:rsidP="00B6097A">
      <w:pPr>
        <w:jc w:val="lowKashida"/>
        <w:rPr>
          <w:rFonts w:cs="Mudir MT"/>
          <w:sz w:val="28"/>
          <w:szCs w:val="28"/>
          <w:rtl/>
        </w:rPr>
      </w:pPr>
      <w:r w:rsidRPr="00214BD8">
        <w:rPr>
          <w:rFonts w:cs="Mudir MT"/>
          <w:sz w:val="28"/>
          <w:szCs w:val="28"/>
          <w:rtl/>
        </w:rPr>
        <w:tab/>
      </w:r>
      <w:r w:rsidR="00A86A2A" w:rsidRPr="00214BD8">
        <w:rPr>
          <w:rFonts w:cs="Mudir MT"/>
          <w:sz w:val="28"/>
          <w:szCs w:val="28"/>
          <w:rtl/>
        </w:rPr>
        <w:t>ذلك الجزء من الاستثمار الذي لا تفسره التغيرات في مستوى الناتج. ويتضمن ذلك الاستثمار في الخدمات العامة، التي تحددها السياسة الحكومية، والاستثمار لاستغلال المعرفة التقنية أو الاكتشافات الجغرافية الجديدة، والمبالغ الهائلة التي تذهب لإحلال رأس المال القائم بعدما يتعرض للبلى. وفي الواقع تعد الاستثمارات تلقائية بهذا المفهوم.</w:t>
      </w:r>
    </w:p>
    <w:p w:rsidR="001B7071" w:rsidRPr="000A73CF" w:rsidRDefault="001B7071" w:rsidP="001B707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B6097A" w:rsidRPr="00214BD8" w:rsidRDefault="00B6097A" w:rsidP="00B6097A">
      <w:pPr>
        <w:jc w:val="lowKashida"/>
        <w:rPr>
          <w:rFonts w:cs="Mudir MT"/>
          <w:sz w:val="28"/>
          <w:szCs w:val="28"/>
          <w:rtl/>
        </w:rPr>
      </w:pPr>
    </w:p>
    <w:tbl>
      <w:tblPr>
        <w:bidiVisual/>
        <w:tblW w:w="0" w:type="auto"/>
        <w:tblLook w:val="01E0"/>
      </w:tblPr>
      <w:tblGrid>
        <w:gridCol w:w="3918"/>
        <w:gridCol w:w="3668"/>
      </w:tblGrid>
      <w:tr w:rsidR="00B6097A" w:rsidRPr="001B7071" w:rsidTr="005A668D">
        <w:tc>
          <w:tcPr>
            <w:tcW w:w="4454" w:type="dxa"/>
          </w:tcPr>
          <w:p w:rsidR="00B6097A" w:rsidRPr="001B7071" w:rsidRDefault="00B6097A" w:rsidP="005A668D">
            <w:pPr>
              <w:jc w:val="lowKashida"/>
              <w:rPr>
                <w:rFonts w:cs="Mudir MT"/>
                <w:b/>
                <w:bCs/>
                <w:color w:val="0000FF"/>
                <w:sz w:val="28"/>
                <w:szCs w:val="28"/>
                <w:rtl/>
              </w:rPr>
            </w:pPr>
            <w:r w:rsidRPr="001B7071">
              <w:rPr>
                <w:b/>
                <w:bCs/>
                <w:color w:val="0000FF"/>
                <w:sz w:val="32"/>
                <w:szCs w:val="32"/>
                <w:rtl/>
              </w:rPr>
              <w:t>■</w:t>
            </w:r>
            <w:r w:rsidRPr="001B7071">
              <w:rPr>
                <w:rFonts w:cs="Mudir MT"/>
                <w:b/>
                <w:bCs/>
                <w:color w:val="0000FF"/>
                <w:sz w:val="32"/>
                <w:szCs w:val="32"/>
                <w:rtl/>
              </w:rPr>
              <w:t xml:space="preserve"> </w:t>
            </w:r>
            <w:r w:rsidRPr="001B7071">
              <w:rPr>
                <w:rFonts w:cs="PT Bold Heading"/>
                <w:color w:val="0000FF"/>
                <w:sz w:val="32"/>
                <w:szCs w:val="32"/>
                <w:rtl/>
              </w:rPr>
              <w:t>الا</w:t>
            </w:r>
            <w:r w:rsidR="00A86A2A" w:rsidRPr="001B7071">
              <w:rPr>
                <w:rFonts w:cs="PT Bold Heading"/>
                <w:color w:val="0000FF"/>
                <w:sz w:val="32"/>
                <w:szCs w:val="32"/>
                <w:rtl/>
              </w:rPr>
              <w:t>ستثمار الثابت الإجمالي</w:t>
            </w:r>
            <w:r w:rsidR="00A86A2A" w:rsidRPr="001B7071">
              <w:rPr>
                <w:rFonts w:cs="Mudir MT"/>
                <w:b/>
                <w:bCs/>
                <w:color w:val="0000FF"/>
                <w:sz w:val="32"/>
                <w:szCs w:val="32"/>
                <w:rtl/>
              </w:rPr>
              <w:t xml:space="preserve"> </w:t>
            </w:r>
          </w:p>
        </w:tc>
        <w:tc>
          <w:tcPr>
            <w:tcW w:w="4068" w:type="dxa"/>
            <w:vAlign w:val="center"/>
          </w:tcPr>
          <w:p w:rsidR="00B6097A" w:rsidRPr="001B7071" w:rsidRDefault="00A86A2A" w:rsidP="005A668D">
            <w:pPr>
              <w:bidi w:val="0"/>
              <w:rPr>
                <w:rFonts w:cs="Mudir MT"/>
                <w:b/>
                <w:bCs/>
                <w:color w:val="0000FF"/>
                <w:sz w:val="32"/>
                <w:szCs w:val="32"/>
              </w:rPr>
            </w:pPr>
            <w:r w:rsidRPr="001B7071">
              <w:rPr>
                <w:rFonts w:cs="Mudir MT"/>
                <w:b/>
                <w:bCs/>
                <w:color w:val="0000FF"/>
                <w:sz w:val="32"/>
                <w:szCs w:val="32"/>
              </w:rPr>
              <w:t>Gross Fixed Investment</w:t>
            </w:r>
          </w:p>
        </w:tc>
      </w:tr>
    </w:tbl>
    <w:p w:rsidR="00B6097A" w:rsidRPr="00214BD8" w:rsidRDefault="00B6097A" w:rsidP="00B6097A">
      <w:pPr>
        <w:jc w:val="lowKashida"/>
        <w:rPr>
          <w:rFonts w:cs="Mudir MT"/>
          <w:sz w:val="28"/>
          <w:szCs w:val="28"/>
          <w:rtl/>
        </w:rPr>
      </w:pPr>
      <w:r w:rsidRPr="00214BD8">
        <w:rPr>
          <w:rFonts w:cs="Mudir MT"/>
          <w:sz w:val="28"/>
          <w:szCs w:val="28"/>
          <w:rtl/>
        </w:rPr>
        <w:tab/>
      </w:r>
      <w:r w:rsidR="00A86A2A" w:rsidRPr="00214BD8">
        <w:rPr>
          <w:rFonts w:cs="Mudir MT"/>
          <w:sz w:val="28"/>
          <w:szCs w:val="28"/>
          <w:rtl/>
        </w:rPr>
        <w:t>الإضافات التي تتم خلال فترة زمنية – عادة ما تكون سنة – بالنسبة إلى مخزون دولة ما من رأس المال الثابت، وذلك بدون إجراء أي خصم فيما يتعلق بإهلاك رأس المال الثابت الحالي. ( انظر أيضا</w:t>
      </w:r>
      <w:r w:rsidR="00A86A2A" w:rsidRPr="00214BD8">
        <w:rPr>
          <w:rFonts w:cs="Mudir MT"/>
          <w:sz w:val="28"/>
          <w:szCs w:val="28"/>
        </w:rPr>
        <w:sym w:font="Symbol" w:char="F0DC"/>
      </w:r>
      <w:r w:rsidR="00A86A2A" w:rsidRPr="00214BD8">
        <w:rPr>
          <w:rFonts w:cs="Mudir MT"/>
          <w:sz w:val="28"/>
          <w:szCs w:val="28"/>
        </w:rPr>
        <w:t xml:space="preserve"> </w:t>
      </w:r>
      <w:r w:rsidR="00A86A2A" w:rsidRPr="00214BD8">
        <w:rPr>
          <w:rFonts w:cs="Mudir MT"/>
          <w:sz w:val="28"/>
          <w:szCs w:val="28"/>
          <w:rtl/>
        </w:rPr>
        <w:t xml:space="preserve"> </w:t>
      </w:r>
      <w:r w:rsidR="00A86A2A" w:rsidRPr="00214BD8">
        <w:rPr>
          <w:rFonts w:cs="Mudir MT"/>
          <w:b/>
          <w:bCs/>
          <w:sz w:val="28"/>
          <w:szCs w:val="28"/>
          <w:rtl/>
        </w:rPr>
        <w:t>الاستثمار الصافي )</w:t>
      </w:r>
    </w:p>
    <w:p w:rsidR="001B7071" w:rsidRPr="000A73CF" w:rsidRDefault="001B7071" w:rsidP="001B707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B6097A" w:rsidRPr="00214BD8" w:rsidRDefault="00B6097A" w:rsidP="00B6097A">
      <w:pPr>
        <w:jc w:val="lowKashida"/>
        <w:rPr>
          <w:rFonts w:cs="Mudir MT"/>
          <w:sz w:val="28"/>
          <w:szCs w:val="28"/>
          <w:rtl/>
        </w:rPr>
      </w:pPr>
    </w:p>
    <w:tbl>
      <w:tblPr>
        <w:bidiVisual/>
        <w:tblW w:w="0" w:type="auto"/>
        <w:tblLook w:val="01E0"/>
      </w:tblPr>
      <w:tblGrid>
        <w:gridCol w:w="3918"/>
        <w:gridCol w:w="3668"/>
      </w:tblGrid>
      <w:tr w:rsidR="00B6097A" w:rsidRPr="001B7071" w:rsidTr="005A668D">
        <w:tc>
          <w:tcPr>
            <w:tcW w:w="4454" w:type="dxa"/>
          </w:tcPr>
          <w:p w:rsidR="00B6097A" w:rsidRPr="001B7071" w:rsidRDefault="00B6097A" w:rsidP="005A668D">
            <w:pPr>
              <w:jc w:val="lowKashida"/>
              <w:rPr>
                <w:rFonts w:cs="Mudir MT"/>
                <w:b/>
                <w:bCs/>
                <w:color w:val="0000FF"/>
                <w:sz w:val="28"/>
                <w:szCs w:val="28"/>
                <w:rtl/>
              </w:rPr>
            </w:pPr>
            <w:r w:rsidRPr="001B7071">
              <w:rPr>
                <w:b/>
                <w:bCs/>
                <w:color w:val="0000FF"/>
                <w:sz w:val="32"/>
                <w:szCs w:val="32"/>
                <w:rtl/>
              </w:rPr>
              <w:t>■</w:t>
            </w:r>
            <w:r w:rsidRPr="001B7071">
              <w:rPr>
                <w:rFonts w:cs="Mudir MT"/>
                <w:b/>
                <w:bCs/>
                <w:color w:val="0000FF"/>
                <w:sz w:val="32"/>
                <w:szCs w:val="32"/>
                <w:rtl/>
              </w:rPr>
              <w:t xml:space="preserve"> </w:t>
            </w:r>
            <w:r w:rsidRPr="001B7071">
              <w:rPr>
                <w:rFonts w:cs="PT Bold Heading"/>
                <w:color w:val="0000FF"/>
                <w:sz w:val="32"/>
                <w:szCs w:val="32"/>
                <w:rtl/>
              </w:rPr>
              <w:t>الا</w:t>
            </w:r>
            <w:r w:rsidR="00A86A2A" w:rsidRPr="001B7071">
              <w:rPr>
                <w:rFonts w:cs="PT Bold Heading"/>
                <w:color w:val="0000FF"/>
                <w:sz w:val="32"/>
                <w:szCs w:val="32"/>
                <w:rtl/>
              </w:rPr>
              <w:t>ستثمار الحقيقي</w:t>
            </w:r>
          </w:p>
        </w:tc>
        <w:tc>
          <w:tcPr>
            <w:tcW w:w="4068" w:type="dxa"/>
            <w:vAlign w:val="center"/>
          </w:tcPr>
          <w:p w:rsidR="00B6097A" w:rsidRPr="001B7071" w:rsidRDefault="00A86A2A" w:rsidP="005A668D">
            <w:pPr>
              <w:bidi w:val="0"/>
              <w:rPr>
                <w:rFonts w:cs="Mudir MT"/>
                <w:b/>
                <w:bCs/>
                <w:color w:val="0000FF"/>
                <w:sz w:val="32"/>
                <w:szCs w:val="32"/>
              </w:rPr>
            </w:pPr>
            <w:r w:rsidRPr="001B7071">
              <w:rPr>
                <w:rFonts w:cs="Mudir MT"/>
                <w:b/>
                <w:bCs/>
                <w:color w:val="0000FF"/>
                <w:sz w:val="32"/>
                <w:szCs w:val="32"/>
              </w:rPr>
              <w:t>Real Investment</w:t>
            </w:r>
          </w:p>
        </w:tc>
      </w:tr>
    </w:tbl>
    <w:p w:rsidR="00B6097A" w:rsidRPr="00214BD8" w:rsidRDefault="00B6097A" w:rsidP="00B6097A">
      <w:pPr>
        <w:jc w:val="lowKashida"/>
        <w:rPr>
          <w:rFonts w:cs="Mudir MT"/>
          <w:sz w:val="28"/>
          <w:szCs w:val="28"/>
          <w:rtl/>
        </w:rPr>
      </w:pPr>
      <w:r w:rsidRPr="00214BD8">
        <w:rPr>
          <w:rFonts w:cs="Mudir MT"/>
          <w:sz w:val="28"/>
          <w:szCs w:val="28"/>
          <w:rtl/>
        </w:rPr>
        <w:tab/>
      </w:r>
      <w:r w:rsidR="00A86A2A" w:rsidRPr="00214BD8">
        <w:rPr>
          <w:rFonts w:cs="Mudir MT"/>
          <w:sz w:val="28"/>
          <w:szCs w:val="28"/>
          <w:rtl/>
        </w:rPr>
        <w:t>عبارة عن الإنتاج الفعلي لأصل رأسمالي جديد – كأن يكون آلة أو ورشة أو طريق واسع للسيارات على سبيل المثال – وذلك تمييزا له عن الاستثمار النقدي، مثل شراء الأسهم أو الأوراق المالية الحكومية ... الخ.</w:t>
      </w:r>
    </w:p>
    <w:p w:rsidR="001B7071" w:rsidRPr="000A73CF" w:rsidRDefault="001B7071" w:rsidP="001B7071">
      <w:pPr>
        <w:jc w:val="center"/>
        <w:rPr>
          <w:rFonts w:cs="Mudir MT"/>
          <w:color w:val="FF0000"/>
          <w:sz w:val="23"/>
          <w:szCs w:val="23"/>
          <w:rtl/>
        </w:rPr>
      </w:pPr>
      <w:r w:rsidRPr="000A73CF">
        <w:rPr>
          <w:rFonts w:cs="Mudir MT"/>
          <w:color w:val="FF0000"/>
          <w:sz w:val="23"/>
          <w:szCs w:val="23"/>
          <w:rtl/>
        </w:rPr>
        <w:lastRenderedPageBreak/>
        <w:t>جميع حقوق النشر بكافة صورها محفوظة للمؤلف. لا يجوز النقل أو الاقتباس إلا بذكر المصدر</w:t>
      </w:r>
    </w:p>
    <w:p w:rsidR="00B6097A" w:rsidRPr="00214BD8" w:rsidRDefault="00B6097A" w:rsidP="00B6097A">
      <w:pPr>
        <w:jc w:val="lowKashida"/>
        <w:rPr>
          <w:rFonts w:cs="Mudir MT"/>
          <w:sz w:val="28"/>
          <w:szCs w:val="28"/>
          <w:rtl/>
        </w:rPr>
      </w:pPr>
    </w:p>
    <w:tbl>
      <w:tblPr>
        <w:bidiVisual/>
        <w:tblW w:w="0" w:type="auto"/>
        <w:tblLook w:val="01E0"/>
      </w:tblPr>
      <w:tblGrid>
        <w:gridCol w:w="3918"/>
        <w:gridCol w:w="3668"/>
      </w:tblGrid>
      <w:tr w:rsidR="00B6097A" w:rsidRPr="001B7071" w:rsidTr="005A668D">
        <w:tc>
          <w:tcPr>
            <w:tcW w:w="4454" w:type="dxa"/>
          </w:tcPr>
          <w:p w:rsidR="00B6097A" w:rsidRPr="001B7071" w:rsidRDefault="00B6097A" w:rsidP="005A668D">
            <w:pPr>
              <w:jc w:val="lowKashida"/>
              <w:rPr>
                <w:rFonts w:cs="Mudir MT"/>
                <w:b/>
                <w:bCs/>
                <w:color w:val="0000FF"/>
                <w:sz w:val="28"/>
                <w:szCs w:val="28"/>
                <w:rtl/>
              </w:rPr>
            </w:pPr>
            <w:r w:rsidRPr="001B7071">
              <w:rPr>
                <w:b/>
                <w:bCs/>
                <w:color w:val="0000FF"/>
                <w:sz w:val="32"/>
                <w:szCs w:val="32"/>
                <w:rtl/>
              </w:rPr>
              <w:t>■</w:t>
            </w:r>
            <w:r w:rsidRPr="001B7071">
              <w:rPr>
                <w:rFonts w:cs="Mudir MT"/>
                <w:b/>
                <w:bCs/>
                <w:color w:val="0000FF"/>
                <w:sz w:val="32"/>
                <w:szCs w:val="32"/>
                <w:rtl/>
              </w:rPr>
              <w:t xml:space="preserve"> </w:t>
            </w:r>
            <w:r w:rsidRPr="001B7071">
              <w:rPr>
                <w:rFonts w:cs="PT Bold Heading"/>
                <w:color w:val="0000FF"/>
                <w:sz w:val="32"/>
                <w:szCs w:val="32"/>
                <w:rtl/>
              </w:rPr>
              <w:t>الا</w:t>
            </w:r>
            <w:r w:rsidR="00A86A2A" w:rsidRPr="001B7071">
              <w:rPr>
                <w:rFonts w:cs="PT Bold Heading"/>
                <w:color w:val="0000FF"/>
                <w:sz w:val="32"/>
                <w:szCs w:val="32"/>
                <w:rtl/>
              </w:rPr>
              <w:t>ستثمار الخارجي</w:t>
            </w:r>
          </w:p>
        </w:tc>
        <w:tc>
          <w:tcPr>
            <w:tcW w:w="4068" w:type="dxa"/>
            <w:vAlign w:val="center"/>
          </w:tcPr>
          <w:p w:rsidR="00B6097A" w:rsidRPr="001B7071" w:rsidRDefault="00A86A2A" w:rsidP="005A668D">
            <w:pPr>
              <w:bidi w:val="0"/>
              <w:rPr>
                <w:rFonts w:cs="Mudir MT"/>
                <w:b/>
                <w:bCs/>
                <w:color w:val="0000FF"/>
                <w:sz w:val="32"/>
                <w:szCs w:val="32"/>
              </w:rPr>
            </w:pPr>
            <w:r w:rsidRPr="001B7071">
              <w:rPr>
                <w:rFonts w:cs="Mudir MT"/>
                <w:b/>
                <w:bCs/>
                <w:color w:val="0000FF"/>
                <w:sz w:val="32"/>
                <w:szCs w:val="32"/>
              </w:rPr>
              <w:t>Overseas Investment</w:t>
            </w:r>
          </w:p>
        </w:tc>
      </w:tr>
    </w:tbl>
    <w:p w:rsidR="00B6097A" w:rsidRPr="00214BD8" w:rsidRDefault="00B6097A" w:rsidP="00A86A2A">
      <w:pPr>
        <w:jc w:val="lowKashida"/>
        <w:rPr>
          <w:rFonts w:cs="Mudir MT"/>
          <w:sz w:val="28"/>
          <w:szCs w:val="28"/>
          <w:rtl/>
        </w:rPr>
      </w:pPr>
      <w:r w:rsidRPr="00214BD8">
        <w:rPr>
          <w:rFonts w:cs="Mudir MT"/>
          <w:sz w:val="28"/>
          <w:szCs w:val="28"/>
          <w:rtl/>
        </w:rPr>
        <w:tab/>
      </w:r>
      <w:r w:rsidR="00A86A2A" w:rsidRPr="00214BD8">
        <w:rPr>
          <w:rFonts w:cs="Mudir MT"/>
          <w:sz w:val="28"/>
          <w:szCs w:val="28"/>
          <w:rtl/>
        </w:rPr>
        <w:t>يمكن للدولة التي لديها رصيد دائن في ميزان مدفوعاتها استخدام هذه الرصيد في الاستثمار في الخارج، لتصبح مدفوعات الفائدة أو الأرباح الناتجة عن تلك الاستثمارات صادرات " غير منظورة " تفيد تلك الدولة فيما بعد. ( انظر أيضا</w:t>
      </w:r>
      <w:r w:rsidR="00A86A2A" w:rsidRPr="00214BD8">
        <w:rPr>
          <w:rFonts w:cs="Mudir MT"/>
          <w:sz w:val="28"/>
          <w:szCs w:val="28"/>
        </w:rPr>
        <w:sym w:font="Symbol" w:char="F0DC"/>
      </w:r>
      <w:r w:rsidR="00A86A2A" w:rsidRPr="00214BD8">
        <w:rPr>
          <w:rFonts w:cs="Mudir MT"/>
          <w:sz w:val="28"/>
          <w:szCs w:val="28"/>
        </w:rPr>
        <w:t xml:space="preserve"> </w:t>
      </w:r>
      <w:r w:rsidR="00A86A2A" w:rsidRPr="00214BD8">
        <w:rPr>
          <w:rFonts w:cs="Mudir MT"/>
          <w:sz w:val="28"/>
          <w:szCs w:val="28"/>
          <w:rtl/>
        </w:rPr>
        <w:t xml:space="preserve"> </w:t>
      </w:r>
      <w:r w:rsidR="00A86A2A" w:rsidRPr="00214BD8">
        <w:rPr>
          <w:rFonts w:cs="Mudir MT"/>
          <w:b/>
          <w:bCs/>
          <w:sz w:val="28"/>
          <w:szCs w:val="28"/>
          <w:rtl/>
        </w:rPr>
        <w:t>ميزان المدفوعات )</w:t>
      </w:r>
    </w:p>
    <w:p w:rsidR="001B7071" w:rsidRPr="000A73CF" w:rsidRDefault="001B7071" w:rsidP="001B707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B6097A" w:rsidRPr="00214BD8" w:rsidRDefault="00B6097A" w:rsidP="00B6097A">
      <w:pPr>
        <w:jc w:val="lowKashida"/>
        <w:rPr>
          <w:rFonts w:cs="Mudir MT"/>
          <w:sz w:val="28"/>
          <w:szCs w:val="28"/>
          <w:rtl/>
        </w:rPr>
      </w:pPr>
    </w:p>
    <w:tbl>
      <w:tblPr>
        <w:bidiVisual/>
        <w:tblW w:w="0" w:type="auto"/>
        <w:tblLook w:val="01E0"/>
      </w:tblPr>
      <w:tblGrid>
        <w:gridCol w:w="3888"/>
        <w:gridCol w:w="3698"/>
      </w:tblGrid>
      <w:tr w:rsidR="00B6097A" w:rsidRPr="001B7071" w:rsidTr="005A668D">
        <w:tc>
          <w:tcPr>
            <w:tcW w:w="4454" w:type="dxa"/>
          </w:tcPr>
          <w:p w:rsidR="00B6097A" w:rsidRPr="001B7071" w:rsidRDefault="00B6097A" w:rsidP="005A668D">
            <w:pPr>
              <w:jc w:val="lowKashida"/>
              <w:rPr>
                <w:rFonts w:cs="Mudir MT"/>
                <w:b/>
                <w:bCs/>
                <w:color w:val="0000FF"/>
                <w:sz w:val="28"/>
                <w:szCs w:val="28"/>
                <w:rtl/>
              </w:rPr>
            </w:pPr>
            <w:r w:rsidRPr="001B7071">
              <w:rPr>
                <w:b/>
                <w:bCs/>
                <w:color w:val="0000FF"/>
                <w:sz w:val="32"/>
                <w:szCs w:val="32"/>
                <w:rtl/>
              </w:rPr>
              <w:t>■</w:t>
            </w:r>
            <w:r w:rsidRPr="001B7071">
              <w:rPr>
                <w:rFonts w:cs="Mudir MT"/>
                <w:b/>
                <w:bCs/>
                <w:color w:val="0000FF"/>
                <w:sz w:val="32"/>
                <w:szCs w:val="32"/>
                <w:rtl/>
              </w:rPr>
              <w:t xml:space="preserve"> </w:t>
            </w:r>
            <w:r w:rsidRPr="001B7071">
              <w:rPr>
                <w:rFonts w:cs="PT Bold Heading"/>
                <w:color w:val="0000FF"/>
                <w:sz w:val="32"/>
                <w:szCs w:val="32"/>
                <w:rtl/>
              </w:rPr>
              <w:t>الا</w:t>
            </w:r>
            <w:r w:rsidR="00C377CE" w:rsidRPr="001B7071">
              <w:rPr>
                <w:rFonts w:cs="PT Bold Heading"/>
                <w:color w:val="0000FF"/>
                <w:sz w:val="32"/>
                <w:szCs w:val="32"/>
                <w:rtl/>
              </w:rPr>
              <w:t>ستثمار الدولي</w:t>
            </w:r>
          </w:p>
        </w:tc>
        <w:tc>
          <w:tcPr>
            <w:tcW w:w="4068" w:type="dxa"/>
            <w:vAlign w:val="center"/>
          </w:tcPr>
          <w:p w:rsidR="00B6097A" w:rsidRPr="001B7071" w:rsidRDefault="00C377CE" w:rsidP="005A668D">
            <w:pPr>
              <w:bidi w:val="0"/>
              <w:rPr>
                <w:rFonts w:cs="Mudir MT"/>
                <w:b/>
                <w:bCs/>
                <w:color w:val="0000FF"/>
                <w:sz w:val="32"/>
                <w:szCs w:val="32"/>
              </w:rPr>
            </w:pPr>
            <w:r w:rsidRPr="001B7071">
              <w:rPr>
                <w:rFonts w:cs="Mudir MT"/>
                <w:b/>
                <w:bCs/>
                <w:color w:val="0000FF"/>
                <w:sz w:val="32"/>
                <w:szCs w:val="32"/>
              </w:rPr>
              <w:t>International Investment</w:t>
            </w:r>
          </w:p>
        </w:tc>
      </w:tr>
    </w:tbl>
    <w:p w:rsidR="00B6097A" w:rsidRPr="00214BD8" w:rsidRDefault="00B6097A" w:rsidP="00C377CE">
      <w:pPr>
        <w:jc w:val="lowKashida"/>
        <w:rPr>
          <w:rFonts w:cs="Mudir MT"/>
          <w:sz w:val="28"/>
          <w:szCs w:val="28"/>
          <w:rtl/>
        </w:rPr>
      </w:pPr>
      <w:r w:rsidRPr="00214BD8">
        <w:rPr>
          <w:rFonts w:cs="Mudir MT"/>
          <w:sz w:val="28"/>
          <w:szCs w:val="28"/>
          <w:rtl/>
        </w:rPr>
        <w:tab/>
      </w:r>
      <w:r w:rsidR="00C377CE" w:rsidRPr="00214BD8">
        <w:rPr>
          <w:rFonts w:cs="Mudir MT"/>
          <w:sz w:val="28"/>
          <w:szCs w:val="28"/>
          <w:rtl/>
        </w:rPr>
        <w:t>انظر</w:t>
      </w:r>
      <w:r w:rsidR="00C377CE" w:rsidRPr="00214BD8">
        <w:rPr>
          <w:rFonts w:cs="Mudir MT"/>
          <w:sz w:val="28"/>
          <w:szCs w:val="28"/>
        </w:rPr>
        <w:sym w:font="Symbol" w:char="F0DC"/>
      </w:r>
      <w:r w:rsidR="00C377CE" w:rsidRPr="00214BD8">
        <w:rPr>
          <w:rFonts w:cs="Mudir MT"/>
          <w:sz w:val="28"/>
          <w:szCs w:val="28"/>
        </w:rPr>
        <w:t xml:space="preserve"> </w:t>
      </w:r>
      <w:r w:rsidR="00C377CE" w:rsidRPr="00214BD8">
        <w:rPr>
          <w:rFonts w:cs="Mudir MT"/>
          <w:sz w:val="28"/>
          <w:szCs w:val="28"/>
          <w:rtl/>
        </w:rPr>
        <w:t xml:space="preserve"> </w:t>
      </w:r>
      <w:r w:rsidR="00C377CE" w:rsidRPr="00214BD8">
        <w:rPr>
          <w:rFonts w:cs="Mudir MT"/>
          <w:b/>
          <w:bCs/>
          <w:sz w:val="28"/>
          <w:szCs w:val="28"/>
          <w:rtl/>
        </w:rPr>
        <w:t xml:space="preserve">الاستثمارات الأجنبية </w:t>
      </w:r>
    </w:p>
    <w:p w:rsidR="001B7071" w:rsidRPr="000A73CF" w:rsidRDefault="001B7071" w:rsidP="001B707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B6097A" w:rsidRPr="00214BD8" w:rsidRDefault="00B6097A" w:rsidP="00B6097A">
      <w:pPr>
        <w:jc w:val="lowKashida"/>
        <w:rPr>
          <w:rFonts w:cs="Mudir MT"/>
          <w:sz w:val="28"/>
          <w:szCs w:val="28"/>
          <w:rtl/>
        </w:rPr>
      </w:pPr>
    </w:p>
    <w:tbl>
      <w:tblPr>
        <w:bidiVisual/>
        <w:tblW w:w="0" w:type="auto"/>
        <w:tblLook w:val="01E0"/>
      </w:tblPr>
      <w:tblGrid>
        <w:gridCol w:w="3921"/>
        <w:gridCol w:w="3665"/>
      </w:tblGrid>
      <w:tr w:rsidR="00B6097A" w:rsidRPr="001B7071" w:rsidTr="005A668D">
        <w:tc>
          <w:tcPr>
            <w:tcW w:w="4454" w:type="dxa"/>
          </w:tcPr>
          <w:p w:rsidR="00B6097A" w:rsidRPr="001B7071" w:rsidRDefault="00B6097A" w:rsidP="005A668D">
            <w:pPr>
              <w:jc w:val="lowKashida"/>
              <w:rPr>
                <w:rFonts w:cs="Mudir MT"/>
                <w:b/>
                <w:bCs/>
                <w:color w:val="0000FF"/>
                <w:sz w:val="28"/>
                <w:szCs w:val="28"/>
                <w:rtl/>
              </w:rPr>
            </w:pPr>
            <w:r w:rsidRPr="001B7071">
              <w:rPr>
                <w:b/>
                <w:bCs/>
                <w:color w:val="0000FF"/>
                <w:sz w:val="32"/>
                <w:szCs w:val="32"/>
                <w:rtl/>
              </w:rPr>
              <w:t>■</w:t>
            </w:r>
            <w:r w:rsidRPr="001B7071">
              <w:rPr>
                <w:rFonts w:cs="Mudir MT"/>
                <w:b/>
                <w:bCs/>
                <w:color w:val="0000FF"/>
                <w:sz w:val="32"/>
                <w:szCs w:val="32"/>
                <w:rtl/>
              </w:rPr>
              <w:t xml:space="preserve"> </w:t>
            </w:r>
            <w:r w:rsidRPr="001B7071">
              <w:rPr>
                <w:rFonts w:cs="PT Bold Heading"/>
                <w:color w:val="0000FF"/>
                <w:sz w:val="32"/>
                <w:szCs w:val="32"/>
                <w:rtl/>
              </w:rPr>
              <w:t>الا</w:t>
            </w:r>
            <w:r w:rsidR="00DF74F6" w:rsidRPr="001B7071">
              <w:rPr>
                <w:rFonts w:cs="PT Bold Heading"/>
                <w:color w:val="0000FF"/>
                <w:sz w:val="32"/>
                <w:szCs w:val="32"/>
                <w:rtl/>
              </w:rPr>
              <w:t>ستثمار السلبي</w:t>
            </w:r>
          </w:p>
        </w:tc>
        <w:tc>
          <w:tcPr>
            <w:tcW w:w="4068" w:type="dxa"/>
            <w:vAlign w:val="center"/>
          </w:tcPr>
          <w:p w:rsidR="00B6097A" w:rsidRPr="001B7071" w:rsidRDefault="00DF74F6" w:rsidP="005A668D">
            <w:pPr>
              <w:bidi w:val="0"/>
              <w:rPr>
                <w:rFonts w:cs="Mudir MT"/>
                <w:b/>
                <w:bCs/>
                <w:color w:val="0000FF"/>
                <w:sz w:val="32"/>
                <w:szCs w:val="32"/>
              </w:rPr>
            </w:pPr>
            <w:r w:rsidRPr="001B7071">
              <w:rPr>
                <w:rFonts w:cs="Mudir MT"/>
                <w:b/>
                <w:bCs/>
                <w:color w:val="0000FF"/>
                <w:sz w:val="32"/>
                <w:szCs w:val="32"/>
              </w:rPr>
              <w:t>Dis-investment</w:t>
            </w:r>
          </w:p>
        </w:tc>
      </w:tr>
    </w:tbl>
    <w:p w:rsidR="00B6097A" w:rsidRPr="00214BD8" w:rsidRDefault="00B6097A" w:rsidP="00DF74F6">
      <w:pPr>
        <w:jc w:val="lowKashida"/>
        <w:rPr>
          <w:rFonts w:cs="Mudir MT"/>
          <w:sz w:val="28"/>
          <w:szCs w:val="28"/>
          <w:rtl/>
        </w:rPr>
      </w:pPr>
      <w:r w:rsidRPr="00214BD8">
        <w:rPr>
          <w:rFonts w:cs="Mudir MT"/>
          <w:sz w:val="28"/>
          <w:szCs w:val="28"/>
          <w:rtl/>
        </w:rPr>
        <w:tab/>
      </w:r>
      <w:r w:rsidR="00DF74F6" w:rsidRPr="00214BD8">
        <w:rPr>
          <w:rFonts w:cs="Mudir MT"/>
          <w:sz w:val="28"/>
          <w:szCs w:val="28"/>
          <w:rtl/>
        </w:rPr>
        <w:t xml:space="preserve">مصطلح أطلقه كينز على بيع استثمار معين، وهي ممارسة </w:t>
      </w:r>
      <w:r w:rsidR="008D61EB" w:rsidRPr="00214BD8">
        <w:rPr>
          <w:rFonts w:cs="Mudir MT"/>
          <w:sz w:val="28"/>
          <w:szCs w:val="28"/>
          <w:rtl/>
        </w:rPr>
        <w:t>أشار</w:t>
      </w:r>
      <w:r w:rsidR="00DF74F6" w:rsidRPr="00214BD8">
        <w:rPr>
          <w:rFonts w:cs="Mudir MT"/>
          <w:sz w:val="28"/>
          <w:szCs w:val="28"/>
          <w:rtl/>
        </w:rPr>
        <w:t xml:space="preserve"> إليها أحيانا بالاستثمار السالب </w:t>
      </w:r>
      <w:r w:rsidR="00DF74F6" w:rsidRPr="00214BD8">
        <w:rPr>
          <w:rFonts w:cs="Mudir MT"/>
          <w:sz w:val="28"/>
          <w:szCs w:val="28"/>
        </w:rPr>
        <w:t>negative investment</w:t>
      </w:r>
      <w:r w:rsidR="00DF74F6" w:rsidRPr="00214BD8">
        <w:rPr>
          <w:rFonts w:cs="Mudir MT"/>
          <w:sz w:val="28"/>
          <w:szCs w:val="28"/>
          <w:rtl/>
        </w:rPr>
        <w:t>. ويجب زيادة الاستثمار الجديد على الاستثمار السلبي، وذلك من أجل توسع الناتج.</w:t>
      </w:r>
    </w:p>
    <w:p w:rsidR="001B7071" w:rsidRPr="000A73CF" w:rsidRDefault="001B7071" w:rsidP="001B707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B6097A" w:rsidRPr="00214BD8" w:rsidRDefault="00B6097A" w:rsidP="00B6097A">
      <w:pPr>
        <w:jc w:val="lowKashida"/>
        <w:rPr>
          <w:rFonts w:cs="Mudir MT"/>
          <w:sz w:val="28"/>
          <w:szCs w:val="28"/>
          <w:rtl/>
        </w:rPr>
      </w:pPr>
    </w:p>
    <w:tbl>
      <w:tblPr>
        <w:bidiVisual/>
        <w:tblW w:w="0" w:type="auto"/>
        <w:tblLook w:val="01E0"/>
      </w:tblPr>
      <w:tblGrid>
        <w:gridCol w:w="3918"/>
        <w:gridCol w:w="3668"/>
      </w:tblGrid>
      <w:tr w:rsidR="00B6097A" w:rsidRPr="001B7071" w:rsidTr="005A668D">
        <w:tc>
          <w:tcPr>
            <w:tcW w:w="4454" w:type="dxa"/>
          </w:tcPr>
          <w:p w:rsidR="00B6097A" w:rsidRPr="001B7071" w:rsidRDefault="00B6097A" w:rsidP="005A668D">
            <w:pPr>
              <w:jc w:val="lowKashida"/>
              <w:rPr>
                <w:rFonts w:cs="Mudir MT"/>
                <w:b/>
                <w:bCs/>
                <w:color w:val="0000FF"/>
                <w:sz w:val="28"/>
                <w:szCs w:val="28"/>
                <w:rtl/>
              </w:rPr>
            </w:pPr>
            <w:r w:rsidRPr="001B7071">
              <w:rPr>
                <w:b/>
                <w:bCs/>
                <w:color w:val="0000FF"/>
                <w:sz w:val="32"/>
                <w:szCs w:val="32"/>
                <w:rtl/>
              </w:rPr>
              <w:t>■</w:t>
            </w:r>
            <w:r w:rsidRPr="001B7071">
              <w:rPr>
                <w:rFonts w:cs="Mudir MT"/>
                <w:b/>
                <w:bCs/>
                <w:color w:val="0000FF"/>
                <w:sz w:val="32"/>
                <w:szCs w:val="32"/>
                <w:rtl/>
              </w:rPr>
              <w:t xml:space="preserve"> </w:t>
            </w:r>
            <w:r w:rsidRPr="001B7071">
              <w:rPr>
                <w:rFonts w:cs="PT Bold Heading"/>
                <w:color w:val="0000FF"/>
                <w:sz w:val="32"/>
                <w:szCs w:val="32"/>
                <w:rtl/>
              </w:rPr>
              <w:t>الا</w:t>
            </w:r>
            <w:r w:rsidR="00DF74F6" w:rsidRPr="001B7071">
              <w:rPr>
                <w:rFonts w:cs="PT Bold Heading"/>
                <w:color w:val="0000FF"/>
                <w:sz w:val="32"/>
                <w:szCs w:val="32"/>
                <w:rtl/>
              </w:rPr>
              <w:t>ستثمار الصافي</w:t>
            </w:r>
          </w:p>
        </w:tc>
        <w:tc>
          <w:tcPr>
            <w:tcW w:w="4068" w:type="dxa"/>
            <w:vAlign w:val="center"/>
          </w:tcPr>
          <w:p w:rsidR="00B6097A" w:rsidRPr="001B7071" w:rsidRDefault="00DF74F6" w:rsidP="005A668D">
            <w:pPr>
              <w:bidi w:val="0"/>
              <w:rPr>
                <w:rFonts w:cs="Mudir MT"/>
                <w:b/>
                <w:bCs/>
                <w:color w:val="0000FF"/>
                <w:sz w:val="32"/>
                <w:szCs w:val="32"/>
              </w:rPr>
            </w:pPr>
            <w:r w:rsidRPr="001B7071">
              <w:rPr>
                <w:rFonts w:cs="Mudir MT"/>
                <w:b/>
                <w:bCs/>
                <w:color w:val="0000FF"/>
                <w:sz w:val="32"/>
                <w:szCs w:val="32"/>
              </w:rPr>
              <w:t>Net Investment</w:t>
            </w:r>
          </w:p>
        </w:tc>
      </w:tr>
    </w:tbl>
    <w:p w:rsidR="00B6097A" w:rsidRPr="00214BD8" w:rsidRDefault="00B6097A" w:rsidP="00DF74F6">
      <w:pPr>
        <w:jc w:val="lowKashida"/>
        <w:rPr>
          <w:rFonts w:cs="Mudir MT"/>
          <w:sz w:val="28"/>
          <w:szCs w:val="28"/>
          <w:rtl/>
        </w:rPr>
      </w:pPr>
      <w:r w:rsidRPr="00214BD8">
        <w:rPr>
          <w:rFonts w:cs="Mudir MT"/>
          <w:sz w:val="28"/>
          <w:szCs w:val="28"/>
          <w:rtl/>
        </w:rPr>
        <w:tab/>
      </w:r>
      <w:r w:rsidR="00DF74F6" w:rsidRPr="00214BD8">
        <w:rPr>
          <w:rFonts w:cs="Mudir MT"/>
          <w:sz w:val="28"/>
          <w:szCs w:val="28"/>
          <w:rtl/>
        </w:rPr>
        <w:t>حجم الاستثمار خلال فترة معينة، وذلك بعد إجراء خصم الإهلاك بالنسبة لرأس المال الحالي.</w:t>
      </w:r>
    </w:p>
    <w:p w:rsidR="001B7071" w:rsidRPr="000A73CF" w:rsidRDefault="001B7071" w:rsidP="001B707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B6097A" w:rsidRPr="00214BD8" w:rsidRDefault="00B6097A" w:rsidP="00B6097A">
      <w:pPr>
        <w:jc w:val="lowKashida"/>
        <w:rPr>
          <w:rFonts w:cs="Mudir MT"/>
          <w:sz w:val="28"/>
          <w:szCs w:val="28"/>
          <w:rtl/>
        </w:rPr>
      </w:pPr>
    </w:p>
    <w:tbl>
      <w:tblPr>
        <w:bidiVisual/>
        <w:tblW w:w="0" w:type="auto"/>
        <w:tblLook w:val="01E0"/>
      </w:tblPr>
      <w:tblGrid>
        <w:gridCol w:w="3918"/>
        <w:gridCol w:w="3668"/>
      </w:tblGrid>
      <w:tr w:rsidR="00B6097A" w:rsidRPr="001B7071" w:rsidTr="005A668D">
        <w:tc>
          <w:tcPr>
            <w:tcW w:w="4454" w:type="dxa"/>
          </w:tcPr>
          <w:p w:rsidR="00B6097A" w:rsidRPr="001B7071" w:rsidRDefault="00B6097A" w:rsidP="005A668D">
            <w:pPr>
              <w:jc w:val="lowKashida"/>
              <w:rPr>
                <w:rFonts w:cs="Mudir MT"/>
                <w:b/>
                <w:bCs/>
                <w:color w:val="0000FF"/>
                <w:sz w:val="28"/>
                <w:szCs w:val="28"/>
                <w:rtl/>
              </w:rPr>
            </w:pPr>
            <w:r w:rsidRPr="001B7071">
              <w:rPr>
                <w:b/>
                <w:bCs/>
                <w:color w:val="0000FF"/>
                <w:sz w:val="32"/>
                <w:szCs w:val="32"/>
                <w:rtl/>
              </w:rPr>
              <w:t>■</w:t>
            </w:r>
            <w:r w:rsidRPr="001B7071">
              <w:rPr>
                <w:rFonts w:cs="Mudir MT"/>
                <w:b/>
                <w:bCs/>
                <w:color w:val="0000FF"/>
                <w:sz w:val="32"/>
                <w:szCs w:val="32"/>
                <w:rtl/>
              </w:rPr>
              <w:t xml:space="preserve"> </w:t>
            </w:r>
            <w:r w:rsidRPr="001B7071">
              <w:rPr>
                <w:rFonts w:cs="PT Bold Heading"/>
                <w:color w:val="0000FF"/>
                <w:sz w:val="32"/>
                <w:szCs w:val="32"/>
                <w:rtl/>
              </w:rPr>
              <w:t>الا</w:t>
            </w:r>
            <w:r w:rsidR="00DF74F6" w:rsidRPr="001B7071">
              <w:rPr>
                <w:rFonts w:cs="PT Bold Heading"/>
                <w:color w:val="0000FF"/>
                <w:sz w:val="32"/>
                <w:szCs w:val="32"/>
                <w:rtl/>
              </w:rPr>
              <w:t>ستثمار العام</w:t>
            </w:r>
          </w:p>
        </w:tc>
        <w:tc>
          <w:tcPr>
            <w:tcW w:w="4068" w:type="dxa"/>
            <w:vAlign w:val="center"/>
          </w:tcPr>
          <w:p w:rsidR="00B6097A" w:rsidRPr="001B7071" w:rsidRDefault="00DF74F6" w:rsidP="005A668D">
            <w:pPr>
              <w:bidi w:val="0"/>
              <w:rPr>
                <w:rFonts w:cs="Mudir MT"/>
                <w:b/>
                <w:bCs/>
                <w:color w:val="0000FF"/>
                <w:sz w:val="32"/>
                <w:szCs w:val="32"/>
              </w:rPr>
            </w:pPr>
            <w:r w:rsidRPr="001B7071">
              <w:rPr>
                <w:rFonts w:cs="Mudir MT"/>
                <w:b/>
                <w:bCs/>
                <w:color w:val="0000FF"/>
                <w:sz w:val="32"/>
                <w:szCs w:val="32"/>
              </w:rPr>
              <w:t>Public Investment</w:t>
            </w:r>
          </w:p>
        </w:tc>
      </w:tr>
    </w:tbl>
    <w:p w:rsidR="00B6097A" w:rsidRPr="00214BD8" w:rsidRDefault="00B6097A" w:rsidP="00DF74F6">
      <w:pPr>
        <w:jc w:val="lowKashida"/>
        <w:rPr>
          <w:rFonts w:cs="Mudir MT"/>
          <w:sz w:val="28"/>
          <w:szCs w:val="28"/>
          <w:rtl/>
        </w:rPr>
      </w:pPr>
      <w:r w:rsidRPr="00214BD8">
        <w:rPr>
          <w:rFonts w:cs="Mudir MT"/>
          <w:sz w:val="28"/>
          <w:szCs w:val="28"/>
          <w:rtl/>
        </w:rPr>
        <w:tab/>
      </w:r>
      <w:r w:rsidR="00DF74F6" w:rsidRPr="00214BD8">
        <w:rPr>
          <w:rFonts w:cs="Mudir MT"/>
          <w:sz w:val="28"/>
          <w:szCs w:val="28"/>
          <w:rtl/>
        </w:rPr>
        <w:t>انظر</w:t>
      </w:r>
      <w:r w:rsidR="00DF74F6" w:rsidRPr="00214BD8">
        <w:rPr>
          <w:rFonts w:cs="Mudir MT"/>
          <w:sz w:val="28"/>
          <w:szCs w:val="28"/>
        </w:rPr>
        <w:sym w:font="Symbol" w:char="F0DC"/>
      </w:r>
      <w:r w:rsidR="00DF74F6" w:rsidRPr="00214BD8">
        <w:rPr>
          <w:rFonts w:cs="Mudir MT"/>
          <w:sz w:val="28"/>
          <w:szCs w:val="28"/>
        </w:rPr>
        <w:t xml:space="preserve"> </w:t>
      </w:r>
      <w:r w:rsidR="00DF74F6" w:rsidRPr="00214BD8">
        <w:rPr>
          <w:rFonts w:cs="Mudir MT"/>
          <w:sz w:val="28"/>
          <w:szCs w:val="28"/>
          <w:rtl/>
        </w:rPr>
        <w:t xml:space="preserve"> </w:t>
      </w:r>
      <w:r w:rsidR="00DF74F6" w:rsidRPr="00214BD8">
        <w:rPr>
          <w:rFonts w:cs="Mudir MT"/>
          <w:b/>
          <w:bCs/>
          <w:sz w:val="28"/>
          <w:szCs w:val="28"/>
          <w:rtl/>
        </w:rPr>
        <w:t>الأشغال العامة</w:t>
      </w:r>
    </w:p>
    <w:p w:rsidR="001B7071" w:rsidRPr="000A73CF" w:rsidRDefault="001B7071" w:rsidP="001B707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B6097A" w:rsidRPr="00214BD8" w:rsidRDefault="00B6097A" w:rsidP="00B6097A">
      <w:pPr>
        <w:jc w:val="lowKashida"/>
        <w:rPr>
          <w:rFonts w:cs="Mudir MT"/>
          <w:sz w:val="28"/>
          <w:szCs w:val="28"/>
          <w:rtl/>
        </w:rPr>
      </w:pPr>
    </w:p>
    <w:tbl>
      <w:tblPr>
        <w:bidiVisual/>
        <w:tblW w:w="0" w:type="auto"/>
        <w:tblLook w:val="01E0"/>
      </w:tblPr>
      <w:tblGrid>
        <w:gridCol w:w="3918"/>
        <w:gridCol w:w="3668"/>
      </w:tblGrid>
      <w:tr w:rsidR="00B6097A" w:rsidRPr="001B7071" w:rsidTr="005A668D">
        <w:tc>
          <w:tcPr>
            <w:tcW w:w="4454" w:type="dxa"/>
          </w:tcPr>
          <w:p w:rsidR="00B6097A" w:rsidRPr="001B7071" w:rsidRDefault="00B6097A" w:rsidP="005A668D">
            <w:pPr>
              <w:jc w:val="lowKashida"/>
              <w:rPr>
                <w:rFonts w:cs="Mudir MT"/>
                <w:b/>
                <w:bCs/>
                <w:color w:val="0000FF"/>
                <w:sz w:val="28"/>
                <w:szCs w:val="28"/>
                <w:rtl/>
              </w:rPr>
            </w:pPr>
            <w:r w:rsidRPr="001B7071">
              <w:rPr>
                <w:b/>
                <w:bCs/>
                <w:color w:val="0000FF"/>
                <w:sz w:val="32"/>
                <w:szCs w:val="32"/>
                <w:rtl/>
              </w:rPr>
              <w:t>■</w:t>
            </w:r>
            <w:r w:rsidRPr="001B7071">
              <w:rPr>
                <w:rFonts w:cs="Mudir MT"/>
                <w:b/>
                <w:bCs/>
                <w:color w:val="0000FF"/>
                <w:sz w:val="32"/>
                <w:szCs w:val="32"/>
                <w:rtl/>
              </w:rPr>
              <w:t xml:space="preserve"> </w:t>
            </w:r>
            <w:r w:rsidRPr="001B7071">
              <w:rPr>
                <w:rFonts w:cs="PT Bold Heading"/>
                <w:color w:val="0000FF"/>
                <w:sz w:val="32"/>
                <w:szCs w:val="32"/>
                <w:rtl/>
              </w:rPr>
              <w:t>الا</w:t>
            </w:r>
            <w:r w:rsidR="00DF74F6" w:rsidRPr="001B7071">
              <w:rPr>
                <w:rFonts w:cs="PT Bold Heading"/>
                <w:color w:val="0000FF"/>
                <w:sz w:val="32"/>
                <w:szCs w:val="32"/>
                <w:rtl/>
              </w:rPr>
              <w:t>ستثمار المباشر</w:t>
            </w:r>
          </w:p>
        </w:tc>
        <w:tc>
          <w:tcPr>
            <w:tcW w:w="4068" w:type="dxa"/>
            <w:vAlign w:val="center"/>
          </w:tcPr>
          <w:p w:rsidR="00B6097A" w:rsidRPr="001B7071" w:rsidRDefault="00DF74F6" w:rsidP="005A668D">
            <w:pPr>
              <w:bidi w:val="0"/>
              <w:rPr>
                <w:rFonts w:cs="Mudir MT"/>
                <w:b/>
                <w:bCs/>
                <w:color w:val="0000FF"/>
                <w:sz w:val="32"/>
                <w:szCs w:val="32"/>
              </w:rPr>
            </w:pPr>
            <w:r w:rsidRPr="001B7071">
              <w:rPr>
                <w:rFonts w:cs="Mudir MT"/>
                <w:b/>
                <w:bCs/>
                <w:color w:val="0000FF"/>
                <w:sz w:val="32"/>
                <w:szCs w:val="32"/>
              </w:rPr>
              <w:t>Direct Investment</w:t>
            </w:r>
          </w:p>
        </w:tc>
      </w:tr>
    </w:tbl>
    <w:p w:rsidR="00B6097A" w:rsidRPr="00214BD8" w:rsidRDefault="00B6097A" w:rsidP="00B6097A">
      <w:pPr>
        <w:jc w:val="lowKashida"/>
        <w:rPr>
          <w:rFonts w:cs="Mudir MT"/>
          <w:sz w:val="28"/>
          <w:szCs w:val="28"/>
          <w:rtl/>
        </w:rPr>
      </w:pPr>
      <w:r w:rsidRPr="00214BD8">
        <w:rPr>
          <w:rFonts w:cs="Mudir MT"/>
          <w:sz w:val="28"/>
          <w:szCs w:val="28"/>
          <w:rtl/>
        </w:rPr>
        <w:tab/>
      </w:r>
      <w:r w:rsidR="009A122B" w:rsidRPr="00214BD8">
        <w:rPr>
          <w:rFonts w:cs="Mudir MT"/>
          <w:sz w:val="28"/>
          <w:szCs w:val="28"/>
          <w:rtl/>
        </w:rPr>
        <w:t>انظر</w:t>
      </w:r>
      <w:r w:rsidR="009A122B" w:rsidRPr="00214BD8">
        <w:rPr>
          <w:rFonts w:cs="Mudir MT"/>
          <w:sz w:val="28"/>
          <w:szCs w:val="28"/>
        </w:rPr>
        <w:sym w:font="Symbol" w:char="F0DC"/>
      </w:r>
      <w:r w:rsidR="009A122B" w:rsidRPr="00214BD8">
        <w:rPr>
          <w:rFonts w:cs="Mudir MT"/>
          <w:sz w:val="28"/>
          <w:szCs w:val="28"/>
        </w:rPr>
        <w:t xml:space="preserve"> </w:t>
      </w:r>
      <w:r w:rsidR="009A122B" w:rsidRPr="00214BD8">
        <w:rPr>
          <w:rFonts w:cs="Mudir MT"/>
          <w:sz w:val="28"/>
          <w:szCs w:val="28"/>
          <w:rtl/>
        </w:rPr>
        <w:t xml:space="preserve"> </w:t>
      </w:r>
      <w:r w:rsidR="009A122B" w:rsidRPr="00214BD8">
        <w:rPr>
          <w:rFonts w:cs="Mudir MT"/>
          <w:b/>
          <w:bCs/>
          <w:sz w:val="28"/>
          <w:szCs w:val="28"/>
          <w:rtl/>
        </w:rPr>
        <w:t>الاستثمار الخارجي</w:t>
      </w:r>
    </w:p>
    <w:p w:rsidR="001B7071" w:rsidRPr="000A73CF" w:rsidRDefault="001B7071" w:rsidP="001B707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B6097A" w:rsidRPr="00214BD8" w:rsidRDefault="00B6097A" w:rsidP="00B6097A">
      <w:pPr>
        <w:jc w:val="lowKashida"/>
        <w:rPr>
          <w:rFonts w:cs="Mudir MT"/>
          <w:sz w:val="28"/>
          <w:szCs w:val="28"/>
          <w:rtl/>
        </w:rPr>
      </w:pPr>
    </w:p>
    <w:tbl>
      <w:tblPr>
        <w:bidiVisual/>
        <w:tblW w:w="0" w:type="auto"/>
        <w:tblLook w:val="01E0"/>
      </w:tblPr>
      <w:tblGrid>
        <w:gridCol w:w="3931"/>
        <w:gridCol w:w="3655"/>
      </w:tblGrid>
      <w:tr w:rsidR="00DF74F6" w:rsidRPr="001B7071" w:rsidTr="005A668D">
        <w:tc>
          <w:tcPr>
            <w:tcW w:w="4454" w:type="dxa"/>
          </w:tcPr>
          <w:p w:rsidR="00DF74F6" w:rsidRPr="001B7071" w:rsidRDefault="00DF74F6" w:rsidP="005A668D">
            <w:pPr>
              <w:jc w:val="lowKashida"/>
              <w:rPr>
                <w:rFonts w:cs="Mudir MT"/>
                <w:b/>
                <w:bCs/>
                <w:color w:val="0000FF"/>
                <w:sz w:val="28"/>
                <w:szCs w:val="28"/>
                <w:rtl/>
              </w:rPr>
            </w:pPr>
            <w:r w:rsidRPr="001B7071">
              <w:rPr>
                <w:b/>
                <w:bCs/>
                <w:color w:val="0000FF"/>
                <w:sz w:val="32"/>
                <w:szCs w:val="32"/>
                <w:rtl/>
              </w:rPr>
              <w:t>■</w:t>
            </w:r>
            <w:r w:rsidRPr="001B7071">
              <w:rPr>
                <w:rFonts w:cs="Mudir MT"/>
                <w:b/>
                <w:bCs/>
                <w:color w:val="0000FF"/>
                <w:sz w:val="32"/>
                <w:szCs w:val="32"/>
                <w:rtl/>
              </w:rPr>
              <w:t xml:space="preserve"> </w:t>
            </w:r>
            <w:r w:rsidRPr="001B7071">
              <w:rPr>
                <w:rFonts w:cs="PT Bold Heading"/>
                <w:color w:val="0000FF"/>
                <w:sz w:val="32"/>
                <w:szCs w:val="32"/>
                <w:rtl/>
              </w:rPr>
              <w:t>الاستثمار</w:t>
            </w:r>
            <w:r w:rsidR="009A122B" w:rsidRPr="001B7071">
              <w:rPr>
                <w:rFonts w:cs="PT Bold Heading"/>
                <w:color w:val="0000FF"/>
                <w:sz w:val="32"/>
                <w:szCs w:val="32"/>
                <w:rtl/>
              </w:rPr>
              <w:t>ات الأجنبية</w:t>
            </w:r>
            <w:r w:rsidR="009A122B" w:rsidRPr="001B7071">
              <w:rPr>
                <w:rFonts w:cs="Mudir MT"/>
                <w:b/>
                <w:bCs/>
                <w:color w:val="0000FF"/>
                <w:sz w:val="32"/>
                <w:szCs w:val="32"/>
                <w:rtl/>
              </w:rPr>
              <w:t xml:space="preserve"> </w:t>
            </w:r>
          </w:p>
        </w:tc>
        <w:tc>
          <w:tcPr>
            <w:tcW w:w="4068" w:type="dxa"/>
            <w:vAlign w:val="center"/>
          </w:tcPr>
          <w:p w:rsidR="00DF74F6" w:rsidRPr="001B7071" w:rsidRDefault="009A122B" w:rsidP="005A668D">
            <w:pPr>
              <w:bidi w:val="0"/>
              <w:rPr>
                <w:rFonts w:cs="Mudir MT"/>
                <w:b/>
                <w:bCs/>
                <w:color w:val="0000FF"/>
                <w:sz w:val="32"/>
                <w:szCs w:val="32"/>
              </w:rPr>
            </w:pPr>
            <w:r w:rsidRPr="001B7071">
              <w:rPr>
                <w:rFonts w:cs="Mudir MT"/>
                <w:b/>
                <w:bCs/>
                <w:color w:val="0000FF"/>
                <w:sz w:val="32"/>
                <w:szCs w:val="32"/>
              </w:rPr>
              <w:t>Foreign</w:t>
            </w:r>
            <w:r w:rsidR="00DF74F6" w:rsidRPr="001B7071">
              <w:rPr>
                <w:rFonts w:cs="Mudir MT"/>
                <w:b/>
                <w:bCs/>
                <w:color w:val="0000FF"/>
                <w:sz w:val="32"/>
                <w:szCs w:val="32"/>
              </w:rPr>
              <w:t xml:space="preserve"> Investmen</w:t>
            </w:r>
            <w:r w:rsidRPr="001B7071">
              <w:rPr>
                <w:rFonts w:cs="Mudir MT"/>
                <w:b/>
                <w:bCs/>
                <w:color w:val="0000FF"/>
                <w:sz w:val="32"/>
                <w:szCs w:val="32"/>
              </w:rPr>
              <w:t>ts</w:t>
            </w:r>
          </w:p>
        </w:tc>
      </w:tr>
    </w:tbl>
    <w:p w:rsidR="00DF74F6" w:rsidRPr="00214BD8" w:rsidRDefault="00DF74F6" w:rsidP="009A122B">
      <w:pPr>
        <w:jc w:val="lowKashida"/>
        <w:rPr>
          <w:rFonts w:cs="Mudir MT"/>
          <w:sz w:val="28"/>
          <w:szCs w:val="28"/>
          <w:rtl/>
        </w:rPr>
      </w:pPr>
      <w:r w:rsidRPr="00214BD8">
        <w:rPr>
          <w:rFonts w:cs="Mudir MT"/>
          <w:sz w:val="28"/>
          <w:szCs w:val="28"/>
          <w:rtl/>
        </w:rPr>
        <w:tab/>
      </w:r>
      <w:r w:rsidR="009A122B" w:rsidRPr="00214BD8">
        <w:rPr>
          <w:rFonts w:cs="Mudir MT"/>
          <w:sz w:val="28"/>
          <w:szCs w:val="28"/>
          <w:rtl/>
        </w:rPr>
        <w:t>أحد البنود غير المنظورة الهامة في ميزان المدفوعات. ( انظر أيضا</w:t>
      </w:r>
      <w:r w:rsidR="009A122B" w:rsidRPr="00214BD8">
        <w:rPr>
          <w:rFonts w:cs="Mudir MT"/>
          <w:sz w:val="28"/>
          <w:szCs w:val="28"/>
        </w:rPr>
        <w:sym w:font="Symbol" w:char="F0DC"/>
      </w:r>
      <w:r w:rsidR="009A122B" w:rsidRPr="00214BD8">
        <w:rPr>
          <w:rFonts w:cs="Mudir MT"/>
          <w:sz w:val="28"/>
          <w:szCs w:val="28"/>
        </w:rPr>
        <w:t xml:space="preserve"> </w:t>
      </w:r>
      <w:r w:rsidR="009A122B" w:rsidRPr="00214BD8">
        <w:rPr>
          <w:rFonts w:cs="Mudir MT"/>
          <w:sz w:val="28"/>
          <w:szCs w:val="28"/>
          <w:rtl/>
        </w:rPr>
        <w:t xml:space="preserve"> </w:t>
      </w:r>
      <w:r w:rsidR="009A122B" w:rsidRPr="00214BD8">
        <w:rPr>
          <w:rFonts w:cs="Mudir MT"/>
          <w:b/>
          <w:bCs/>
          <w:sz w:val="28"/>
          <w:szCs w:val="28"/>
          <w:rtl/>
        </w:rPr>
        <w:t>البنود غير المنظورة</w:t>
      </w:r>
      <w:r w:rsidR="009A122B" w:rsidRPr="00214BD8">
        <w:rPr>
          <w:rFonts w:cs="Mudir MT"/>
          <w:sz w:val="28"/>
          <w:szCs w:val="28"/>
          <w:rtl/>
        </w:rPr>
        <w:t xml:space="preserve"> ) </w:t>
      </w:r>
    </w:p>
    <w:p w:rsidR="001B7071" w:rsidRPr="000A73CF" w:rsidRDefault="001B7071" w:rsidP="001B707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DF74F6" w:rsidRPr="00214BD8" w:rsidRDefault="00DF74F6" w:rsidP="00DF74F6">
      <w:pPr>
        <w:jc w:val="lowKashida"/>
        <w:rPr>
          <w:rFonts w:cs="Mudir MT"/>
          <w:sz w:val="28"/>
          <w:szCs w:val="28"/>
          <w:rtl/>
        </w:rPr>
      </w:pPr>
    </w:p>
    <w:tbl>
      <w:tblPr>
        <w:bidiVisual/>
        <w:tblW w:w="0" w:type="auto"/>
        <w:tblLook w:val="01E0"/>
      </w:tblPr>
      <w:tblGrid>
        <w:gridCol w:w="3966"/>
        <w:gridCol w:w="3620"/>
      </w:tblGrid>
      <w:tr w:rsidR="00DF74F6" w:rsidRPr="001B7071" w:rsidTr="005A668D">
        <w:tc>
          <w:tcPr>
            <w:tcW w:w="4454" w:type="dxa"/>
          </w:tcPr>
          <w:p w:rsidR="00DF74F6" w:rsidRPr="001B7071" w:rsidRDefault="00DF74F6" w:rsidP="005A668D">
            <w:pPr>
              <w:jc w:val="lowKashida"/>
              <w:rPr>
                <w:rFonts w:cs="Mudir MT"/>
                <w:b/>
                <w:bCs/>
                <w:color w:val="0000FF"/>
                <w:sz w:val="28"/>
                <w:szCs w:val="28"/>
                <w:rtl/>
              </w:rPr>
            </w:pPr>
            <w:r w:rsidRPr="001B7071">
              <w:rPr>
                <w:b/>
                <w:bCs/>
                <w:color w:val="0000FF"/>
                <w:sz w:val="32"/>
                <w:szCs w:val="32"/>
                <w:rtl/>
              </w:rPr>
              <w:t>■</w:t>
            </w:r>
            <w:r w:rsidRPr="001B7071">
              <w:rPr>
                <w:rFonts w:cs="Mudir MT"/>
                <w:b/>
                <w:bCs/>
                <w:color w:val="0000FF"/>
                <w:sz w:val="32"/>
                <w:szCs w:val="32"/>
                <w:rtl/>
              </w:rPr>
              <w:t xml:space="preserve"> </w:t>
            </w:r>
            <w:r w:rsidR="00385BC7" w:rsidRPr="001B7071">
              <w:rPr>
                <w:rFonts w:cs="PT Bold Heading"/>
                <w:color w:val="0000FF"/>
                <w:sz w:val="32"/>
                <w:szCs w:val="32"/>
                <w:rtl/>
              </w:rPr>
              <w:t>إستراتيجية</w:t>
            </w:r>
          </w:p>
        </w:tc>
        <w:tc>
          <w:tcPr>
            <w:tcW w:w="4068" w:type="dxa"/>
            <w:vAlign w:val="center"/>
          </w:tcPr>
          <w:p w:rsidR="00DF74F6" w:rsidRPr="001B7071" w:rsidRDefault="009A122B" w:rsidP="005A668D">
            <w:pPr>
              <w:bidi w:val="0"/>
              <w:rPr>
                <w:rFonts w:cs="Mudir MT"/>
                <w:b/>
                <w:bCs/>
                <w:color w:val="0000FF"/>
                <w:sz w:val="32"/>
                <w:szCs w:val="32"/>
              </w:rPr>
            </w:pPr>
            <w:r w:rsidRPr="001B7071">
              <w:rPr>
                <w:rFonts w:cs="Mudir MT"/>
                <w:b/>
                <w:bCs/>
                <w:color w:val="0000FF"/>
                <w:sz w:val="32"/>
                <w:szCs w:val="32"/>
              </w:rPr>
              <w:t>Strategy</w:t>
            </w:r>
          </w:p>
        </w:tc>
      </w:tr>
    </w:tbl>
    <w:p w:rsidR="00DF74F6" w:rsidRPr="00214BD8" w:rsidRDefault="00DF74F6" w:rsidP="00B63F3E">
      <w:pPr>
        <w:jc w:val="lowKashida"/>
        <w:rPr>
          <w:rFonts w:cs="Mudir MT"/>
          <w:sz w:val="28"/>
          <w:szCs w:val="28"/>
          <w:rtl/>
        </w:rPr>
      </w:pPr>
      <w:r w:rsidRPr="00214BD8">
        <w:rPr>
          <w:rFonts w:cs="Mudir MT"/>
          <w:sz w:val="28"/>
          <w:szCs w:val="28"/>
          <w:rtl/>
        </w:rPr>
        <w:tab/>
      </w:r>
      <w:r w:rsidR="009A122B" w:rsidRPr="00214BD8">
        <w:rPr>
          <w:rFonts w:cs="Mudir MT"/>
          <w:sz w:val="28"/>
          <w:szCs w:val="28"/>
          <w:rtl/>
        </w:rPr>
        <w:t xml:space="preserve">خطة للتعامل مع الظروف المستقبلية غير المؤكدة. وهي عبارة عن مجموعة من القواعد تعتمد من خلالها التصرفات على الظروف المحيطة، بما في ذلك الأحداث الطبيعية وتصرفات الأفراد الآخرين. وتظهر الاستراتيجية المهيمنة إذا كان أحد جوانب تصرف </w:t>
      </w:r>
      <w:r w:rsidR="009A122B" w:rsidRPr="00214BD8">
        <w:rPr>
          <w:rFonts w:cs="Mudir MT"/>
          <w:b/>
          <w:bCs/>
          <w:sz w:val="28"/>
          <w:szCs w:val="28"/>
          <w:rtl/>
        </w:rPr>
        <w:t>أ</w:t>
      </w:r>
      <w:r w:rsidR="009A122B" w:rsidRPr="00214BD8">
        <w:rPr>
          <w:rFonts w:cs="Mudir MT"/>
          <w:sz w:val="28"/>
          <w:szCs w:val="28"/>
          <w:rtl/>
        </w:rPr>
        <w:t xml:space="preserve"> هو الأفضل دائما مهما فعله </w:t>
      </w:r>
      <w:r w:rsidR="009A122B" w:rsidRPr="00214BD8">
        <w:rPr>
          <w:rFonts w:cs="Mudir MT"/>
          <w:b/>
          <w:bCs/>
          <w:sz w:val="28"/>
          <w:szCs w:val="28"/>
          <w:rtl/>
        </w:rPr>
        <w:t>ب</w:t>
      </w:r>
      <w:r w:rsidR="009A122B" w:rsidRPr="00214BD8">
        <w:rPr>
          <w:rFonts w:cs="Mudir MT"/>
          <w:sz w:val="28"/>
          <w:szCs w:val="28"/>
          <w:rtl/>
        </w:rPr>
        <w:t xml:space="preserve"> أو </w:t>
      </w:r>
      <w:r w:rsidR="009A122B" w:rsidRPr="00214BD8">
        <w:rPr>
          <w:rFonts w:cs="Mudir MT"/>
          <w:b/>
          <w:bCs/>
          <w:sz w:val="28"/>
          <w:szCs w:val="28"/>
          <w:rtl/>
        </w:rPr>
        <w:t>ج</w:t>
      </w:r>
      <w:r w:rsidR="009A122B" w:rsidRPr="00214BD8">
        <w:rPr>
          <w:rFonts w:cs="Mudir MT"/>
          <w:sz w:val="28"/>
          <w:szCs w:val="28"/>
          <w:rtl/>
        </w:rPr>
        <w:t xml:space="preserve"> ... الخ. وتستخدم الاستراتيجية المختلطة أداة عشوائية، كإلقاء العملة، للاختيار فيما بين مجموعتين أو أكثر من القواعد</w:t>
      </w:r>
      <w:r w:rsidR="00B63F3E" w:rsidRPr="00214BD8">
        <w:rPr>
          <w:rFonts w:cs="Mudir MT"/>
          <w:sz w:val="28"/>
          <w:szCs w:val="28"/>
          <w:rtl/>
        </w:rPr>
        <w:t>.</w:t>
      </w:r>
      <w:r w:rsidR="009A122B" w:rsidRPr="00214BD8">
        <w:rPr>
          <w:rFonts w:cs="Mudir MT"/>
          <w:sz w:val="28"/>
          <w:szCs w:val="28"/>
          <w:rtl/>
        </w:rPr>
        <w:t xml:space="preserve"> ويكون لذلك ميزة</w:t>
      </w:r>
      <w:r w:rsidR="00B63F3E" w:rsidRPr="00214BD8">
        <w:rPr>
          <w:rFonts w:cs="Mudir MT"/>
          <w:sz w:val="28"/>
          <w:szCs w:val="28"/>
          <w:rtl/>
        </w:rPr>
        <w:t>،</w:t>
      </w:r>
      <w:r w:rsidR="009A122B" w:rsidRPr="00214BD8">
        <w:rPr>
          <w:rFonts w:cs="Mudir MT"/>
          <w:sz w:val="28"/>
          <w:szCs w:val="28"/>
          <w:rtl/>
        </w:rPr>
        <w:t xml:space="preserve"> </w:t>
      </w:r>
      <w:r w:rsidR="00B63F3E" w:rsidRPr="00214BD8">
        <w:rPr>
          <w:rFonts w:cs="Mudir MT"/>
          <w:sz w:val="28"/>
          <w:szCs w:val="28"/>
          <w:rtl/>
        </w:rPr>
        <w:t>تتمثل في استحالة تنبؤ</w:t>
      </w:r>
      <w:r w:rsidR="009A122B" w:rsidRPr="00214BD8">
        <w:rPr>
          <w:rFonts w:cs="Mudir MT"/>
          <w:sz w:val="28"/>
          <w:szCs w:val="28"/>
          <w:rtl/>
        </w:rPr>
        <w:t xml:space="preserve"> الأفراد الآخرين بتصرفاتك، مثلما </w:t>
      </w:r>
      <w:r w:rsidR="00B63F3E" w:rsidRPr="00214BD8">
        <w:rPr>
          <w:rFonts w:cs="Mudir MT"/>
          <w:sz w:val="28"/>
          <w:szCs w:val="28"/>
          <w:rtl/>
        </w:rPr>
        <w:t>سيكون عليه حالك أنت شخصيا، حيث لن</w:t>
      </w:r>
      <w:r w:rsidR="009A122B" w:rsidRPr="00214BD8">
        <w:rPr>
          <w:rFonts w:cs="Mudir MT"/>
          <w:sz w:val="28"/>
          <w:szCs w:val="28"/>
          <w:rtl/>
        </w:rPr>
        <w:t xml:space="preserve"> تعرف ماذا سيكون رد فعلك حتى يتم استخدام </w:t>
      </w:r>
      <w:r w:rsidR="00B63F3E" w:rsidRPr="00214BD8">
        <w:rPr>
          <w:rFonts w:cs="Mudir MT"/>
          <w:sz w:val="28"/>
          <w:szCs w:val="28"/>
          <w:rtl/>
        </w:rPr>
        <w:t xml:space="preserve">تلك </w:t>
      </w:r>
      <w:r w:rsidR="009A122B" w:rsidRPr="00214BD8">
        <w:rPr>
          <w:rFonts w:cs="Mudir MT"/>
          <w:sz w:val="28"/>
          <w:szCs w:val="28"/>
          <w:rtl/>
        </w:rPr>
        <w:t xml:space="preserve">الأداة العشوائية. أما الاستراتيجية المفتوحة فهي </w:t>
      </w:r>
      <w:r w:rsidR="00B63F3E" w:rsidRPr="00214BD8">
        <w:rPr>
          <w:rFonts w:cs="Mudir MT"/>
          <w:sz w:val="28"/>
          <w:szCs w:val="28"/>
          <w:rtl/>
        </w:rPr>
        <w:t>الاستراتيجية التي</w:t>
      </w:r>
      <w:r w:rsidR="009A122B" w:rsidRPr="00214BD8">
        <w:rPr>
          <w:rFonts w:cs="Mudir MT"/>
          <w:sz w:val="28"/>
          <w:szCs w:val="28"/>
          <w:rtl/>
        </w:rPr>
        <w:t xml:space="preserve"> تكون القواعد التي سيتم إتباعها فيها محددة من البداية ولا تتغير</w:t>
      </w:r>
      <w:r w:rsidR="00B63F3E" w:rsidRPr="00214BD8">
        <w:rPr>
          <w:rFonts w:cs="Mudir MT"/>
          <w:sz w:val="28"/>
          <w:szCs w:val="28"/>
          <w:rtl/>
        </w:rPr>
        <w:t>.</w:t>
      </w:r>
      <w:r w:rsidR="009A122B" w:rsidRPr="00214BD8">
        <w:rPr>
          <w:rFonts w:cs="Mudir MT"/>
          <w:sz w:val="28"/>
          <w:szCs w:val="28"/>
          <w:rtl/>
        </w:rPr>
        <w:t xml:space="preserve"> أما الاستراتيجية المغلقة فتتضمن " التغذية </w:t>
      </w:r>
      <w:r w:rsidR="00B63F3E" w:rsidRPr="00214BD8">
        <w:rPr>
          <w:rFonts w:cs="Mudir MT"/>
          <w:sz w:val="28"/>
          <w:szCs w:val="28"/>
          <w:rtl/>
        </w:rPr>
        <w:t xml:space="preserve">المرتدة </w:t>
      </w:r>
      <w:r w:rsidR="009A122B" w:rsidRPr="00214BD8">
        <w:rPr>
          <w:rFonts w:cs="Mudir MT"/>
          <w:sz w:val="28"/>
          <w:szCs w:val="28"/>
          <w:rtl/>
        </w:rPr>
        <w:t xml:space="preserve">"، أي </w:t>
      </w:r>
      <w:r w:rsidR="00B63F3E" w:rsidRPr="00214BD8">
        <w:rPr>
          <w:rFonts w:cs="Mudir MT"/>
          <w:sz w:val="28"/>
          <w:szCs w:val="28"/>
          <w:rtl/>
        </w:rPr>
        <w:t>الإجراءات التي يتم اتخاذها</w:t>
      </w:r>
      <w:r w:rsidR="009A122B" w:rsidRPr="00214BD8">
        <w:rPr>
          <w:rFonts w:cs="Mudir MT"/>
          <w:sz w:val="28"/>
          <w:szCs w:val="28"/>
          <w:rtl/>
        </w:rPr>
        <w:t xml:space="preserve"> بشأن تغيير القواعد في ضوء التجربة.</w:t>
      </w:r>
    </w:p>
    <w:p w:rsidR="001B7071" w:rsidRPr="000A73CF" w:rsidRDefault="001B7071" w:rsidP="001B707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DF74F6" w:rsidRPr="00214BD8" w:rsidRDefault="00DF74F6" w:rsidP="00DF74F6">
      <w:pPr>
        <w:jc w:val="lowKashida"/>
        <w:rPr>
          <w:rFonts w:cs="Mudir MT"/>
          <w:sz w:val="28"/>
          <w:szCs w:val="28"/>
          <w:rtl/>
        </w:rPr>
      </w:pPr>
    </w:p>
    <w:tbl>
      <w:tblPr>
        <w:bidiVisual/>
        <w:tblW w:w="0" w:type="auto"/>
        <w:tblLook w:val="01E0"/>
      </w:tblPr>
      <w:tblGrid>
        <w:gridCol w:w="3908"/>
        <w:gridCol w:w="3678"/>
      </w:tblGrid>
      <w:tr w:rsidR="00DF74F6" w:rsidRPr="001B7071" w:rsidTr="005A668D">
        <w:tc>
          <w:tcPr>
            <w:tcW w:w="4454" w:type="dxa"/>
          </w:tcPr>
          <w:p w:rsidR="00DF74F6" w:rsidRPr="001B7071" w:rsidRDefault="00DF74F6" w:rsidP="005A668D">
            <w:pPr>
              <w:jc w:val="lowKashida"/>
              <w:rPr>
                <w:rFonts w:cs="Mudir MT"/>
                <w:b/>
                <w:bCs/>
                <w:color w:val="0000FF"/>
                <w:sz w:val="28"/>
                <w:szCs w:val="28"/>
                <w:rtl/>
              </w:rPr>
            </w:pPr>
            <w:r w:rsidRPr="001B7071">
              <w:rPr>
                <w:b/>
                <w:bCs/>
                <w:color w:val="0000FF"/>
                <w:sz w:val="32"/>
                <w:szCs w:val="32"/>
                <w:rtl/>
              </w:rPr>
              <w:t>■</w:t>
            </w:r>
            <w:r w:rsidRPr="001B7071">
              <w:rPr>
                <w:rFonts w:cs="Mudir MT"/>
                <w:b/>
                <w:bCs/>
                <w:color w:val="0000FF"/>
                <w:sz w:val="32"/>
                <w:szCs w:val="32"/>
                <w:rtl/>
              </w:rPr>
              <w:t xml:space="preserve"> </w:t>
            </w:r>
            <w:r w:rsidRPr="001B7071">
              <w:rPr>
                <w:rFonts w:cs="PT Bold Heading"/>
                <w:color w:val="0000FF"/>
                <w:sz w:val="32"/>
                <w:szCs w:val="32"/>
                <w:rtl/>
              </w:rPr>
              <w:t>الاست</w:t>
            </w:r>
            <w:r w:rsidR="002C61E2" w:rsidRPr="001B7071">
              <w:rPr>
                <w:rFonts w:cs="PT Bold Heading"/>
                <w:color w:val="0000FF"/>
                <w:sz w:val="32"/>
                <w:szCs w:val="32"/>
                <w:rtl/>
              </w:rPr>
              <w:t>عمار</w:t>
            </w:r>
          </w:p>
        </w:tc>
        <w:tc>
          <w:tcPr>
            <w:tcW w:w="4068" w:type="dxa"/>
            <w:vAlign w:val="center"/>
          </w:tcPr>
          <w:p w:rsidR="00DF74F6" w:rsidRPr="001B7071" w:rsidRDefault="002C61E2" w:rsidP="005A668D">
            <w:pPr>
              <w:bidi w:val="0"/>
              <w:rPr>
                <w:rFonts w:cs="Mudir MT"/>
                <w:b/>
                <w:bCs/>
                <w:color w:val="0000FF"/>
                <w:sz w:val="32"/>
                <w:szCs w:val="32"/>
              </w:rPr>
            </w:pPr>
            <w:r w:rsidRPr="001B7071">
              <w:rPr>
                <w:rFonts w:cs="Mudir MT"/>
                <w:b/>
                <w:bCs/>
                <w:color w:val="0000FF"/>
                <w:sz w:val="32"/>
                <w:szCs w:val="32"/>
              </w:rPr>
              <w:t>Colonialism</w:t>
            </w:r>
          </w:p>
        </w:tc>
      </w:tr>
    </w:tbl>
    <w:p w:rsidR="002C61E2" w:rsidRPr="00214BD8" w:rsidRDefault="002C61E2" w:rsidP="002C61E2">
      <w:pPr>
        <w:jc w:val="lowKashida"/>
        <w:rPr>
          <w:rFonts w:cs="Mudir MT"/>
          <w:sz w:val="28"/>
          <w:szCs w:val="28"/>
          <w:rtl/>
        </w:rPr>
      </w:pPr>
      <w:r w:rsidRPr="00214BD8">
        <w:rPr>
          <w:rFonts w:cs="Mudir MT"/>
          <w:sz w:val="28"/>
          <w:szCs w:val="28"/>
          <w:rtl/>
        </w:rPr>
        <w:lastRenderedPageBreak/>
        <w:tab/>
        <w:t>انظر</w:t>
      </w:r>
      <w:r w:rsidRPr="00214BD8">
        <w:rPr>
          <w:rFonts w:cs="Mudir MT"/>
          <w:sz w:val="28"/>
          <w:szCs w:val="28"/>
        </w:rPr>
        <w:sym w:font="Symbol" w:char="F0DC"/>
      </w:r>
      <w:r w:rsidRPr="00214BD8">
        <w:rPr>
          <w:rFonts w:cs="Mudir MT"/>
          <w:sz w:val="28"/>
          <w:szCs w:val="28"/>
        </w:rPr>
        <w:t xml:space="preserve"> </w:t>
      </w:r>
      <w:r w:rsidRPr="00214BD8">
        <w:rPr>
          <w:rFonts w:cs="Mudir MT"/>
          <w:sz w:val="28"/>
          <w:szCs w:val="28"/>
          <w:rtl/>
        </w:rPr>
        <w:t xml:space="preserve"> </w:t>
      </w:r>
      <w:r w:rsidRPr="00214BD8">
        <w:rPr>
          <w:rFonts w:cs="Mudir MT"/>
          <w:b/>
          <w:bCs/>
          <w:sz w:val="28"/>
          <w:szCs w:val="28"/>
          <w:rtl/>
        </w:rPr>
        <w:t>النظام الاستعماري القديم</w:t>
      </w:r>
      <w:r w:rsidRPr="00214BD8">
        <w:rPr>
          <w:rFonts w:cs="Mudir MT"/>
          <w:sz w:val="28"/>
          <w:szCs w:val="28"/>
          <w:rtl/>
        </w:rPr>
        <w:t xml:space="preserve">. ويفضل بعض الباحثين </w:t>
      </w:r>
      <w:r w:rsidR="00FE6692" w:rsidRPr="00214BD8">
        <w:rPr>
          <w:rFonts w:cs="Mudir MT"/>
          <w:sz w:val="28"/>
          <w:szCs w:val="28"/>
          <w:rtl/>
        </w:rPr>
        <w:t>إطلاق</w:t>
      </w:r>
      <w:r w:rsidRPr="00214BD8">
        <w:rPr>
          <w:rFonts w:cs="Mudir MT"/>
          <w:sz w:val="28"/>
          <w:szCs w:val="28"/>
          <w:rtl/>
        </w:rPr>
        <w:t xml:space="preserve"> اسم "</w:t>
      </w:r>
      <w:r w:rsidRPr="00214BD8">
        <w:rPr>
          <w:rFonts w:cs="Mudir MT"/>
          <w:b/>
          <w:bCs/>
          <w:sz w:val="28"/>
          <w:szCs w:val="28"/>
          <w:rtl/>
        </w:rPr>
        <w:t xml:space="preserve"> الاستخراب</w:t>
      </w:r>
      <w:r w:rsidRPr="00214BD8">
        <w:rPr>
          <w:rFonts w:cs="Mudir MT"/>
          <w:sz w:val="28"/>
          <w:szCs w:val="28"/>
          <w:rtl/>
        </w:rPr>
        <w:t xml:space="preserve"> " للتعبير عن هذا المفهوم</w:t>
      </w:r>
      <w:r w:rsidR="00146860" w:rsidRPr="00214BD8">
        <w:rPr>
          <w:rFonts w:cs="Mudir MT"/>
          <w:sz w:val="28"/>
          <w:szCs w:val="28"/>
          <w:rtl/>
        </w:rPr>
        <w:t>، وذلك لأن القرآن استخدم هذه الكلمة للدلالة الحسنة على عمارة الأرض</w:t>
      </w:r>
      <w:r w:rsidRPr="00214BD8">
        <w:rPr>
          <w:rFonts w:cs="Mudir MT"/>
          <w:sz w:val="28"/>
          <w:szCs w:val="28"/>
          <w:rtl/>
        </w:rPr>
        <w:t>.</w:t>
      </w:r>
      <w:r w:rsidR="00146860" w:rsidRPr="00214BD8">
        <w:rPr>
          <w:rFonts w:cs="Mudir MT"/>
          <w:sz w:val="28"/>
          <w:szCs w:val="28"/>
          <w:rtl/>
        </w:rPr>
        <w:t xml:space="preserve"> أما ما فعله الاستعمار في البلاد التي استعمرها فهو نهب خيراتها وسرقة ثرواتها.</w:t>
      </w:r>
    </w:p>
    <w:p w:rsidR="001B7071" w:rsidRPr="000A73CF" w:rsidRDefault="001B7071" w:rsidP="001B707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DF74F6" w:rsidRPr="00214BD8" w:rsidRDefault="00DF74F6" w:rsidP="00DF74F6">
      <w:pPr>
        <w:jc w:val="lowKashida"/>
        <w:rPr>
          <w:rFonts w:cs="Mudir MT"/>
          <w:sz w:val="28"/>
          <w:szCs w:val="28"/>
          <w:rtl/>
        </w:rPr>
      </w:pPr>
    </w:p>
    <w:tbl>
      <w:tblPr>
        <w:bidiVisual/>
        <w:tblW w:w="0" w:type="auto"/>
        <w:tblLook w:val="01E0"/>
      </w:tblPr>
      <w:tblGrid>
        <w:gridCol w:w="3942"/>
        <w:gridCol w:w="3644"/>
      </w:tblGrid>
      <w:tr w:rsidR="00DF74F6" w:rsidRPr="001B7071" w:rsidTr="005A668D">
        <w:tc>
          <w:tcPr>
            <w:tcW w:w="4454" w:type="dxa"/>
          </w:tcPr>
          <w:p w:rsidR="00DF74F6" w:rsidRPr="001B7071" w:rsidRDefault="00DF74F6" w:rsidP="005A668D">
            <w:pPr>
              <w:jc w:val="lowKashida"/>
              <w:rPr>
                <w:rFonts w:cs="Mudir MT"/>
                <w:b/>
                <w:bCs/>
                <w:color w:val="0000FF"/>
                <w:sz w:val="28"/>
                <w:szCs w:val="28"/>
                <w:rtl/>
              </w:rPr>
            </w:pPr>
            <w:r w:rsidRPr="001B7071">
              <w:rPr>
                <w:b/>
                <w:bCs/>
                <w:color w:val="0000FF"/>
                <w:sz w:val="32"/>
                <w:szCs w:val="32"/>
                <w:rtl/>
              </w:rPr>
              <w:t>■</w:t>
            </w:r>
            <w:r w:rsidRPr="001B7071">
              <w:rPr>
                <w:rFonts w:cs="Mudir MT"/>
                <w:b/>
                <w:bCs/>
                <w:color w:val="0000FF"/>
                <w:sz w:val="32"/>
                <w:szCs w:val="32"/>
                <w:rtl/>
              </w:rPr>
              <w:t xml:space="preserve"> </w:t>
            </w:r>
            <w:r w:rsidRPr="001B7071">
              <w:rPr>
                <w:rFonts w:cs="PT Bold Heading"/>
                <w:color w:val="0000FF"/>
                <w:sz w:val="32"/>
                <w:szCs w:val="32"/>
                <w:rtl/>
              </w:rPr>
              <w:t>الاست</w:t>
            </w:r>
            <w:r w:rsidR="00FE6692" w:rsidRPr="001B7071">
              <w:rPr>
                <w:rFonts w:cs="PT Bold Heading"/>
                <w:color w:val="0000FF"/>
                <w:sz w:val="32"/>
                <w:szCs w:val="32"/>
                <w:rtl/>
              </w:rPr>
              <w:t>مرارية الاقتصادية</w:t>
            </w:r>
          </w:p>
        </w:tc>
        <w:tc>
          <w:tcPr>
            <w:tcW w:w="4068" w:type="dxa"/>
            <w:vAlign w:val="center"/>
          </w:tcPr>
          <w:p w:rsidR="00DF74F6" w:rsidRPr="001B7071" w:rsidRDefault="00FE6692" w:rsidP="005A668D">
            <w:pPr>
              <w:bidi w:val="0"/>
              <w:rPr>
                <w:rFonts w:cs="Mudir MT"/>
                <w:b/>
                <w:bCs/>
                <w:color w:val="0000FF"/>
                <w:sz w:val="32"/>
                <w:szCs w:val="32"/>
              </w:rPr>
            </w:pPr>
            <w:r w:rsidRPr="001B7071">
              <w:rPr>
                <w:rFonts w:cs="Mudir MT"/>
                <w:b/>
                <w:bCs/>
                <w:color w:val="0000FF"/>
                <w:sz w:val="32"/>
                <w:szCs w:val="32"/>
              </w:rPr>
              <w:t>Economic Continuity</w:t>
            </w:r>
          </w:p>
        </w:tc>
      </w:tr>
    </w:tbl>
    <w:p w:rsidR="00DF74F6" w:rsidRPr="00214BD8" w:rsidRDefault="00DF74F6" w:rsidP="00DF74F6">
      <w:pPr>
        <w:jc w:val="lowKashida"/>
        <w:rPr>
          <w:rFonts w:cs="Mudir MT"/>
          <w:sz w:val="28"/>
          <w:szCs w:val="28"/>
          <w:rtl/>
        </w:rPr>
      </w:pPr>
      <w:r w:rsidRPr="00214BD8">
        <w:rPr>
          <w:rFonts w:cs="Mudir MT"/>
          <w:sz w:val="28"/>
          <w:szCs w:val="28"/>
          <w:rtl/>
        </w:rPr>
        <w:tab/>
      </w:r>
      <w:r w:rsidR="00FE6692" w:rsidRPr="00214BD8">
        <w:rPr>
          <w:rFonts w:cs="Mudir MT"/>
          <w:sz w:val="28"/>
          <w:szCs w:val="28"/>
          <w:rtl/>
        </w:rPr>
        <w:t>النظرة بأنه على الرغم من التغيرات السياسية، مثل تغيير الحكومة، فيجب أن تستمر السياسة الاقتصادية على نفس النهج الذي كانت عليه، كما يجب أن يتم تجاهل ضغوط المصالح القطاعية من التأثير على الحكومة القائمة.</w:t>
      </w:r>
    </w:p>
    <w:p w:rsidR="001B7071" w:rsidRPr="000A73CF" w:rsidRDefault="001B7071" w:rsidP="001B707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DF74F6" w:rsidRPr="00214BD8" w:rsidRDefault="00DF74F6" w:rsidP="00DF74F6">
      <w:pPr>
        <w:jc w:val="lowKashida"/>
        <w:rPr>
          <w:rFonts w:cs="Mudir MT"/>
          <w:sz w:val="28"/>
          <w:szCs w:val="28"/>
          <w:rtl/>
        </w:rPr>
      </w:pPr>
    </w:p>
    <w:tbl>
      <w:tblPr>
        <w:bidiVisual/>
        <w:tblW w:w="0" w:type="auto"/>
        <w:tblLook w:val="01E0"/>
      </w:tblPr>
      <w:tblGrid>
        <w:gridCol w:w="3889"/>
        <w:gridCol w:w="3697"/>
      </w:tblGrid>
      <w:tr w:rsidR="00DF74F6" w:rsidRPr="001B7071" w:rsidTr="005A668D">
        <w:tc>
          <w:tcPr>
            <w:tcW w:w="4454" w:type="dxa"/>
          </w:tcPr>
          <w:p w:rsidR="00DF74F6" w:rsidRPr="001B7071" w:rsidRDefault="00DF74F6" w:rsidP="005A668D">
            <w:pPr>
              <w:jc w:val="lowKashida"/>
              <w:rPr>
                <w:rFonts w:cs="Mudir MT"/>
                <w:b/>
                <w:bCs/>
                <w:color w:val="0000FF"/>
                <w:sz w:val="28"/>
                <w:szCs w:val="28"/>
                <w:rtl/>
              </w:rPr>
            </w:pPr>
            <w:r w:rsidRPr="001B7071">
              <w:rPr>
                <w:b/>
                <w:bCs/>
                <w:color w:val="0000FF"/>
                <w:sz w:val="32"/>
                <w:szCs w:val="32"/>
                <w:rtl/>
              </w:rPr>
              <w:t>■</w:t>
            </w:r>
            <w:r w:rsidRPr="001B7071">
              <w:rPr>
                <w:rFonts w:cs="PT Bold Heading"/>
                <w:color w:val="0000FF"/>
                <w:sz w:val="32"/>
                <w:szCs w:val="32"/>
                <w:rtl/>
              </w:rPr>
              <w:t xml:space="preserve"> الاست</w:t>
            </w:r>
            <w:r w:rsidR="00975EE6" w:rsidRPr="001B7071">
              <w:rPr>
                <w:rFonts w:cs="PT Bold Heading"/>
                <w:color w:val="0000FF"/>
                <w:sz w:val="32"/>
                <w:szCs w:val="32"/>
                <w:rtl/>
              </w:rPr>
              <w:t>هلاك</w:t>
            </w:r>
          </w:p>
        </w:tc>
        <w:tc>
          <w:tcPr>
            <w:tcW w:w="4068" w:type="dxa"/>
            <w:vAlign w:val="center"/>
          </w:tcPr>
          <w:p w:rsidR="00DF74F6" w:rsidRPr="001B7071" w:rsidRDefault="00975EE6" w:rsidP="005A668D">
            <w:pPr>
              <w:bidi w:val="0"/>
              <w:rPr>
                <w:rFonts w:cs="Mudir MT"/>
                <w:b/>
                <w:bCs/>
                <w:color w:val="0000FF"/>
                <w:sz w:val="32"/>
                <w:szCs w:val="32"/>
              </w:rPr>
            </w:pPr>
            <w:r w:rsidRPr="001B7071">
              <w:rPr>
                <w:rFonts w:cs="Mudir MT"/>
                <w:b/>
                <w:bCs/>
                <w:color w:val="0000FF"/>
                <w:sz w:val="32"/>
                <w:szCs w:val="32"/>
              </w:rPr>
              <w:t>Consumption</w:t>
            </w:r>
          </w:p>
        </w:tc>
      </w:tr>
    </w:tbl>
    <w:p w:rsidR="00DF74F6" w:rsidRPr="00214BD8" w:rsidRDefault="00DF74F6" w:rsidP="00975EE6">
      <w:pPr>
        <w:jc w:val="lowKashida"/>
        <w:rPr>
          <w:rFonts w:cs="Mudir MT"/>
          <w:sz w:val="28"/>
          <w:szCs w:val="28"/>
          <w:rtl/>
        </w:rPr>
      </w:pPr>
      <w:r w:rsidRPr="00214BD8">
        <w:rPr>
          <w:rFonts w:cs="Mudir MT"/>
          <w:sz w:val="28"/>
          <w:szCs w:val="28"/>
          <w:rtl/>
        </w:rPr>
        <w:tab/>
      </w:r>
      <w:r w:rsidR="00975EE6" w:rsidRPr="00214BD8">
        <w:rPr>
          <w:rFonts w:cs="Mudir MT"/>
          <w:sz w:val="28"/>
          <w:szCs w:val="28"/>
          <w:rtl/>
        </w:rPr>
        <w:t xml:space="preserve">الحجم الكلي </w:t>
      </w:r>
      <w:r w:rsidR="00D1646F" w:rsidRPr="00214BD8">
        <w:rPr>
          <w:rFonts w:cs="Mudir MT"/>
          <w:sz w:val="28"/>
          <w:szCs w:val="28"/>
          <w:rtl/>
        </w:rPr>
        <w:t>للإنتاج</w:t>
      </w:r>
      <w:r w:rsidR="00975EE6" w:rsidRPr="00214BD8">
        <w:rPr>
          <w:rFonts w:cs="Mudir MT"/>
          <w:sz w:val="28"/>
          <w:szCs w:val="28"/>
          <w:rtl/>
        </w:rPr>
        <w:t xml:space="preserve"> ( أي الدخل القومي ) الذي يتكون من السلع الاستهلاكية والسلع الإنتاجية بالإضافة إلى معدات التسليح والخدمات. وقد يعنى بمصطلح " الاستهلاك " في بعض الأحيان الناتج الكلي للسلع الاستهلاكية خلال فترة زمنية معينة، وذلك على العكس من الاستثمار الذي يعتبر الناتج الكلي لرأس المال أو السلع الإنتاجية. وبالنظر من زاوية أخرى، فإن الاستهلاك يمثل الكمية الكلية للسلع التي قام المستهلكون </w:t>
      </w:r>
      <w:r w:rsidR="00D1646F" w:rsidRPr="00214BD8">
        <w:rPr>
          <w:rFonts w:cs="Mudir MT"/>
          <w:sz w:val="28"/>
          <w:szCs w:val="28"/>
          <w:rtl/>
        </w:rPr>
        <w:t>بإنتاجها</w:t>
      </w:r>
      <w:r w:rsidR="00975EE6" w:rsidRPr="00214BD8">
        <w:rPr>
          <w:rFonts w:cs="Mudir MT"/>
          <w:sz w:val="28"/>
          <w:szCs w:val="28"/>
          <w:rtl/>
        </w:rPr>
        <w:t xml:space="preserve"> واستهلاكها خلال فترة معينة، وهو ما يعني أنه يعبر عن جملة الطلب الاستهلاكي. ومن ثم فتزداد أهمية مفهوم الاستهلاك بالنسبة لنظريات الدخول والتشغيل. ويعتمد مستوى التشغيل على التأثير المشترك لكل من الاستثمار والاستهلاك، حيث يعد الاستهلاك في حد ذاته عنصرا مستقلا عن الدخل. ( انظر أيضا</w:t>
      </w:r>
      <w:r w:rsidR="00975EE6" w:rsidRPr="00214BD8">
        <w:rPr>
          <w:rFonts w:cs="Mudir MT"/>
          <w:sz w:val="28"/>
          <w:szCs w:val="28"/>
        </w:rPr>
        <w:sym w:font="Symbol" w:char="F0DC"/>
      </w:r>
      <w:r w:rsidR="00975EE6" w:rsidRPr="00214BD8">
        <w:rPr>
          <w:rFonts w:cs="Mudir MT"/>
          <w:sz w:val="28"/>
          <w:szCs w:val="28"/>
        </w:rPr>
        <w:t xml:space="preserve"> </w:t>
      </w:r>
      <w:r w:rsidR="00975EE6" w:rsidRPr="00214BD8">
        <w:rPr>
          <w:rFonts w:cs="Mudir MT"/>
          <w:sz w:val="28"/>
          <w:szCs w:val="28"/>
          <w:rtl/>
        </w:rPr>
        <w:t xml:space="preserve"> </w:t>
      </w:r>
      <w:r w:rsidR="00975EE6" w:rsidRPr="00214BD8">
        <w:rPr>
          <w:rFonts w:cs="Mudir MT"/>
          <w:b/>
          <w:bCs/>
          <w:sz w:val="28"/>
          <w:szCs w:val="28"/>
          <w:rtl/>
        </w:rPr>
        <w:t xml:space="preserve">عملية تحديد </w:t>
      </w:r>
      <w:r w:rsidR="00D1646F" w:rsidRPr="00214BD8">
        <w:rPr>
          <w:rFonts w:cs="Mudir MT"/>
          <w:b/>
          <w:bCs/>
          <w:sz w:val="28"/>
          <w:szCs w:val="28"/>
          <w:rtl/>
        </w:rPr>
        <w:t>الدخول</w:t>
      </w:r>
      <w:r w:rsidR="00975EE6" w:rsidRPr="00214BD8">
        <w:rPr>
          <w:rFonts w:cs="Mudir MT"/>
          <w:sz w:val="28"/>
          <w:szCs w:val="28"/>
          <w:rtl/>
        </w:rPr>
        <w:t xml:space="preserve"> )</w:t>
      </w:r>
    </w:p>
    <w:p w:rsidR="001B7071" w:rsidRPr="000A73CF" w:rsidRDefault="001B7071" w:rsidP="001B707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DF74F6" w:rsidRPr="00214BD8" w:rsidRDefault="00DF74F6" w:rsidP="00DF74F6">
      <w:pPr>
        <w:jc w:val="lowKashida"/>
        <w:rPr>
          <w:rFonts w:cs="Mudir MT"/>
          <w:sz w:val="28"/>
          <w:szCs w:val="28"/>
          <w:rtl/>
        </w:rPr>
      </w:pPr>
    </w:p>
    <w:tbl>
      <w:tblPr>
        <w:bidiVisual/>
        <w:tblW w:w="0" w:type="auto"/>
        <w:tblLook w:val="01E0"/>
      </w:tblPr>
      <w:tblGrid>
        <w:gridCol w:w="3225"/>
        <w:gridCol w:w="4361"/>
      </w:tblGrid>
      <w:tr w:rsidR="00DF74F6" w:rsidRPr="001B7071" w:rsidTr="00385BC7">
        <w:tc>
          <w:tcPr>
            <w:tcW w:w="3225" w:type="dxa"/>
          </w:tcPr>
          <w:p w:rsidR="00DF74F6" w:rsidRPr="001B7071" w:rsidRDefault="00DF74F6" w:rsidP="005A668D">
            <w:pPr>
              <w:jc w:val="lowKashida"/>
              <w:rPr>
                <w:rFonts w:cs="Mudir MT"/>
                <w:b/>
                <w:bCs/>
                <w:color w:val="0000FF"/>
                <w:sz w:val="28"/>
                <w:szCs w:val="28"/>
                <w:rtl/>
              </w:rPr>
            </w:pPr>
            <w:r w:rsidRPr="001B7071">
              <w:rPr>
                <w:b/>
                <w:bCs/>
                <w:color w:val="0000FF"/>
                <w:sz w:val="32"/>
                <w:szCs w:val="32"/>
                <w:rtl/>
              </w:rPr>
              <w:lastRenderedPageBreak/>
              <w:t>■</w:t>
            </w:r>
            <w:r w:rsidRPr="001B7071">
              <w:rPr>
                <w:rFonts w:cs="Mudir MT"/>
                <w:b/>
                <w:bCs/>
                <w:color w:val="0000FF"/>
                <w:sz w:val="32"/>
                <w:szCs w:val="32"/>
                <w:rtl/>
              </w:rPr>
              <w:t xml:space="preserve"> </w:t>
            </w:r>
            <w:r w:rsidRPr="001B7071">
              <w:rPr>
                <w:rFonts w:cs="PT Bold Heading"/>
                <w:color w:val="0000FF"/>
                <w:sz w:val="32"/>
                <w:szCs w:val="32"/>
                <w:rtl/>
              </w:rPr>
              <w:t>الاست</w:t>
            </w:r>
            <w:r w:rsidR="00D1646F" w:rsidRPr="001B7071">
              <w:rPr>
                <w:rFonts w:cs="PT Bold Heading"/>
                <w:color w:val="0000FF"/>
                <w:sz w:val="32"/>
                <w:szCs w:val="32"/>
                <w:rtl/>
              </w:rPr>
              <w:t>هلاك التلقائي</w:t>
            </w:r>
          </w:p>
        </w:tc>
        <w:tc>
          <w:tcPr>
            <w:tcW w:w="4361" w:type="dxa"/>
            <w:vAlign w:val="center"/>
          </w:tcPr>
          <w:p w:rsidR="00DF74F6" w:rsidRPr="001B7071" w:rsidRDefault="00D1646F" w:rsidP="005A668D">
            <w:pPr>
              <w:bidi w:val="0"/>
              <w:rPr>
                <w:rFonts w:cs="Mudir MT"/>
                <w:b/>
                <w:bCs/>
                <w:color w:val="0000FF"/>
                <w:sz w:val="32"/>
                <w:szCs w:val="32"/>
              </w:rPr>
            </w:pPr>
            <w:r w:rsidRPr="001B7071">
              <w:rPr>
                <w:rFonts w:cs="Mudir MT"/>
                <w:b/>
                <w:bCs/>
                <w:color w:val="0000FF"/>
                <w:sz w:val="32"/>
                <w:szCs w:val="32"/>
              </w:rPr>
              <w:t>Autonomous Consumption</w:t>
            </w:r>
          </w:p>
        </w:tc>
      </w:tr>
    </w:tbl>
    <w:p w:rsidR="00DF74F6" w:rsidRPr="00214BD8" w:rsidRDefault="00DF74F6" w:rsidP="00DF74F6">
      <w:pPr>
        <w:jc w:val="lowKashida"/>
        <w:rPr>
          <w:rFonts w:cs="Mudir MT"/>
          <w:sz w:val="28"/>
          <w:szCs w:val="28"/>
          <w:rtl/>
        </w:rPr>
      </w:pPr>
      <w:r w:rsidRPr="00214BD8">
        <w:rPr>
          <w:rFonts w:cs="Mudir MT"/>
          <w:sz w:val="28"/>
          <w:szCs w:val="28"/>
          <w:rtl/>
        </w:rPr>
        <w:tab/>
      </w:r>
      <w:r w:rsidR="00D1646F" w:rsidRPr="00214BD8">
        <w:rPr>
          <w:rFonts w:cs="Mudir MT"/>
          <w:sz w:val="28"/>
          <w:szCs w:val="28"/>
          <w:rtl/>
        </w:rPr>
        <w:t xml:space="preserve">ذلك الجزء من الاستهلاك الذي لا يعتمد على الدخل الجاري. فإذا ما قمنا بتعريف الاستهلاك الكلي ( </w:t>
      </w:r>
      <w:r w:rsidR="00D1646F" w:rsidRPr="00214BD8">
        <w:rPr>
          <w:rFonts w:cs="Mudir MT"/>
          <w:b/>
          <w:bCs/>
          <w:sz w:val="28"/>
          <w:szCs w:val="28"/>
          <w:rtl/>
        </w:rPr>
        <w:t>س</w:t>
      </w:r>
      <w:r w:rsidR="00D1646F" w:rsidRPr="00214BD8">
        <w:rPr>
          <w:rFonts w:cs="Mudir MT"/>
          <w:sz w:val="28"/>
          <w:szCs w:val="28"/>
          <w:rtl/>
        </w:rPr>
        <w:t xml:space="preserve"> ) بالمعادلة التالية:</w:t>
      </w:r>
    </w:p>
    <w:p w:rsidR="00D1646F" w:rsidRPr="00214BD8" w:rsidRDefault="00D1646F" w:rsidP="00D1646F">
      <w:pPr>
        <w:jc w:val="center"/>
        <w:rPr>
          <w:rFonts w:cs="Mudir MT"/>
          <w:sz w:val="28"/>
          <w:szCs w:val="28"/>
          <w:rtl/>
        </w:rPr>
      </w:pPr>
      <w:r w:rsidRPr="00214BD8">
        <w:rPr>
          <w:rFonts w:cs="Mudir MT"/>
          <w:b/>
          <w:bCs/>
          <w:sz w:val="28"/>
          <w:szCs w:val="28"/>
          <w:rtl/>
        </w:rPr>
        <w:t>س</w:t>
      </w:r>
      <w:r w:rsidRPr="00214BD8">
        <w:rPr>
          <w:rFonts w:cs="Mudir MT"/>
          <w:sz w:val="28"/>
          <w:szCs w:val="28"/>
          <w:rtl/>
        </w:rPr>
        <w:t xml:space="preserve"> =</w:t>
      </w:r>
      <w:r w:rsidRPr="00214BD8">
        <w:rPr>
          <w:rFonts w:cs="Mudir MT"/>
          <w:b/>
          <w:bCs/>
          <w:sz w:val="28"/>
          <w:szCs w:val="28"/>
          <w:rtl/>
        </w:rPr>
        <w:t xml:space="preserve"> أ</w:t>
      </w:r>
      <w:r w:rsidRPr="00214BD8">
        <w:rPr>
          <w:rFonts w:cs="Mudir MT"/>
          <w:sz w:val="28"/>
          <w:szCs w:val="28"/>
          <w:rtl/>
        </w:rPr>
        <w:t xml:space="preserve"> + </w:t>
      </w:r>
      <w:r w:rsidRPr="00214BD8">
        <w:rPr>
          <w:rFonts w:cs="Mudir MT"/>
          <w:b/>
          <w:bCs/>
          <w:sz w:val="28"/>
          <w:szCs w:val="28"/>
          <w:rtl/>
        </w:rPr>
        <w:t>ب ل</w:t>
      </w:r>
      <w:r w:rsidRPr="00214BD8">
        <w:rPr>
          <w:rFonts w:cs="Mudir MT"/>
          <w:b/>
          <w:bCs/>
          <w:sz w:val="32"/>
          <w:szCs w:val="32"/>
          <w:vertAlign w:val="subscript"/>
          <w:rtl/>
        </w:rPr>
        <w:t>م</w:t>
      </w:r>
    </w:p>
    <w:p w:rsidR="00D1646F" w:rsidRPr="00214BD8" w:rsidRDefault="00D1646F" w:rsidP="00D1646F">
      <w:pPr>
        <w:jc w:val="lowKashida"/>
        <w:rPr>
          <w:rFonts w:cs="Mudir MT"/>
          <w:sz w:val="28"/>
          <w:szCs w:val="28"/>
          <w:rtl/>
        </w:rPr>
      </w:pPr>
      <w:r w:rsidRPr="00214BD8">
        <w:rPr>
          <w:rFonts w:cs="Mudir MT"/>
          <w:sz w:val="28"/>
          <w:szCs w:val="28"/>
          <w:rtl/>
        </w:rPr>
        <w:t xml:space="preserve">حيث ( </w:t>
      </w:r>
      <w:r w:rsidRPr="00214BD8">
        <w:rPr>
          <w:rFonts w:cs="Mudir MT"/>
          <w:b/>
          <w:bCs/>
          <w:sz w:val="28"/>
          <w:szCs w:val="28"/>
          <w:rtl/>
        </w:rPr>
        <w:t>ل</w:t>
      </w:r>
      <w:r w:rsidRPr="00214BD8">
        <w:rPr>
          <w:rFonts w:cs="Mudir MT"/>
          <w:b/>
          <w:bCs/>
          <w:sz w:val="32"/>
          <w:szCs w:val="32"/>
          <w:vertAlign w:val="subscript"/>
          <w:rtl/>
        </w:rPr>
        <w:t xml:space="preserve">م </w:t>
      </w:r>
      <w:r w:rsidRPr="00214BD8">
        <w:rPr>
          <w:rFonts w:cs="Mudir MT"/>
          <w:sz w:val="28"/>
          <w:szCs w:val="28"/>
          <w:rtl/>
        </w:rPr>
        <w:t>) هي الدخل المتاح للإنفاق، فيمكن النظر إلى (</w:t>
      </w:r>
      <w:r w:rsidRPr="00214BD8">
        <w:rPr>
          <w:rFonts w:cs="Mudir MT"/>
          <w:b/>
          <w:bCs/>
          <w:sz w:val="28"/>
          <w:szCs w:val="28"/>
          <w:rtl/>
        </w:rPr>
        <w:t xml:space="preserve"> أ</w:t>
      </w:r>
      <w:r w:rsidRPr="00214BD8">
        <w:rPr>
          <w:rFonts w:cs="Mudir MT"/>
          <w:sz w:val="28"/>
          <w:szCs w:val="28"/>
          <w:rtl/>
        </w:rPr>
        <w:t xml:space="preserve"> ) على أنها استهلاك تلقائي. وتكون (</w:t>
      </w:r>
      <w:r w:rsidRPr="00214BD8">
        <w:rPr>
          <w:rFonts w:cs="Mudir MT"/>
          <w:b/>
          <w:bCs/>
          <w:sz w:val="28"/>
          <w:szCs w:val="28"/>
          <w:rtl/>
        </w:rPr>
        <w:t xml:space="preserve"> أ</w:t>
      </w:r>
      <w:r w:rsidRPr="00214BD8">
        <w:rPr>
          <w:rFonts w:cs="Mudir MT"/>
          <w:sz w:val="28"/>
          <w:szCs w:val="28"/>
          <w:rtl/>
        </w:rPr>
        <w:t xml:space="preserve"> ) أكبر من الصفر، لأنه حتى أولئك الذين ليس لهم أي دخول، يحتاجون للاستهلاك لكي يظلوا على قيد الحياة. ويمكنهم تمويل هذا الإنفاق بالسحب من الأصول أو بالاقتراض. ويتأثر مستوى (</w:t>
      </w:r>
      <w:r w:rsidRPr="00214BD8">
        <w:rPr>
          <w:rFonts w:cs="Mudir MT"/>
          <w:b/>
          <w:bCs/>
          <w:sz w:val="28"/>
          <w:szCs w:val="28"/>
          <w:rtl/>
        </w:rPr>
        <w:t xml:space="preserve"> أ</w:t>
      </w:r>
      <w:r w:rsidRPr="00214BD8">
        <w:rPr>
          <w:rFonts w:cs="Mudir MT"/>
          <w:sz w:val="28"/>
          <w:szCs w:val="28"/>
          <w:rtl/>
        </w:rPr>
        <w:t xml:space="preserve"> ) بإجمالي الأصول المحتفظ بها، وتوقعات الدخل في المستقبل أو حيازة الأصول من خلال الميراث، والأعراف الاجتماعية بشأن الحد الأدنى المقبول لمستوى المعيشة.</w:t>
      </w:r>
    </w:p>
    <w:p w:rsidR="001B7071" w:rsidRPr="000A73CF" w:rsidRDefault="001B7071" w:rsidP="001B707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DF74F6" w:rsidRPr="00214BD8" w:rsidRDefault="00DF74F6" w:rsidP="00DF74F6">
      <w:pPr>
        <w:jc w:val="lowKashida"/>
        <w:rPr>
          <w:rFonts w:cs="Mudir MT"/>
          <w:sz w:val="28"/>
          <w:szCs w:val="28"/>
          <w:rtl/>
        </w:rPr>
      </w:pPr>
    </w:p>
    <w:tbl>
      <w:tblPr>
        <w:bidiVisual/>
        <w:tblW w:w="0" w:type="auto"/>
        <w:tblLook w:val="01E0"/>
      </w:tblPr>
      <w:tblGrid>
        <w:gridCol w:w="3889"/>
        <w:gridCol w:w="3697"/>
      </w:tblGrid>
      <w:tr w:rsidR="00DF74F6" w:rsidRPr="001B7071" w:rsidTr="005A668D">
        <w:tc>
          <w:tcPr>
            <w:tcW w:w="4454" w:type="dxa"/>
          </w:tcPr>
          <w:p w:rsidR="00DF74F6" w:rsidRPr="001B7071" w:rsidRDefault="00DF74F6" w:rsidP="005A668D">
            <w:pPr>
              <w:jc w:val="lowKashida"/>
              <w:rPr>
                <w:rFonts w:cs="Mudir MT"/>
                <w:b/>
                <w:bCs/>
                <w:color w:val="0000FF"/>
                <w:sz w:val="28"/>
                <w:szCs w:val="28"/>
                <w:rtl/>
              </w:rPr>
            </w:pPr>
            <w:r w:rsidRPr="001B7071">
              <w:rPr>
                <w:b/>
                <w:bCs/>
                <w:color w:val="0000FF"/>
                <w:sz w:val="32"/>
                <w:szCs w:val="32"/>
                <w:rtl/>
              </w:rPr>
              <w:t>■</w:t>
            </w:r>
            <w:r w:rsidRPr="001B7071">
              <w:rPr>
                <w:rFonts w:cs="Mudir MT"/>
                <w:b/>
                <w:bCs/>
                <w:color w:val="0000FF"/>
                <w:sz w:val="32"/>
                <w:szCs w:val="32"/>
                <w:rtl/>
              </w:rPr>
              <w:t xml:space="preserve"> </w:t>
            </w:r>
            <w:r w:rsidRPr="001B7071">
              <w:rPr>
                <w:rFonts w:cs="PT Bold Heading"/>
                <w:color w:val="0000FF"/>
                <w:sz w:val="32"/>
                <w:szCs w:val="32"/>
                <w:rtl/>
              </w:rPr>
              <w:t>الاست</w:t>
            </w:r>
            <w:r w:rsidR="000446D8" w:rsidRPr="001B7071">
              <w:rPr>
                <w:rFonts w:cs="PT Bold Heading"/>
                <w:color w:val="0000FF"/>
                <w:sz w:val="32"/>
                <w:szCs w:val="32"/>
                <w:rtl/>
              </w:rPr>
              <w:t>هلاك الرأسمالي</w:t>
            </w:r>
            <w:r w:rsidR="000446D8" w:rsidRPr="001B7071">
              <w:rPr>
                <w:rFonts w:cs="Mudir MT"/>
                <w:b/>
                <w:bCs/>
                <w:color w:val="0000FF"/>
                <w:sz w:val="32"/>
                <w:szCs w:val="32"/>
                <w:rtl/>
              </w:rPr>
              <w:t xml:space="preserve"> </w:t>
            </w:r>
          </w:p>
        </w:tc>
        <w:tc>
          <w:tcPr>
            <w:tcW w:w="4068" w:type="dxa"/>
            <w:vAlign w:val="center"/>
          </w:tcPr>
          <w:p w:rsidR="00DF74F6" w:rsidRPr="001B7071" w:rsidRDefault="000446D8" w:rsidP="005A668D">
            <w:pPr>
              <w:bidi w:val="0"/>
              <w:rPr>
                <w:rFonts w:cs="Mudir MT"/>
                <w:b/>
                <w:bCs/>
                <w:color w:val="0000FF"/>
                <w:sz w:val="32"/>
                <w:szCs w:val="32"/>
              </w:rPr>
            </w:pPr>
            <w:r w:rsidRPr="001B7071">
              <w:rPr>
                <w:rFonts w:cs="Mudir MT"/>
                <w:b/>
                <w:bCs/>
                <w:color w:val="0000FF"/>
                <w:sz w:val="32"/>
                <w:szCs w:val="32"/>
              </w:rPr>
              <w:t>Capital Consumption</w:t>
            </w:r>
          </w:p>
        </w:tc>
      </w:tr>
    </w:tbl>
    <w:p w:rsidR="00DF74F6" w:rsidRPr="00214BD8" w:rsidRDefault="00DF74F6" w:rsidP="00DF74F6">
      <w:pPr>
        <w:jc w:val="lowKashida"/>
        <w:rPr>
          <w:rFonts w:cs="Mudir MT"/>
          <w:sz w:val="28"/>
          <w:szCs w:val="28"/>
          <w:rtl/>
        </w:rPr>
      </w:pPr>
      <w:r w:rsidRPr="00214BD8">
        <w:rPr>
          <w:rFonts w:cs="Mudir MT"/>
          <w:sz w:val="28"/>
          <w:szCs w:val="28"/>
          <w:rtl/>
        </w:rPr>
        <w:tab/>
      </w:r>
      <w:r w:rsidR="000446D8" w:rsidRPr="00214BD8">
        <w:rPr>
          <w:rFonts w:cs="Mudir MT"/>
          <w:sz w:val="28"/>
          <w:szCs w:val="28"/>
          <w:rtl/>
        </w:rPr>
        <w:t xml:space="preserve">إذا فشلت دولة ما في تعويض الإهلاك الرأسمالي بها، بمعنى أنه إذا كان ناتجها من رأس المال </w:t>
      </w:r>
      <w:r w:rsidR="00D91843" w:rsidRPr="00214BD8">
        <w:rPr>
          <w:rFonts w:cs="Mudir MT"/>
          <w:sz w:val="28"/>
          <w:szCs w:val="28"/>
          <w:rtl/>
        </w:rPr>
        <w:t>الجديد</w:t>
      </w:r>
      <w:r w:rsidR="000446D8" w:rsidRPr="00214BD8">
        <w:rPr>
          <w:rFonts w:cs="Mudir MT"/>
          <w:sz w:val="28"/>
          <w:szCs w:val="28"/>
          <w:rtl/>
        </w:rPr>
        <w:t xml:space="preserve"> غير كافٍ لإحلال رؤوس الأموال البالية أو التي انتهت صلاحيتها، فسيترتب على ذلك تدهور رصيدها الكلي من رأس المال، وسيقال عنها في هذه الحالة أنها دولة مستهلكة لرأس المال. ومن الواضح أن الدول </w:t>
      </w:r>
      <w:r w:rsidR="00D91843" w:rsidRPr="00214BD8">
        <w:rPr>
          <w:rFonts w:cs="Mudir MT"/>
          <w:sz w:val="28"/>
          <w:szCs w:val="28"/>
          <w:rtl/>
        </w:rPr>
        <w:t>لا تستطيع</w:t>
      </w:r>
      <w:r w:rsidR="000446D8" w:rsidRPr="00214BD8">
        <w:rPr>
          <w:rFonts w:cs="Mudir MT"/>
          <w:sz w:val="28"/>
          <w:szCs w:val="28"/>
          <w:rtl/>
        </w:rPr>
        <w:t xml:space="preserve"> السماح باستمرار حدوث </w:t>
      </w:r>
      <w:r w:rsidR="00D91843" w:rsidRPr="00214BD8">
        <w:rPr>
          <w:rFonts w:cs="Mudir MT"/>
          <w:sz w:val="28"/>
          <w:szCs w:val="28"/>
          <w:rtl/>
        </w:rPr>
        <w:t xml:space="preserve">الاستهلاك الرأسمالي لفترات طويلة جدا. وفي الأوقات الحديثة فمن الأمور الأكثر شيوعا أثناء فترات الحروب أن تتركز جهود الدولة لفترة قصيرة على إنتاج السلع التي تسهم في مواصلة الحرب، حيث تقامر الدولة بتحقيق الانتصار في الحرب قبل أن يقلل الاستهلاك الرأسمالي من إنتاجها. </w:t>
      </w:r>
    </w:p>
    <w:p w:rsidR="001B7071" w:rsidRPr="000A73CF" w:rsidRDefault="001B7071" w:rsidP="001B707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DF74F6" w:rsidRPr="00214BD8" w:rsidRDefault="00DF74F6" w:rsidP="00DF74F6">
      <w:pPr>
        <w:jc w:val="lowKashida"/>
        <w:rPr>
          <w:rFonts w:cs="Mudir MT"/>
          <w:sz w:val="28"/>
          <w:szCs w:val="28"/>
          <w:rtl/>
        </w:rPr>
      </w:pPr>
    </w:p>
    <w:tbl>
      <w:tblPr>
        <w:bidiVisual/>
        <w:tblW w:w="0" w:type="auto"/>
        <w:tblLook w:val="01E0"/>
      </w:tblPr>
      <w:tblGrid>
        <w:gridCol w:w="3923"/>
        <w:gridCol w:w="3663"/>
      </w:tblGrid>
      <w:tr w:rsidR="00DF74F6" w:rsidRPr="001B7071" w:rsidTr="005A668D">
        <w:tc>
          <w:tcPr>
            <w:tcW w:w="4454" w:type="dxa"/>
          </w:tcPr>
          <w:p w:rsidR="00DF74F6" w:rsidRPr="001B7071" w:rsidRDefault="00DF74F6" w:rsidP="005A668D">
            <w:pPr>
              <w:jc w:val="lowKashida"/>
              <w:rPr>
                <w:rFonts w:cs="Mudir MT"/>
                <w:b/>
                <w:bCs/>
                <w:color w:val="0000FF"/>
                <w:sz w:val="28"/>
                <w:szCs w:val="28"/>
                <w:rtl/>
              </w:rPr>
            </w:pPr>
            <w:r w:rsidRPr="001B7071">
              <w:rPr>
                <w:b/>
                <w:bCs/>
                <w:color w:val="0000FF"/>
                <w:sz w:val="32"/>
                <w:szCs w:val="32"/>
                <w:rtl/>
              </w:rPr>
              <w:t>■</w:t>
            </w:r>
            <w:r w:rsidRPr="001B7071">
              <w:rPr>
                <w:rFonts w:cs="PT Bold Heading"/>
                <w:color w:val="0000FF"/>
                <w:sz w:val="32"/>
                <w:szCs w:val="32"/>
                <w:rtl/>
              </w:rPr>
              <w:t xml:space="preserve"> الاست</w:t>
            </w:r>
            <w:r w:rsidR="00D91843" w:rsidRPr="001B7071">
              <w:rPr>
                <w:rFonts w:cs="PT Bold Heading"/>
                <w:color w:val="0000FF"/>
                <w:sz w:val="32"/>
                <w:szCs w:val="32"/>
                <w:rtl/>
              </w:rPr>
              <w:t>يعاب</w:t>
            </w:r>
          </w:p>
        </w:tc>
        <w:tc>
          <w:tcPr>
            <w:tcW w:w="4068" w:type="dxa"/>
            <w:vAlign w:val="center"/>
          </w:tcPr>
          <w:p w:rsidR="00DF74F6" w:rsidRPr="001B7071" w:rsidRDefault="00D91843" w:rsidP="005A668D">
            <w:pPr>
              <w:bidi w:val="0"/>
              <w:rPr>
                <w:rFonts w:cs="Mudir MT"/>
                <w:b/>
                <w:bCs/>
                <w:color w:val="0000FF"/>
                <w:sz w:val="32"/>
                <w:szCs w:val="32"/>
              </w:rPr>
            </w:pPr>
            <w:r w:rsidRPr="001B7071">
              <w:rPr>
                <w:rFonts w:cs="Mudir MT"/>
                <w:b/>
                <w:bCs/>
                <w:color w:val="0000FF"/>
                <w:sz w:val="32"/>
                <w:szCs w:val="32"/>
              </w:rPr>
              <w:t>Absorption</w:t>
            </w:r>
          </w:p>
        </w:tc>
      </w:tr>
    </w:tbl>
    <w:p w:rsidR="00DF74F6" w:rsidRPr="00214BD8" w:rsidRDefault="00DF74F6" w:rsidP="00D91843">
      <w:pPr>
        <w:jc w:val="lowKashida"/>
        <w:rPr>
          <w:rFonts w:cs="Mudir MT"/>
          <w:sz w:val="28"/>
          <w:szCs w:val="28"/>
          <w:rtl/>
        </w:rPr>
      </w:pPr>
      <w:r w:rsidRPr="00214BD8">
        <w:rPr>
          <w:rFonts w:cs="Mudir MT"/>
          <w:sz w:val="28"/>
          <w:szCs w:val="28"/>
          <w:rtl/>
        </w:rPr>
        <w:lastRenderedPageBreak/>
        <w:tab/>
      </w:r>
      <w:r w:rsidR="00D91843" w:rsidRPr="00214BD8">
        <w:rPr>
          <w:rFonts w:cs="Mudir MT"/>
          <w:sz w:val="28"/>
          <w:szCs w:val="28"/>
          <w:rtl/>
        </w:rPr>
        <w:t>عندما تندمج شركة صغيرة مع أخرى كبيرة، فمن المحتمل أن تفقد الأولى هويتها تماما وتصبح مجرد جزء من الشركة الأكبر، التي تكون قد استوعبتها. ( انظر أيضا</w:t>
      </w:r>
      <w:r w:rsidR="00D91843" w:rsidRPr="00214BD8">
        <w:rPr>
          <w:rFonts w:cs="Mudir MT"/>
          <w:sz w:val="28"/>
          <w:szCs w:val="28"/>
        </w:rPr>
        <w:sym w:font="Symbol" w:char="F0DC"/>
      </w:r>
      <w:r w:rsidR="00D91843" w:rsidRPr="00214BD8">
        <w:rPr>
          <w:rFonts w:cs="Mudir MT"/>
          <w:sz w:val="28"/>
          <w:szCs w:val="28"/>
        </w:rPr>
        <w:t xml:space="preserve"> </w:t>
      </w:r>
      <w:r w:rsidR="00D91843" w:rsidRPr="00214BD8">
        <w:rPr>
          <w:rFonts w:cs="Mudir MT"/>
          <w:sz w:val="28"/>
          <w:szCs w:val="28"/>
          <w:rtl/>
        </w:rPr>
        <w:t xml:space="preserve"> </w:t>
      </w:r>
      <w:r w:rsidR="00D91843" w:rsidRPr="00214BD8">
        <w:rPr>
          <w:rFonts w:cs="Mudir MT"/>
          <w:b/>
          <w:bCs/>
          <w:sz w:val="28"/>
          <w:szCs w:val="28"/>
          <w:rtl/>
        </w:rPr>
        <w:t>الاندماج</w:t>
      </w:r>
      <w:r w:rsidR="00D91843" w:rsidRPr="00214BD8">
        <w:rPr>
          <w:rFonts w:cs="Mudir MT"/>
          <w:sz w:val="28"/>
          <w:szCs w:val="28"/>
          <w:rtl/>
        </w:rPr>
        <w:t xml:space="preserve"> )</w:t>
      </w:r>
    </w:p>
    <w:p w:rsidR="001B7071" w:rsidRPr="000A73CF" w:rsidRDefault="001B7071" w:rsidP="001B707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DF74F6" w:rsidRPr="00214BD8" w:rsidRDefault="00DF74F6" w:rsidP="00DF74F6">
      <w:pPr>
        <w:jc w:val="lowKashida"/>
        <w:rPr>
          <w:rFonts w:cs="Mudir MT"/>
          <w:sz w:val="28"/>
          <w:szCs w:val="28"/>
          <w:rtl/>
        </w:rPr>
      </w:pPr>
    </w:p>
    <w:tbl>
      <w:tblPr>
        <w:bidiVisual/>
        <w:tblW w:w="0" w:type="auto"/>
        <w:tblLook w:val="01E0"/>
      </w:tblPr>
      <w:tblGrid>
        <w:gridCol w:w="3862"/>
        <w:gridCol w:w="3724"/>
      </w:tblGrid>
      <w:tr w:rsidR="00DF74F6" w:rsidRPr="001B7071" w:rsidTr="005A668D">
        <w:tc>
          <w:tcPr>
            <w:tcW w:w="4454" w:type="dxa"/>
          </w:tcPr>
          <w:p w:rsidR="00DF74F6" w:rsidRPr="001B7071" w:rsidRDefault="00DF74F6" w:rsidP="005A668D">
            <w:pPr>
              <w:jc w:val="lowKashida"/>
              <w:rPr>
                <w:rFonts w:cs="Mudir MT"/>
                <w:b/>
                <w:bCs/>
                <w:color w:val="0000FF"/>
                <w:sz w:val="28"/>
                <w:szCs w:val="28"/>
                <w:rtl/>
              </w:rPr>
            </w:pPr>
            <w:r w:rsidRPr="001B7071">
              <w:rPr>
                <w:b/>
                <w:bCs/>
                <w:color w:val="0000FF"/>
                <w:sz w:val="32"/>
                <w:szCs w:val="32"/>
                <w:rtl/>
              </w:rPr>
              <w:t>■</w:t>
            </w:r>
            <w:r w:rsidRPr="001B7071">
              <w:rPr>
                <w:rFonts w:cs="Mudir MT"/>
                <w:b/>
                <w:bCs/>
                <w:color w:val="0000FF"/>
                <w:sz w:val="32"/>
                <w:szCs w:val="32"/>
                <w:rtl/>
              </w:rPr>
              <w:t xml:space="preserve"> </w:t>
            </w:r>
            <w:r w:rsidR="00D91843" w:rsidRPr="001B7071">
              <w:rPr>
                <w:rFonts w:cs="PT Bold Heading"/>
                <w:color w:val="0000FF"/>
                <w:sz w:val="32"/>
                <w:szCs w:val="32"/>
                <w:rtl/>
              </w:rPr>
              <w:t>الأسعار الإدارية</w:t>
            </w:r>
            <w:r w:rsidR="00D91843" w:rsidRPr="001B7071">
              <w:rPr>
                <w:rFonts w:cs="Mudir MT"/>
                <w:b/>
                <w:bCs/>
                <w:color w:val="0000FF"/>
                <w:sz w:val="32"/>
                <w:szCs w:val="32"/>
                <w:rtl/>
              </w:rPr>
              <w:t xml:space="preserve"> </w:t>
            </w:r>
          </w:p>
        </w:tc>
        <w:tc>
          <w:tcPr>
            <w:tcW w:w="4068" w:type="dxa"/>
            <w:vAlign w:val="center"/>
          </w:tcPr>
          <w:p w:rsidR="00DF74F6" w:rsidRPr="001B7071" w:rsidRDefault="00D91843" w:rsidP="005A668D">
            <w:pPr>
              <w:bidi w:val="0"/>
              <w:rPr>
                <w:rFonts w:cs="Mudir MT"/>
                <w:b/>
                <w:bCs/>
                <w:color w:val="0000FF"/>
                <w:sz w:val="32"/>
                <w:szCs w:val="32"/>
              </w:rPr>
            </w:pPr>
            <w:r w:rsidRPr="001B7071">
              <w:rPr>
                <w:rFonts w:cs="Mudir MT"/>
                <w:b/>
                <w:bCs/>
                <w:color w:val="0000FF"/>
                <w:sz w:val="32"/>
                <w:szCs w:val="32"/>
              </w:rPr>
              <w:t>Administered Prices</w:t>
            </w:r>
          </w:p>
        </w:tc>
      </w:tr>
    </w:tbl>
    <w:p w:rsidR="00DF74F6" w:rsidRPr="00214BD8" w:rsidRDefault="00DF74F6" w:rsidP="00DF74F6">
      <w:pPr>
        <w:jc w:val="lowKashida"/>
        <w:rPr>
          <w:rFonts w:cs="Mudir MT"/>
          <w:sz w:val="28"/>
          <w:szCs w:val="28"/>
          <w:rtl/>
        </w:rPr>
      </w:pPr>
      <w:r w:rsidRPr="00214BD8">
        <w:rPr>
          <w:rFonts w:cs="Mudir MT"/>
          <w:sz w:val="28"/>
          <w:szCs w:val="28"/>
          <w:rtl/>
        </w:rPr>
        <w:tab/>
      </w:r>
      <w:r w:rsidR="00D91843" w:rsidRPr="00214BD8">
        <w:rPr>
          <w:rFonts w:cs="Mudir MT"/>
          <w:sz w:val="28"/>
          <w:szCs w:val="28"/>
          <w:rtl/>
        </w:rPr>
        <w:t>مصطلح أطلقه جون مينارد كينز على الأسعار التي تُفرض من خلال محتكر ما، ومن ثم فإنها تتحدد عن طريق اعتبارات أخرى تبعد عن اعتبار التكلفة الحدية.</w:t>
      </w:r>
    </w:p>
    <w:p w:rsidR="001B7071" w:rsidRPr="000A73CF" w:rsidRDefault="001B7071" w:rsidP="001B707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DF74F6" w:rsidRPr="00214BD8" w:rsidRDefault="00DF74F6" w:rsidP="00DF74F6">
      <w:pPr>
        <w:jc w:val="lowKashida"/>
        <w:rPr>
          <w:rFonts w:cs="Mudir MT"/>
          <w:sz w:val="28"/>
          <w:szCs w:val="28"/>
          <w:rtl/>
        </w:rPr>
      </w:pPr>
    </w:p>
    <w:tbl>
      <w:tblPr>
        <w:bidiVisual/>
        <w:tblW w:w="0" w:type="auto"/>
        <w:tblLook w:val="01E0"/>
      </w:tblPr>
      <w:tblGrid>
        <w:gridCol w:w="3922"/>
        <w:gridCol w:w="3664"/>
      </w:tblGrid>
      <w:tr w:rsidR="00DF74F6" w:rsidRPr="001B7071" w:rsidTr="005A668D">
        <w:tc>
          <w:tcPr>
            <w:tcW w:w="4454" w:type="dxa"/>
          </w:tcPr>
          <w:p w:rsidR="00DF74F6" w:rsidRPr="001B7071" w:rsidRDefault="00DF74F6" w:rsidP="005A668D">
            <w:pPr>
              <w:jc w:val="lowKashida"/>
              <w:rPr>
                <w:rFonts w:cs="Mudir MT"/>
                <w:b/>
                <w:bCs/>
                <w:color w:val="0000FF"/>
                <w:sz w:val="28"/>
                <w:szCs w:val="28"/>
                <w:rtl/>
              </w:rPr>
            </w:pPr>
            <w:r w:rsidRPr="001B7071">
              <w:rPr>
                <w:color w:val="0000FF"/>
                <w:sz w:val="32"/>
                <w:szCs w:val="32"/>
                <w:rtl/>
              </w:rPr>
              <w:t>■</w:t>
            </w:r>
            <w:r w:rsidRPr="001B7071">
              <w:rPr>
                <w:rFonts w:cs="PT Bold Heading"/>
                <w:color w:val="0000FF"/>
                <w:sz w:val="32"/>
                <w:szCs w:val="32"/>
                <w:rtl/>
              </w:rPr>
              <w:t xml:space="preserve"> </w:t>
            </w:r>
            <w:r w:rsidR="00387169" w:rsidRPr="001B7071">
              <w:rPr>
                <w:rFonts w:cs="PT Bold Heading"/>
                <w:color w:val="0000FF"/>
                <w:sz w:val="32"/>
                <w:szCs w:val="32"/>
                <w:rtl/>
              </w:rPr>
              <w:t>الأسعار الثابتة</w:t>
            </w:r>
          </w:p>
        </w:tc>
        <w:tc>
          <w:tcPr>
            <w:tcW w:w="4068" w:type="dxa"/>
            <w:vAlign w:val="center"/>
          </w:tcPr>
          <w:p w:rsidR="00DF74F6" w:rsidRPr="001B7071" w:rsidRDefault="00387169" w:rsidP="005A668D">
            <w:pPr>
              <w:bidi w:val="0"/>
              <w:rPr>
                <w:rFonts w:cs="Mudir MT"/>
                <w:b/>
                <w:bCs/>
                <w:color w:val="0000FF"/>
                <w:sz w:val="32"/>
                <w:szCs w:val="32"/>
              </w:rPr>
            </w:pPr>
            <w:r w:rsidRPr="001B7071">
              <w:rPr>
                <w:rFonts w:cs="Mudir MT"/>
                <w:b/>
                <w:bCs/>
                <w:color w:val="0000FF"/>
                <w:sz w:val="32"/>
                <w:szCs w:val="32"/>
              </w:rPr>
              <w:t>Constant Prices</w:t>
            </w:r>
          </w:p>
        </w:tc>
      </w:tr>
    </w:tbl>
    <w:p w:rsidR="00DF74F6" w:rsidRPr="00214BD8" w:rsidRDefault="00DF74F6" w:rsidP="00DF74F6">
      <w:pPr>
        <w:jc w:val="lowKashida"/>
        <w:rPr>
          <w:rFonts w:cs="Mudir MT"/>
          <w:sz w:val="28"/>
          <w:szCs w:val="28"/>
          <w:rtl/>
        </w:rPr>
      </w:pPr>
      <w:r w:rsidRPr="00214BD8">
        <w:rPr>
          <w:rFonts w:cs="Mudir MT"/>
          <w:sz w:val="28"/>
          <w:szCs w:val="28"/>
          <w:rtl/>
        </w:rPr>
        <w:tab/>
      </w:r>
      <w:r w:rsidR="00387169" w:rsidRPr="00214BD8">
        <w:rPr>
          <w:rFonts w:cs="Mudir MT"/>
          <w:sz w:val="28"/>
          <w:szCs w:val="28"/>
          <w:rtl/>
        </w:rPr>
        <w:t>مجموعة متسلسلة من الأسعار تستخدم في تقييم ناتج إحدى الشركات أو اقتصاد معين في الفترات المتعاقبة. ويتم قياس التغيرات في النشاط الفعلي لمشروع أو اقتصاد معين عن طريق تقييم مدخلاته ومخرجاته الفعلية كل عام بنفس المجموعة الثابتة من الأسعار. وقد ترجع الأسعار المستخدمة لتاريخ محدد أو تكون لمتوسط الأسعار السائدة خلال فترة زمنية معينة. ومن الصعب إيجاد تلك المجموعة من الأسعار الثابتة، حيث تخضع نوعية السلع وجودتها للتغير باستمرار. فمن المستحيل النظر لأسعار عام 1990 الخاصة بسعة معينة لم يتم تسويتها حتى عام 2004 مثلا، أو النظر لأسعار عام 2004 الخاصة بسلعة لم تباع منذ عام 1995. ولذلك فكلما طالت الفترة الزمنية محل المقارنة، كلما اتسعت نسبة جملة الإنتاج التي تخضع لتلك الصعوبات، وكلما قلت مصداقية مقارنات الدخل أو الإنتاج التي تتم بالأسعار الثابتة.</w:t>
      </w:r>
    </w:p>
    <w:p w:rsidR="001B7071" w:rsidRPr="000A73CF" w:rsidRDefault="001B7071" w:rsidP="001B707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DF74F6" w:rsidRPr="00214BD8" w:rsidRDefault="00DF74F6" w:rsidP="00DF74F6">
      <w:pPr>
        <w:jc w:val="lowKashida"/>
        <w:rPr>
          <w:rFonts w:cs="Mudir MT"/>
          <w:sz w:val="28"/>
          <w:szCs w:val="28"/>
          <w:rtl/>
        </w:rPr>
      </w:pPr>
    </w:p>
    <w:tbl>
      <w:tblPr>
        <w:bidiVisual/>
        <w:tblW w:w="0" w:type="auto"/>
        <w:tblLook w:val="01E0"/>
      </w:tblPr>
      <w:tblGrid>
        <w:gridCol w:w="3933"/>
        <w:gridCol w:w="3653"/>
      </w:tblGrid>
      <w:tr w:rsidR="00DF74F6" w:rsidRPr="001B7071" w:rsidTr="005A668D">
        <w:tc>
          <w:tcPr>
            <w:tcW w:w="4454" w:type="dxa"/>
          </w:tcPr>
          <w:p w:rsidR="00DF74F6" w:rsidRPr="001B7071" w:rsidRDefault="00DF74F6" w:rsidP="005A668D">
            <w:pPr>
              <w:jc w:val="lowKashida"/>
              <w:rPr>
                <w:rFonts w:cs="Mudir MT"/>
                <w:b/>
                <w:bCs/>
                <w:color w:val="0000FF"/>
                <w:sz w:val="28"/>
                <w:szCs w:val="28"/>
                <w:rtl/>
              </w:rPr>
            </w:pPr>
            <w:r w:rsidRPr="001B7071">
              <w:rPr>
                <w:b/>
                <w:bCs/>
                <w:color w:val="0000FF"/>
                <w:sz w:val="32"/>
                <w:szCs w:val="32"/>
                <w:rtl/>
              </w:rPr>
              <w:t>■</w:t>
            </w:r>
            <w:r w:rsidRPr="001B7071">
              <w:rPr>
                <w:rFonts w:cs="Mudir MT"/>
                <w:b/>
                <w:bCs/>
                <w:color w:val="0000FF"/>
                <w:sz w:val="32"/>
                <w:szCs w:val="32"/>
                <w:rtl/>
              </w:rPr>
              <w:t xml:space="preserve"> </w:t>
            </w:r>
            <w:r w:rsidR="0069015C" w:rsidRPr="001B7071">
              <w:rPr>
                <w:rFonts w:cs="PT Bold Heading"/>
                <w:color w:val="0000FF"/>
                <w:sz w:val="32"/>
                <w:szCs w:val="32"/>
                <w:rtl/>
              </w:rPr>
              <w:t>الأسعار الجارية</w:t>
            </w:r>
          </w:p>
        </w:tc>
        <w:tc>
          <w:tcPr>
            <w:tcW w:w="4068" w:type="dxa"/>
            <w:vAlign w:val="center"/>
          </w:tcPr>
          <w:p w:rsidR="00DF74F6" w:rsidRPr="001B7071" w:rsidRDefault="0069015C" w:rsidP="005A668D">
            <w:pPr>
              <w:bidi w:val="0"/>
              <w:rPr>
                <w:rFonts w:cs="Mudir MT"/>
                <w:b/>
                <w:bCs/>
                <w:color w:val="0000FF"/>
                <w:sz w:val="32"/>
                <w:szCs w:val="32"/>
              </w:rPr>
            </w:pPr>
            <w:r w:rsidRPr="001B7071">
              <w:rPr>
                <w:rFonts w:cs="Mudir MT"/>
                <w:b/>
                <w:bCs/>
                <w:color w:val="0000FF"/>
                <w:sz w:val="32"/>
                <w:szCs w:val="32"/>
              </w:rPr>
              <w:t>Current Prices</w:t>
            </w:r>
          </w:p>
        </w:tc>
      </w:tr>
    </w:tbl>
    <w:p w:rsidR="00DF74F6" w:rsidRPr="00214BD8" w:rsidRDefault="00DF74F6" w:rsidP="0069015C">
      <w:pPr>
        <w:jc w:val="lowKashida"/>
        <w:rPr>
          <w:rFonts w:cs="Mudir MT"/>
          <w:sz w:val="28"/>
          <w:szCs w:val="28"/>
          <w:rtl/>
        </w:rPr>
      </w:pPr>
      <w:r w:rsidRPr="00214BD8">
        <w:rPr>
          <w:rFonts w:cs="Mudir MT"/>
          <w:sz w:val="28"/>
          <w:szCs w:val="28"/>
          <w:rtl/>
        </w:rPr>
        <w:lastRenderedPageBreak/>
        <w:tab/>
      </w:r>
      <w:r w:rsidR="0069015C" w:rsidRPr="00214BD8">
        <w:rPr>
          <w:rFonts w:cs="Mudir MT"/>
          <w:sz w:val="28"/>
          <w:szCs w:val="28"/>
          <w:rtl/>
        </w:rPr>
        <w:t>قياس الأهمية الاقتصادية باستخدام الأسعار السائدة فعليا في أي وقت معين، وعلى سبيل المثال الناتج المحلي الإجمالي لعام 2004 بأسعار عام 2004. وقد يعني ذلك إما الأسعار السارية في وقت معين، وعلى سبيل المثال أول يوليو، أو متوسط الأسعار الملاحظة على مدار العام. ولكن قد تختلف هذه الأسعار اختلافا جوهريا في السنوات التي يسود معدلا مرتفعا للتضخم. ويتم قياس المتغيرات الاقتصادية إما بالأسعار الجارية كما سبق، وإما بالأسعار الثابتة. وتسجل المقارنات باستخدام الأسعار الجارية اختلافات اسمية وغير حقيقية، في حين تسجل المقارنات التي تتم بالأسعار الثابتة التغيرات الواقعية.</w:t>
      </w:r>
    </w:p>
    <w:p w:rsidR="001B7071" w:rsidRPr="000A73CF" w:rsidRDefault="001B7071" w:rsidP="001B707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DF74F6" w:rsidRPr="00214BD8" w:rsidRDefault="00DF74F6" w:rsidP="00DF74F6">
      <w:pPr>
        <w:jc w:val="lowKashida"/>
        <w:rPr>
          <w:rFonts w:cs="Mudir MT"/>
          <w:sz w:val="28"/>
          <w:szCs w:val="28"/>
          <w:rtl/>
        </w:rPr>
      </w:pPr>
    </w:p>
    <w:tbl>
      <w:tblPr>
        <w:bidiVisual/>
        <w:tblW w:w="0" w:type="auto"/>
        <w:tblLook w:val="01E0"/>
      </w:tblPr>
      <w:tblGrid>
        <w:gridCol w:w="3926"/>
        <w:gridCol w:w="3660"/>
      </w:tblGrid>
      <w:tr w:rsidR="00DF74F6" w:rsidRPr="001B7071" w:rsidTr="005A668D">
        <w:tc>
          <w:tcPr>
            <w:tcW w:w="4454" w:type="dxa"/>
          </w:tcPr>
          <w:p w:rsidR="00DF74F6" w:rsidRPr="001B7071" w:rsidRDefault="00DF74F6" w:rsidP="005A668D">
            <w:pPr>
              <w:jc w:val="lowKashida"/>
              <w:rPr>
                <w:rFonts w:cs="Mudir MT"/>
                <w:b/>
                <w:bCs/>
                <w:color w:val="0000FF"/>
                <w:sz w:val="28"/>
                <w:szCs w:val="28"/>
                <w:rtl/>
              </w:rPr>
            </w:pPr>
            <w:r w:rsidRPr="001B7071">
              <w:rPr>
                <w:b/>
                <w:bCs/>
                <w:color w:val="0000FF"/>
                <w:sz w:val="32"/>
                <w:szCs w:val="32"/>
                <w:rtl/>
              </w:rPr>
              <w:t>■</w:t>
            </w:r>
            <w:r w:rsidRPr="001B7071">
              <w:rPr>
                <w:rFonts w:cs="Mudir MT"/>
                <w:b/>
                <w:bCs/>
                <w:color w:val="0000FF"/>
                <w:sz w:val="32"/>
                <w:szCs w:val="32"/>
                <w:rtl/>
              </w:rPr>
              <w:t xml:space="preserve"> </w:t>
            </w:r>
            <w:r w:rsidR="0099191C" w:rsidRPr="001B7071">
              <w:rPr>
                <w:rFonts w:cs="PT Bold Heading"/>
                <w:color w:val="0000FF"/>
                <w:sz w:val="32"/>
                <w:szCs w:val="32"/>
                <w:rtl/>
              </w:rPr>
              <w:t>أسعار الظل</w:t>
            </w:r>
          </w:p>
        </w:tc>
        <w:tc>
          <w:tcPr>
            <w:tcW w:w="4068" w:type="dxa"/>
            <w:vAlign w:val="center"/>
          </w:tcPr>
          <w:p w:rsidR="00DF74F6" w:rsidRPr="001B7071" w:rsidRDefault="0099191C" w:rsidP="005A668D">
            <w:pPr>
              <w:bidi w:val="0"/>
              <w:rPr>
                <w:rFonts w:cs="Mudir MT"/>
                <w:b/>
                <w:bCs/>
                <w:color w:val="0000FF"/>
                <w:sz w:val="32"/>
                <w:szCs w:val="32"/>
              </w:rPr>
            </w:pPr>
            <w:r w:rsidRPr="001B7071">
              <w:rPr>
                <w:rFonts w:cs="Mudir MT"/>
                <w:b/>
                <w:bCs/>
                <w:color w:val="0000FF"/>
                <w:sz w:val="32"/>
                <w:szCs w:val="32"/>
              </w:rPr>
              <w:t>Shadow Prices</w:t>
            </w:r>
          </w:p>
        </w:tc>
      </w:tr>
    </w:tbl>
    <w:p w:rsidR="00DF74F6" w:rsidRPr="00214BD8" w:rsidRDefault="00DF74F6" w:rsidP="00BA2812">
      <w:pPr>
        <w:jc w:val="lowKashida"/>
        <w:rPr>
          <w:rFonts w:cs="Mudir MT"/>
          <w:sz w:val="28"/>
          <w:szCs w:val="28"/>
          <w:rtl/>
        </w:rPr>
      </w:pPr>
      <w:r w:rsidRPr="00214BD8">
        <w:rPr>
          <w:rFonts w:cs="Mudir MT"/>
          <w:sz w:val="28"/>
          <w:szCs w:val="28"/>
          <w:rtl/>
        </w:rPr>
        <w:tab/>
      </w:r>
      <w:r w:rsidR="0099191C" w:rsidRPr="00214BD8">
        <w:rPr>
          <w:rFonts w:cs="Mudir MT"/>
          <w:sz w:val="28"/>
          <w:szCs w:val="28"/>
          <w:rtl/>
        </w:rPr>
        <w:t xml:space="preserve">الأسعار النسبية للسلع والخدمات والموارد التي تكون متناسبة مع تكاليف فرصها البديلة الحقيقية بالنسبة للاقتصاد، مع الأخذ في الاعتبار أي وفورات خارجية أو وفورات سلبية خارجية. وإذا </w:t>
      </w:r>
      <w:r w:rsidR="00BA2812" w:rsidRPr="00214BD8">
        <w:rPr>
          <w:rFonts w:cs="Mudir MT"/>
          <w:sz w:val="28"/>
          <w:szCs w:val="28"/>
          <w:rtl/>
        </w:rPr>
        <w:t>ما قام</w:t>
      </w:r>
      <w:r w:rsidR="0099191C" w:rsidRPr="00214BD8">
        <w:rPr>
          <w:rFonts w:cs="Mudir MT"/>
          <w:sz w:val="28"/>
          <w:szCs w:val="28"/>
          <w:rtl/>
        </w:rPr>
        <w:t xml:space="preserve"> الأفراد والمشروعات </w:t>
      </w:r>
      <w:r w:rsidR="00BA2812" w:rsidRPr="00214BD8">
        <w:rPr>
          <w:rFonts w:cs="Mudir MT"/>
          <w:sz w:val="28"/>
          <w:szCs w:val="28"/>
          <w:rtl/>
        </w:rPr>
        <w:t>ب</w:t>
      </w:r>
      <w:r w:rsidR="0099191C" w:rsidRPr="00214BD8">
        <w:rPr>
          <w:rFonts w:cs="Mudir MT"/>
          <w:sz w:val="28"/>
          <w:szCs w:val="28"/>
          <w:rtl/>
        </w:rPr>
        <w:t>اختيارات</w:t>
      </w:r>
      <w:r w:rsidR="00BA2812" w:rsidRPr="00214BD8">
        <w:rPr>
          <w:rFonts w:cs="Mudir MT"/>
          <w:sz w:val="28"/>
          <w:szCs w:val="28"/>
          <w:rtl/>
        </w:rPr>
        <w:t>هم</w:t>
      </w:r>
      <w:r w:rsidR="0099191C" w:rsidRPr="00214BD8">
        <w:rPr>
          <w:rFonts w:cs="Mudir MT"/>
          <w:sz w:val="28"/>
          <w:szCs w:val="28"/>
          <w:rtl/>
        </w:rPr>
        <w:t xml:space="preserve"> بهدف تعظيم أوضاعهم بالخضوع لمجموعة من الأسعار تتناسب مع أسعار الظل بالنسبة للاقتصاد</w:t>
      </w:r>
      <w:r w:rsidR="00BA2812" w:rsidRPr="00214BD8">
        <w:rPr>
          <w:rFonts w:cs="Mudir MT"/>
          <w:sz w:val="28"/>
          <w:szCs w:val="28"/>
          <w:rtl/>
        </w:rPr>
        <w:t xml:space="preserve"> ككل</w:t>
      </w:r>
      <w:r w:rsidR="0099191C" w:rsidRPr="00214BD8">
        <w:rPr>
          <w:rFonts w:cs="Mudir MT"/>
          <w:sz w:val="28"/>
          <w:szCs w:val="28"/>
          <w:rtl/>
        </w:rPr>
        <w:t xml:space="preserve">، فقد تكون النتائج هي تحقيق الوضع الأمثل لباريتو، أي </w:t>
      </w:r>
      <w:r w:rsidR="00BA2812" w:rsidRPr="00214BD8">
        <w:rPr>
          <w:rFonts w:cs="Mudir MT"/>
          <w:sz w:val="28"/>
          <w:szCs w:val="28"/>
          <w:rtl/>
        </w:rPr>
        <w:t xml:space="preserve">تكون </w:t>
      </w:r>
      <w:r w:rsidR="0099191C" w:rsidRPr="00214BD8">
        <w:rPr>
          <w:rFonts w:cs="Mudir MT"/>
          <w:sz w:val="28"/>
          <w:szCs w:val="28"/>
          <w:rtl/>
        </w:rPr>
        <w:t xml:space="preserve">كفؤة تماما. وفي اقتصاد المنافسة الكاملة مع عدم وجود نظم رقابة على الأسعار وعدم وجود وفورات خارجية أو وفورات خارجية سلبية، فقد تتماثل الأسعار الفعلية مع أسعار الظل. وفي أي اقتصاد عالمي </w:t>
      </w:r>
      <w:r w:rsidR="00BA2812" w:rsidRPr="00214BD8">
        <w:rPr>
          <w:rFonts w:cs="Mudir MT"/>
          <w:sz w:val="28"/>
          <w:szCs w:val="28"/>
          <w:rtl/>
        </w:rPr>
        <w:t>واقعي</w:t>
      </w:r>
      <w:r w:rsidR="0099191C" w:rsidRPr="00214BD8">
        <w:rPr>
          <w:rFonts w:cs="Mudir MT"/>
          <w:sz w:val="28"/>
          <w:szCs w:val="28"/>
          <w:rtl/>
        </w:rPr>
        <w:t xml:space="preserve">، </w:t>
      </w:r>
      <w:r w:rsidR="00BA2812" w:rsidRPr="00214BD8">
        <w:rPr>
          <w:rFonts w:cs="Mudir MT"/>
          <w:sz w:val="28"/>
          <w:szCs w:val="28"/>
          <w:rtl/>
        </w:rPr>
        <w:t xml:space="preserve">أي: </w:t>
      </w:r>
      <w:r w:rsidR="0099191C" w:rsidRPr="00214BD8">
        <w:rPr>
          <w:rFonts w:cs="Mudir MT"/>
          <w:sz w:val="28"/>
          <w:szCs w:val="28"/>
          <w:rtl/>
        </w:rPr>
        <w:t>يخضع للاحتكار، و</w:t>
      </w:r>
      <w:r w:rsidR="00BA2812" w:rsidRPr="00214BD8">
        <w:rPr>
          <w:rFonts w:cs="Mudir MT"/>
          <w:sz w:val="28"/>
          <w:szCs w:val="28"/>
          <w:rtl/>
        </w:rPr>
        <w:t xml:space="preserve">لوجود </w:t>
      </w:r>
      <w:r w:rsidR="0099191C" w:rsidRPr="00214BD8">
        <w:rPr>
          <w:rFonts w:cs="Mudir MT"/>
          <w:sz w:val="28"/>
          <w:szCs w:val="28"/>
          <w:rtl/>
        </w:rPr>
        <w:t>عقود طويلة الأجل، وتنظيم قانوني للأسعار</w:t>
      </w:r>
      <w:r w:rsidR="00BA2812" w:rsidRPr="00214BD8">
        <w:rPr>
          <w:rFonts w:cs="Mudir MT"/>
          <w:sz w:val="28"/>
          <w:szCs w:val="28"/>
          <w:rtl/>
        </w:rPr>
        <w:t>،</w:t>
      </w:r>
      <w:r w:rsidR="0099191C" w:rsidRPr="00214BD8">
        <w:rPr>
          <w:rFonts w:cs="Mudir MT"/>
          <w:sz w:val="28"/>
          <w:szCs w:val="28"/>
          <w:rtl/>
        </w:rPr>
        <w:t xml:space="preserve"> </w:t>
      </w:r>
      <w:r w:rsidR="00BA2812" w:rsidRPr="00214BD8">
        <w:rPr>
          <w:rFonts w:cs="Mudir MT"/>
          <w:sz w:val="28"/>
          <w:szCs w:val="28"/>
          <w:rtl/>
        </w:rPr>
        <w:t>ويتأثر ب</w:t>
      </w:r>
      <w:r w:rsidR="0099191C" w:rsidRPr="00214BD8">
        <w:rPr>
          <w:rFonts w:cs="Mudir MT"/>
          <w:sz w:val="28"/>
          <w:szCs w:val="28"/>
          <w:rtl/>
        </w:rPr>
        <w:t xml:space="preserve">الخارجيات، لا تتطابق الأسعار الفعلية مع أسعار الظل. ويمكن </w:t>
      </w:r>
      <w:r w:rsidR="00BA2812" w:rsidRPr="00214BD8">
        <w:rPr>
          <w:rFonts w:cs="Mudir MT"/>
          <w:sz w:val="28"/>
          <w:szCs w:val="28"/>
          <w:rtl/>
        </w:rPr>
        <w:t xml:space="preserve">تأويل </w:t>
      </w:r>
      <w:r w:rsidR="0099191C" w:rsidRPr="00214BD8">
        <w:rPr>
          <w:rFonts w:cs="Mudir MT"/>
          <w:sz w:val="28"/>
          <w:szCs w:val="28"/>
          <w:rtl/>
        </w:rPr>
        <w:t xml:space="preserve">مضاعفات لاجرانج </w:t>
      </w:r>
      <w:r w:rsidR="00BA2812" w:rsidRPr="00214BD8">
        <w:rPr>
          <w:rFonts w:cs="Mudir MT"/>
          <w:sz w:val="28"/>
          <w:szCs w:val="28"/>
          <w:rtl/>
        </w:rPr>
        <w:t xml:space="preserve">- </w:t>
      </w:r>
      <w:r w:rsidR="0099191C" w:rsidRPr="00214BD8">
        <w:rPr>
          <w:rFonts w:cs="Mudir MT"/>
          <w:sz w:val="28"/>
          <w:szCs w:val="28"/>
          <w:rtl/>
        </w:rPr>
        <w:t xml:space="preserve">التي تظهر </w:t>
      </w:r>
      <w:r w:rsidR="00BA2812" w:rsidRPr="00214BD8">
        <w:rPr>
          <w:rFonts w:cs="Mudir MT"/>
          <w:sz w:val="28"/>
          <w:szCs w:val="28"/>
          <w:rtl/>
        </w:rPr>
        <w:t>عند</w:t>
      </w:r>
      <w:r w:rsidR="0099191C" w:rsidRPr="00214BD8">
        <w:rPr>
          <w:rFonts w:cs="Mudir MT"/>
          <w:sz w:val="28"/>
          <w:szCs w:val="28"/>
          <w:rtl/>
        </w:rPr>
        <w:t xml:space="preserve"> </w:t>
      </w:r>
      <w:r w:rsidR="00BA2812" w:rsidRPr="00214BD8">
        <w:rPr>
          <w:rFonts w:cs="Mudir MT"/>
          <w:sz w:val="28"/>
          <w:szCs w:val="28"/>
          <w:rtl/>
        </w:rPr>
        <w:t>الحدود القصوى والدنيا</w:t>
      </w:r>
      <w:r w:rsidR="0099191C" w:rsidRPr="00214BD8">
        <w:rPr>
          <w:rFonts w:cs="Mudir MT"/>
          <w:sz w:val="28"/>
          <w:szCs w:val="28"/>
          <w:rtl/>
        </w:rPr>
        <w:t xml:space="preserve"> </w:t>
      </w:r>
      <w:r w:rsidR="00BA2812" w:rsidRPr="00214BD8">
        <w:rPr>
          <w:rFonts w:cs="Mudir MT"/>
          <w:sz w:val="28"/>
          <w:szCs w:val="28"/>
          <w:rtl/>
        </w:rPr>
        <w:t xml:space="preserve">للمشكلات المختلفة - </w:t>
      </w:r>
      <w:r w:rsidR="0099191C" w:rsidRPr="00214BD8">
        <w:rPr>
          <w:rFonts w:cs="Mudir MT"/>
          <w:sz w:val="28"/>
          <w:szCs w:val="28"/>
          <w:rtl/>
        </w:rPr>
        <w:t>على أنها أسعار الظل.</w:t>
      </w:r>
    </w:p>
    <w:p w:rsidR="001B7071" w:rsidRPr="000A73CF" w:rsidRDefault="001B7071" w:rsidP="001B707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DF74F6" w:rsidRPr="00214BD8" w:rsidRDefault="00DF74F6" w:rsidP="00DF74F6">
      <w:pPr>
        <w:jc w:val="lowKashida"/>
        <w:rPr>
          <w:rFonts w:cs="Mudir MT"/>
          <w:sz w:val="28"/>
          <w:szCs w:val="28"/>
          <w:rtl/>
        </w:rPr>
      </w:pPr>
    </w:p>
    <w:tbl>
      <w:tblPr>
        <w:bidiVisual/>
        <w:tblW w:w="0" w:type="auto"/>
        <w:tblLook w:val="01E0"/>
      </w:tblPr>
      <w:tblGrid>
        <w:gridCol w:w="3896"/>
        <w:gridCol w:w="3690"/>
      </w:tblGrid>
      <w:tr w:rsidR="00DF74F6" w:rsidRPr="001B7071" w:rsidTr="005A668D">
        <w:tc>
          <w:tcPr>
            <w:tcW w:w="4454" w:type="dxa"/>
          </w:tcPr>
          <w:p w:rsidR="00DF74F6" w:rsidRPr="001B7071" w:rsidRDefault="00DF74F6" w:rsidP="005A668D">
            <w:pPr>
              <w:jc w:val="lowKashida"/>
              <w:rPr>
                <w:rFonts w:cs="Mudir MT"/>
                <w:b/>
                <w:bCs/>
                <w:color w:val="0000FF"/>
                <w:sz w:val="28"/>
                <w:szCs w:val="28"/>
                <w:rtl/>
              </w:rPr>
            </w:pPr>
            <w:r w:rsidRPr="001B7071">
              <w:rPr>
                <w:b/>
                <w:bCs/>
                <w:color w:val="0000FF"/>
                <w:sz w:val="32"/>
                <w:szCs w:val="32"/>
                <w:rtl/>
              </w:rPr>
              <w:t>■</w:t>
            </w:r>
            <w:r w:rsidRPr="001B7071">
              <w:rPr>
                <w:rFonts w:cs="Mudir MT"/>
                <w:b/>
                <w:bCs/>
                <w:color w:val="0000FF"/>
                <w:sz w:val="32"/>
                <w:szCs w:val="32"/>
                <w:rtl/>
              </w:rPr>
              <w:t xml:space="preserve"> </w:t>
            </w:r>
            <w:r w:rsidR="005E06EC" w:rsidRPr="001B7071">
              <w:rPr>
                <w:rFonts w:cs="PT Bold Heading"/>
                <w:color w:val="0000FF"/>
                <w:sz w:val="32"/>
                <w:szCs w:val="32"/>
                <w:rtl/>
              </w:rPr>
              <w:t>الأسعار المتوقعة</w:t>
            </w:r>
          </w:p>
        </w:tc>
        <w:tc>
          <w:tcPr>
            <w:tcW w:w="4068" w:type="dxa"/>
            <w:vAlign w:val="center"/>
          </w:tcPr>
          <w:p w:rsidR="00DF74F6" w:rsidRPr="001B7071" w:rsidRDefault="005E06EC" w:rsidP="005A668D">
            <w:pPr>
              <w:bidi w:val="0"/>
              <w:rPr>
                <w:rFonts w:cs="Mudir MT"/>
                <w:b/>
                <w:bCs/>
                <w:color w:val="0000FF"/>
                <w:sz w:val="32"/>
                <w:szCs w:val="32"/>
              </w:rPr>
            </w:pPr>
            <w:r w:rsidRPr="001B7071">
              <w:rPr>
                <w:rFonts w:cs="Mudir MT"/>
                <w:b/>
                <w:bCs/>
                <w:color w:val="0000FF"/>
                <w:sz w:val="32"/>
                <w:szCs w:val="32"/>
              </w:rPr>
              <w:t>Anticipated Prices</w:t>
            </w:r>
          </w:p>
        </w:tc>
      </w:tr>
    </w:tbl>
    <w:p w:rsidR="00DF74F6" w:rsidRPr="00214BD8" w:rsidRDefault="00DF74F6" w:rsidP="00DF74F6">
      <w:pPr>
        <w:jc w:val="lowKashida"/>
        <w:rPr>
          <w:rFonts w:cs="Mudir MT"/>
          <w:sz w:val="28"/>
          <w:szCs w:val="28"/>
          <w:rtl/>
        </w:rPr>
      </w:pPr>
      <w:r w:rsidRPr="00214BD8">
        <w:rPr>
          <w:rFonts w:cs="Mudir MT"/>
          <w:sz w:val="28"/>
          <w:szCs w:val="28"/>
          <w:rtl/>
        </w:rPr>
        <w:lastRenderedPageBreak/>
        <w:tab/>
      </w:r>
      <w:r w:rsidR="00636E90" w:rsidRPr="00214BD8">
        <w:rPr>
          <w:rFonts w:cs="Mudir MT"/>
          <w:sz w:val="28"/>
          <w:szCs w:val="28"/>
          <w:rtl/>
        </w:rPr>
        <w:t xml:space="preserve">حيث إن الأسعار تميل للتقلب بمرور الوقت، فإن هذا يؤثر على الطلب الاستهلاكي. فإذا كان من المعتقد وجود احتمال لارتفاع الأسعار، فإن هذا يؤدي لزيادة الطلب. ولكن إذا كان من المتوقع اتجاه الأسعار للانخفاض، فقد يقوم المستهلكون </w:t>
      </w:r>
      <w:r w:rsidR="004769A9" w:rsidRPr="00214BD8">
        <w:rPr>
          <w:rFonts w:cs="Mudir MT"/>
          <w:sz w:val="28"/>
          <w:szCs w:val="28"/>
          <w:rtl/>
        </w:rPr>
        <w:t>بتأجيل</w:t>
      </w:r>
      <w:r w:rsidR="00636E90" w:rsidRPr="00214BD8">
        <w:rPr>
          <w:rFonts w:cs="Mudir MT"/>
          <w:sz w:val="28"/>
          <w:szCs w:val="28"/>
          <w:rtl/>
        </w:rPr>
        <w:t xml:space="preserve"> بعض مشترياتهم، ومن ثم يؤدي ذلك إلى حدوث انخفاض في الطلب. وكذلك فسيكون للتغيرات المتوقعة في الضرائب، مثل ضريبة المشتريات أو ضريبة القيمة المضافة، نفس الآثار. ويجب على المنظم عند قيامه بالتخطيط لمستوى الناتج الذي سيقوم به لسلعة معينة أن يأخذ في الاعتبار توقعاته بشأن أسعار السوق التي ستسود بالنسبة لتلك السلعة خلال فترة ظهورها في السوق.</w:t>
      </w:r>
    </w:p>
    <w:p w:rsidR="001B7071" w:rsidRPr="000A73CF" w:rsidRDefault="001B7071" w:rsidP="001B707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DF74F6" w:rsidRPr="00214BD8" w:rsidRDefault="00DF74F6" w:rsidP="00DF74F6">
      <w:pPr>
        <w:jc w:val="lowKashida"/>
        <w:rPr>
          <w:rFonts w:cs="Mudir MT"/>
          <w:sz w:val="28"/>
          <w:szCs w:val="28"/>
          <w:rtl/>
        </w:rPr>
      </w:pPr>
    </w:p>
    <w:tbl>
      <w:tblPr>
        <w:bidiVisual/>
        <w:tblW w:w="0" w:type="auto"/>
        <w:tblLook w:val="01E0"/>
      </w:tblPr>
      <w:tblGrid>
        <w:gridCol w:w="3969"/>
        <w:gridCol w:w="3617"/>
      </w:tblGrid>
      <w:tr w:rsidR="00DF74F6" w:rsidRPr="001B7071" w:rsidTr="005A668D">
        <w:tc>
          <w:tcPr>
            <w:tcW w:w="4454" w:type="dxa"/>
          </w:tcPr>
          <w:p w:rsidR="00DF74F6" w:rsidRPr="001B7071" w:rsidRDefault="00DF74F6" w:rsidP="005A668D">
            <w:pPr>
              <w:jc w:val="lowKashida"/>
              <w:rPr>
                <w:rFonts w:cs="Mudir MT"/>
                <w:b/>
                <w:bCs/>
                <w:color w:val="0000FF"/>
                <w:sz w:val="28"/>
                <w:szCs w:val="28"/>
                <w:rtl/>
              </w:rPr>
            </w:pPr>
            <w:r w:rsidRPr="001B7071">
              <w:rPr>
                <w:b/>
                <w:bCs/>
                <w:color w:val="0000FF"/>
                <w:sz w:val="32"/>
                <w:szCs w:val="32"/>
                <w:rtl/>
              </w:rPr>
              <w:t>■</w:t>
            </w:r>
            <w:r w:rsidRPr="001B7071">
              <w:rPr>
                <w:rFonts w:cs="Mudir MT"/>
                <w:b/>
                <w:bCs/>
                <w:color w:val="0000FF"/>
                <w:sz w:val="32"/>
                <w:szCs w:val="32"/>
                <w:rtl/>
              </w:rPr>
              <w:t xml:space="preserve"> </w:t>
            </w:r>
            <w:r w:rsidR="004769A9" w:rsidRPr="001B7071">
              <w:rPr>
                <w:rFonts w:cs="PT Bold Heading"/>
                <w:color w:val="0000FF"/>
                <w:sz w:val="32"/>
                <w:szCs w:val="32"/>
                <w:rtl/>
              </w:rPr>
              <w:t>أسعار المدخلات</w:t>
            </w:r>
          </w:p>
        </w:tc>
        <w:tc>
          <w:tcPr>
            <w:tcW w:w="4068" w:type="dxa"/>
            <w:vAlign w:val="center"/>
          </w:tcPr>
          <w:p w:rsidR="00DF74F6" w:rsidRPr="001B7071" w:rsidRDefault="004769A9" w:rsidP="005A668D">
            <w:pPr>
              <w:bidi w:val="0"/>
              <w:rPr>
                <w:rFonts w:cs="Mudir MT"/>
                <w:b/>
                <w:bCs/>
                <w:color w:val="0000FF"/>
                <w:sz w:val="32"/>
                <w:szCs w:val="32"/>
              </w:rPr>
            </w:pPr>
            <w:r w:rsidRPr="001B7071">
              <w:rPr>
                <w:rFonts w:cs="Mudir MT"/>
                <w:b/>
                <w:bCs/>
                <w:color w:val="0000FF"/>
                <w:sz w:val="32"/>
                <w:szCs w:val="32"/>
              </w:rPr>
              <w:t>Input Prices</w:t>
            </w:r>
          </w:p>
        </w:tc>
      </w:tr>
    </w:tbl>
    <w:p w:rsidR="00DF74F6" w:rsidRPr="00214BD8" w:rsidRDefault="00DF74F6" w:rsidP="00DF74F6">
      <w:pPr>
        <w:jc w:val="lowKashida"/>
        <w:rPr>
          <w:rFonts w:cs="Mudir MT"/>
          <w:sz w:val="28"/>
          <w:szCs w:val="28"/>
          <w:rtl/>
        </w:rPr>
      </w:pPr>
      <w:r w:rsidRPr="00214BD8">
        <w:rPr>
          <w:rFonts w:cs="Mudir MT"/>
          <w:sz w:val="28"/>
          <w:szCs w:val="28"/>
          <w:rtl/>
        </w:rPr>
        <w:tab/>
      </w:r>
      <w:r w:rsidR="004769A9" w:rsidRPr="00214BD8">
        <w:rPr>
          <w:rFonts w:cs="Mudir MT"/>
          <w:sz w:val="28"/>
          <w:szCs w:val="28"/>
          <w:rtl/>
        </w:rPr>
        <w:t xml:space="preserve">الأسعار التي يمكن عندها الحصول على خدمات عناصر الإنتاج، أو الإمدادات من الوقود والمواد الخام والمنتجات الوسيطة. أما بالنسبة للسلع الرأسمالية، فتتم معاملة تكاليف الفائدة </w:t>
      </w:r>
      <w:r w:rsidR="005E23CC" w:rsidRPr="00214BD8">
        <w:rPr>
          <w:rFonts w:cs="Mudir MT"/>
          <w:sz w:val="28"/>
          <w:szCs w:val="28"/>
          <w:rtl/>
        </w:rPr>
        <w:t>والإهلاك</w:t>
      </w:r>
      <w:r w:rsidR="004769A9" w:rsidRPr="00214BD8">
        <w:rPr>
          <w:rFonts w:cs="Mudir MT"/>
          <w:sz w:val="28"/>
          <w:szCs w:val="28"/>
          <w:rtl/>
        </w:rPr>
        <w:t xml:space="preserve"> الناتجة عن استخدامها – بخلاف أسعار السلع الرأسمالية نفسها – </w:t>
      </w:r>
      <w:r w:rsidR="005E23CC" w:rsidRPr="00214BD8">
        <w:rPr>
          <w:rFonts w:cs="Mudir MT"/>
          <w:sz w:val="28"/>
          <w:szCs w:val="28"/>
          <w:rtl/>
        </w:rPr>
        <w:t>كأسعار</w:t>
      </w:r>
      <w:r w:rsidR="004769A9" w:rsidRPr="00214BD8">
        <w:rPr>
          <w:rFonts w:cs="Mudir MT"/>
          <w:sz w:val="28"/>
          <w:szCs w:val="28"/>
          <w:rtl/>
        </w:rPr>
        <w:t xml:space="preserve"> مدخلات.</w:t>
      </w:r>
    </w:p>
    <w:p w:rsidR="001B7071" w:rsidRPr="000A73CF" w:rsidRDefault="001B7071" w:rsidP="001B707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DF74F6" w:rsidRPr="00214BD8" w:rsidRDefault="00DF74F6" w:rsidP="00DF74F6">
      <w:pPr>
        <w:jc w:val="lowKashida"/>
        <w:rPr>
          <w:rFonts w:cs="Mudir MT"/>
          <w:sz w:val="28"/>
          <w:szCs w:val="28"/>
          <w:rtl/>
        </w:rPr>
      </w:pPr>
    </w:p>
    <w:tbl>
      <w:tblPr>
        <w:bidiVisual/>
        <w:tblW w:w="0" w:type="auto"/>
        <w:tblLook w:val="01E0"/>
      </w:tblPr>
      <w:tblGrid>
        <w:gridCol w:w="3925"/>
        <w:gridCol w:w="3661"/>
      </w:tblGrid>
      <w:tr w:rsidR="00DF74F6" w:rsidRPr="001B7071" w:rsidTr="005A668D">
        <w:tc>
          <w:tcPr>
            <w:tcW w:w="4454" w:type="dxa"/>
          </w:tcPr>
          <w:p w:rsidR="00DF74F6" w:rsidRPr="001B7071" w:rsidRDefault="00DF74F6" w:rsidP="005A668D">
            <w:pPr>
              <w:jc w:val="lowKashida"/>
              <w:rPr>
                <w:rFonts w:cs="Mudir MT"/>
                <w:b/>
                <w:bCs/>
                <w:color w:val="0000FF"/>
                <w:sz w:val="28"/>
                <w:szCs w:val="28"/>
                <w:rtl/>
              </w:rPr>
            </w:pPr>
            <w:r w:rsidRPr="001B7071">
              <w:rPr>
                <w:b/>
                <w:bCs/>
                <w:color w:val="0000FF"/>
                <w:sz w:val="32"/>
                <w:szCs w:val="32"/>
                <w:rtl/>
              </w:rPr>
              <w:t>■</w:t>
            </w:r>
            <w:r w:rsidRPr="001B7071">
              <w:rPr>
                <w:rFonts w:cs="Mudir MT"/>
                <w:b/>
                <w:bCs/>
                <w:color w:val="0000FF"/>
                <w:sz w:val="32"/>
                <w:szCs w:val="32"/>
                <w:rtl/>
              </w:rPr>
              <w:t xml:space="preserve"> </w:t>
            </w:r>
            <w:r w:rsidR="005E23CC" w:rsidRPr="001B7071">
              <w:rPr>
                <w:rFonts w:cs="PT Bold Heading"/>
                <w:color w:val="0000FF"/>
                <w:sz w:val="32"/>
                <w:szCs w:val="32"/>
                <w:rtl/>
              </w:rPr>
              <w:t>الأسعار المشوهة</w:t>
            </w:r>
          </w:p>
        </w:tc>
        <w:tc>
          <w:tcPr>
            <w:tcW w:w="4068" w:type="dxa"/>
            <w:vAlign w:val="center"/>
          </w:tcPr>
          <w:p w:rsidR="00DF74F6" w:rsidRPr="001B7071" w:rsidRDefault="005E23CC" w:rsidP="005A668D">
            <w:pPr>
              <w:bidi w:val="0"/>
              <w:rPr>
                <w:rFonts w:cs="Mudir MT"/>
                <w:b/>
                <w:bCs/>
                <w:color w:val="0000FF"/>
                <w:sz w:val="32"/>
                <w:szCs w:val="32"/>
              </w:rPr>
            </w:pPr>
            <w:r w:rsidRPr="001B7071">
              <w:rPr>
                <w:rFonts w:cs="Mudir MT"/>
                <w:b/>
                <w:bCs/>
                <w:color w:val="0000FF"/>
                <w:sz w:val="32"/>
                <w:szCs w:val="32"/>
              </w:rPr>
              <w:t>Distorted Prices</w:t>
            </w:r>
          </w:p>
        </w:tc>
      </w:tr>
    </w:tbl>
    <w:p w:rsidR="00DF74F6" w:rsidRPr="00214BD8" w:rsidRDefault="00DF74F6" w:rsidP="005E23CC">
      <w:pPr>
        <w:jc w:val="lowKashida"/>
        <w:rPr>
          <w:rFonts w:cs="Mudir MT"/>
          <w:sz w:val="28"/>
          <w:szCs w:val="28"/>
          <w:rtl/>
        </w:rPr>
      </w:pPr>
      <w:r w:rsidRPr="00214BD8">
        <w:rPr>
          <w:rFonts w:cs="Mudir MT"/>
          <w:sz w:val="28"/>
          <w:szCs w:val="28"/>
          <w:rtl/>
        </w:rPr>
        <w:tab/>
      </w:r>
      <w:r w:rsidR="005E23CC" w:rsidRPr="00214BD8">
        <w:rPr>
          <w:rFonts w:cs="Mudir MT"/>
          <w:sz w:val="28"/>
          <w:szCs w:val="28"/>
          <w:rtl/>
        </w:rPr>
        <w:t>أسعار السلع والخدمات التي لا تعكس التكلفة الاجتماعية الحقيقية لتوفيرها. وقد تتعرض الأسعار للتشوه بسبب وجود الاحتكار من جانب البائعين، أو عن طريق التنظيمات القانونية، أو عن طريق الفشل في أخذ التكاليف والمزايا الخارجية التي تنشأ بسبب إنتاج السلعة المعينة في الاعتبار.</w:t>
      </w:r>
    </w:p>
    <w:p w:rsidR="001B7071" w:rsidRPr="000A73CF" w:rsidRDefault="001B7071" w:rsidP="001B707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DF74F6" w:rsidRPr="00214BD8" w:rsidRDefault="00DF74F6" w:rsidP="00DF74F6">
      <w:pPr>
        <w:jc w:val="lowKashida"/>
        <w:rPr>
          <w:rFonts w:cs="Mudir MT"/>
          <w:sz w:val="28"/>
          <w:szCs w:val="28"/>
          <w:rtl/>
        </w:rPr>
      </w:pPr>
    </w:p>
    <w:tbl>
      <w:tblPr>
        <w:bidiVisual/>
        <w:tblW w:w="0" w:type="auto"/>
        <w:tblLook w:val="01E0"/>
      </w:tblPr>
      <w:tblGrid>
        <w:gridCol w:w="3935"/>
        <w:gridCol w:w="3651"/>
      </w:tblGrid>
      <w:tr w:rsidR="00DF74F6" w:rsidRPr="001B7071" w:rsidTr="005A668D">
        <w:tc>
          <w:tcPr>
            <w:tcW w:w="4454" w:type="dxa"/>
          </w:tcPr>
          <w:p w:rsidR="00DF74F6" w:rsidRPr="001B7071" w:rsidRDefault="00DF74F6" w:rsidP="005A668D">
            <w:pPr>
              <w:jc w:val="lowKashida"/>
              <w:rPr>
                <w:rFonts w:cs="Mudir MT"/>
                <w:b/>
                <w:bCs/>
                <w:color w:val="0000FF"/>
                <w:sz w:val="28"/>
                <w:szCs w:val="28"/>
                <w:rtl/>
              </w:rPr>
            </w:pPr>
            <w:r w:rsidRPr="001B7071">
              <w:rPr>
                <w:b/>
                <w:bCs/>
                <w:color w:val="0000FF"/>
                <w:sz w:val="32"/>
                <w:szCs w:val="32"/>
                <w:rtl/>
              </w:rPr>
              <w:t>■</w:t>
            </w:r>
            <w:r w:rsidRPr="001B7071">
              <w:rPr>
                <w:rFonts w:cs="Mudir MT"/>
                <w:b/>
                <w:bCs/>
                <w:color w:val="0000FF"/>
                <w:sz w:val="32"/>
                <w:szCs w:val="32"/>
                <w:rtl/>
              </w:rPr>
              <w:t xml:space="preserve"> </w:t>
            </w:r>
            <w:r w:rsidR="00ED7EBB" w:rsidRPr="001B7071">
              <w:rPr>
                <w:rFonts w:cs="PT Bold Heading"/>
                <w:color w:val="0000FF"/>
                <w:sz w:val="32"/>
                <w:szCs w:val="32"/>
                <w:rtl/>
              </w:rPr>
              <w:t>الأسهم العادية</w:t>
            </w:r>
          </w:p>
        </w:tc>
        <w:tc>
          <w:tcPr>
            <w:tcW w:w="4068" w:type="dxa"/>
            <w:vAlign w:val="center"/>
          </w:tcPr>
          <w:p w:rsidR="00DF74F6" w:rsidRPr="001B7071" w:rsidRDefault="00ED7EBB" w:rsidP="005A668D">
            <w:pPr>
              <w:bidi w:val="0"/>
              <w:rPr>
                <w:rFonts w:cs="Mudir MT"/>
                <w:b/>
                <w:bCs/>
                <w:color w:val="0000FF"/>
                <w:sz w:val="32"/>
                <w:szCs w:val="32"/>
              </w:rPr>
            </w:pPr>
            <w:r w:rsidRPr="001B7071">
              <w:rPr>
                <w:rFonts w:cs="Mudir MT"/>
                <w:b/>
                <w:bCs/>
                <w:color w:val="0000FF"/>
                <w:sz w:val="32"/>
                <w:szCs w:val="32"/>
              </w:rPr>
              <w:t>Equities</w:t>
            </w:r>
          </w:p>
        </w:tc>
      </w:tr>
    </w:tbl>
    <w:p w:rsidR="00DF74F6" w:rsidRPr="00214BD8" w:rsidRDefault="00DF74F6" w:rsidP="00DF74F6">
      <w:pPr>
        <w:jc w:val="lowKashida"/>
        <w:rPr>
          <w:rFonts w:cs="Mudir MT"/>
          <w:sz w:val="28"/>
          <w:szCs w:val="28"/>
          <w:rtl/>
        </w:rPr>
      </w:pPr>
      <w:r w:rsidRPr="00214BD8">
        <w:rPr>
          <w:rFonts w:cs="Mudir MT"/>
          <w:sz w:val="28"/>
          <w:szCs w:val="28"/>
          <w:rtl/>
        </w:rPr>
        <w:lastRenderedPageBreak/>
        <w:tab/>
      </w:r>
      <w:r w:rsidR="00ED7EBB" w:rsidRPr="00214BD8">
        <w:rPr>
          <w:rFonts w:cs="Mudir MT"/>
          <w:sz w:val="28"/>
          <w:szCs w:val="28"/>
          <w:rtl/>
        </w:rPr>
        <w:t xml:space="preserve">هي الأسهم العادية للشركات، ويطلق عليها في الإنجليزية البريطانية اسم </w:t>
      </w:r>
      <w:r w:rsidR="00ED7EBB" w:rsidRPr="00214BD8">
        <w:rPr>
          <w:rFonts w:cs="Mudir MT"/>
          <w:sz w:val="28"/>
          <w:szCs w:val="28"/>
        </w:rPr>
        <w:t>ordinary shares</w:t>
      </w:r>
      <w:r w:rsidR="00ED7EBB" w:rsidRPr="00214BD8">
        <w:rPr>
          <w:rFonts w:cs="Mudir MT"/>
          <w:sz w:val="28"/>
          <w:szCs w:val="28"/>
          <w:rtl/>
        </w:rPr>
        <w:t xml:space="preserve">، وفي الإنجليزية الأمريكية اسم </w:t>
      </w:r>
      <w:r w:rsidR="00ED7EBB" w:rsidRPr="00214BD8">
        <w:rPr>
          <w:rFonts w:cs="Mudir MT"/>
          <w:sz w:val="28"/>
          <w:szCs w:val="28"/>
        </w:rPr>
        <w:t>common stocks</w:t>
      </w:r>
      <w:r w:rsidR="00ED7EBB" w:rsidRPr="00214BD8">
        <w:rPr>
          <w:rFonts w:cs="Mudir MT"/>
          <w:sz w:val="28"/>
          <w:szCs w:val="28"/>
          <w:rtl/>
        </w:rPr>
        <w:t xml:space="preserve">. ويخول من بحوزتهم هذه الأسهم الحصول على الأرباح المتبقية من أعمال الشركات بعد استيفاء جميع مطالبات الدائنين وحاملي السندات والمساهمين الذين يتمتعون </w:t>
      </w:r>
      <w:r w:rsidR="00A27D8B" w:rsidRPr="00214BD8">
        <w:rPr>
          <w:rFonts w:cs="Mudir MT"/>
          <w:sz w:val="28"/>
          <w:szCs w:val="28"/>
          <w:rtl/>
        </w:rPr>
        <w:t>بالأفضلية</w:t>
      </w:r>
      <w:r w:rsidR="00ED7EBB" w:rsidRPr="00214BD8">
        <w:rPr>
          <w:rFonts w:cs="Mudir MT"/>
          <w:sz w:val="28"/>
          <w:szCs w:val="28"/>
          <w:rtl/>
        </w:rPr>
        <w:t>.</w:t>
      </w:r>
    </w:p>
    <w:p w:rsidR="001B7071" w:rsidRPr="000A73CF" w:rsidRDefault="001B7071" w:rsidP="001B707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DF74F6" w:rsidRPr="00214BD8" w:rsidRDefault="00DF74F6" w:rsidP="00DF74F6">
      <w:pPr>
        <w:jc w:val="lowKashida"/>
        <w:rPr>
          <w:rFonts w:cs="Mudir MT"/>
          <w:sz w:val="28"/>
          <w:szCs w:val="28"/>
          <w:rtl/>
        </w:rPr>
      </w:pPr>
    </w:p>
    <w:tbl>
      <w:tblPr>
        <w:bidiVisual/>
        <w:tblW w:w="0" w:type="auto"/>
        <w:tblLook w:val="01E0"/>
      </w:tblPr>
      <w:tblGrid>
        <w:gridCol w:w="3940"/>
        <w:gridCol w:w="3646"/>
      </w:tblGrid>
      <w:tr w:rsidR="00DF74F6" w:rsidRPr="001B7071" w:rsidTr="005A668D">
        <w:tc>
          <w:tcPr>
            <w:tcW w:w="4454" w:type="dxa"/>
          </w:tcPr>
          <w:p w:rsidR="00DF74F6" w:rsidRPr="001B7071" w:rsidRDefault="00DF74F6" w:rsidP="005A668D">
            <w:pPr>
              <w:jc w:val="lowKashida"/>
              <w:rPr>
                <w:rFonts w:cs="Mudir MT"/>
                <w:b/>
                <w:bCs/>
                <w:color w:val="0000FF"/>
                <w:sz w:val="28"/>
                <w:szCs w:val="28"/>
                <w:rtl/>
              </w:rPr>
            </w:pPr>
            <w:r w:rsidRPr="001B7071">
              <w:rPr>
                <w:b/>
                <w:bCs/>
                <w:color w:val="0000FF"/>
                <w:sz w:val="32"/>
                <w:szCs w:val="32"/>
                <w:rtl/>
              </w:rPr>
              <w:t>■</w:t>
            </w:r>
            <w:r w:rsidRPr="001B7071">
              <w:rPr>
                <w:rFonts w:cs="Mudir MT"/>
                <w:b/>
                <w:bCs/>
                <w:color w:val="0000FF"/>
                <w:sz w:val="32"/>
                <w:szCs w:val="32"/>
                <w:rtl/>
              </w:rPr>
              <w:t xml:space="preserve"> </w:t>
            </w:r>
            <w:r w:rsidR="00A27D8B" w:rsidRPr="001B7071">
              <w:rPr>
                <w:rFonts w:cs="PT Bold Heading"/>
                <w:color w:val="0000FF"/>
                <w:sz w:val="32"/>
                <w:szCs w:val="32"/>
                <w:rtl/>
              </w:rPr>
              <w:t>أسواق العوامل</w:t>
            </w:r>
          </w:p>
        </w:tc>
        <w:tc>
          <w:tcPr>
            <w:tcW w:w="4068" w:type="dxa"/>
            <w:vAlign w:val="center"/>
          </w:tcPr>
          <w:p w:rsidR="00DF74F6" w:rsidRPr="001B7071" w:rsidRDefault="00A27D8B" w:rsidP="005A668D">
            <w:pPr>
              <w:bidi w:val="0"/>
              <w:rPr>
                <w:rFonts w:cs="Mudir MT"/>
                <w:b/>
                <w:bCs/>
                <w:color w:val="0000FF"/>
                <w:sz w:val="32"/>
                <w:szCs w:val="32"/>
              </w:rPr>
            </w:pPr>
            <w:r w:rsidRPr="001B7071">
              <w:rPr>
                <w:rFonts w:cs="Mudir MT"/>
                <w:b/>
                <w:bCs/>
                <w:color w:val="0000FF"/>
                <w:sz w:val="32"/>
                <w:szCs w:val="32"/>
              </w:rPr>
              <w:t>Factor Markets</w:t>
            </w:r>
          </w:p>
        </w:tc>
      </w:tr>
    </w:tbl>
    <w:p w:rsidR="00DF74F6" w:rsidRPr="00214BD8" w:rsidRDefault="00DF74F6" w:rsidP="00570EFA">
      <w:pPr>
        <w:jc w:val="lowKashida"/>
        <w:rPr>
          <w:rFonts w:cs="Mudir MT"/>
          <w:sz w:val="28"/>
          <w:szCs w:val="28"/>
          <w:rtl/>
        </w:rPr>
      </w:pPr>
      <w:r w:rsidRPr="00214BD8">
        <w:rPr>
          <w:rFonts w:cs="Mudir MT"/>
          <w:sz w:val="28"/>
          <w:szCs w:val="28"/>
          <w:rtl/>
        </w:rPr>
        <w:tab/>
      </w:r>
      <w:r w:rsidR="00E058A6" w:rsidRPr="00214BD8">
        <w:rPr>
          <w:rFonts w:cs="Mudir MT"/>
          <w:sz w:val="28"/>
          <w:szCs w:val="28"/>
          <w:rtl/>
        </w:rPr>
        <w:t>أسواق عناصر الإنتاج. وفي أية فترة زمنية معينة، يوجد طلب محدد على عناصر الإنتاج وعرض محدد متاح</w:t>
      </w:r>
      <w:r w:rsidR="00B95049" w:rsidRPr="00214BD8">
        <w:rPr>
          <w:rFonts w:cs="Mudir MT"/>
          <w:sz w:val="28"/>
          <w:szCs w:val="28"/>
          <w:rtl/>
        </w:rPr>
        <w:t xml:space="preserve"> منها</w:t>
      </w:r>
      <w:r w:rsidR="00E058A6" w:rsidRPr="00214BD8">
        <w:rPr>
          <w:rFonts w:cs="Mudir MT"/>
          <w:sz w:val="28"/>
          <w:szCs w:val="28"/>
          <w:rtl/>
        </w:rPr>
        <w:t xml:space="preserve">. وهكذا </w:t>
      </w:r>
      <w:r w:rsidR="00570EFA" w:rsidRPr="00214BD8">
        <w:rPr>
          <w:rFonts w:cs="Mudir MT"/>
          <w:sz w:val="28"/>
          <w:szCs w:val="28"/>
          <w:rtl/>
        </w:rPr>
        <w:t>يكون في السوق قوتان: وهما</w:t>
      </w:r>
      <w:r w:rsidR="00E058A6" w:rsidRPr="00214BD8">
        <w:rPr>
          <w:rFonts w:cs="Mudir MT"/>
          <w:sz w:val="28"/>
          <w:szCs w:val="28"/>
          <w:rtl/>
        </w:rPr>
        <w:t xml:space="preserve"> العرض والطلب. وفي ظروف المنافسة الكاملة، يحد</w:t>
      </w:r>
      <w:r w:rsidR="00570EFA" w:rsidRPr="00214BD8">
        <w:rPr>
          <w:rFonts w:cs="Mudir MT"/>
          <w:sz w:val="28"/>
          <w:szCs w:val="28"/>
          <w:rtl/>
        </w:rPr>
        <w:t>د</w:t>
      </w:r>
      <w:r w:rsidR="00E058A6" w:rsidRPr="00214BD8">
        <w:rPr>
          <w:rFonts w:cs="Mudir MT"/>
          <w:sz w:val="28"/>
          <w:szCs w:val="28"/>
          <w:rtl/>
        </w:rPr>
        <w:t xml:space="preserve"> هذان العاملان أسعار العوامل المتنوعة. وحتى في الظروف الواقعية حينما تكون المنافسة غير كاملة، فلا يمكن إهمال تأثير العرض والطلب. ومن الممكن افتراض وجود سوق وحيد لكل عنصر من عناصر الإنتاج، بالرغم من أنه في الواقع يوجد فعلا أسواق منفصلة لعناصر الإنتاج</w:t>
      </w:r>
      <w:r w:rsidR="008F69D4" w:rsidRPr="00214BD8">
        <w:rPr>
          <w:rFonts w:cs="Mudir MT"/>
          <w:sz w:val="28"/>
          <w:szCs w:val="28"/>
          <w:rtl/>
        </w:rPr>
        <w:t xml:space="preserve">. </w:t>
      </w:r>
      <w:r w:rsidR="006E1DBE" w:rsidRPr="00214BD8">
        <w:rPr>
          <w:rFonts w:cs="Mudir MT"/>
          <w:sz w:val="28"/>
          <w:szCs w:val="28"/>
          <w:rtl/>
        </w:rPr>
        <w:t>وبخلاف ذلك، توجد أسعار وحيدة لكل من العمل والأرض ورأس المال بغض النظر عن نوعها. ومن الواضح أن الأسواق المنفصلة – على سبيل المثال لعنصر العمل – ترتبط ببعضها البعض، فتؤدي الزيادة في الطلب على العمل في أحد أسواق العمل إلى زيادة عرض هذا العنصر في ذلك السوق إذا ارتفع سعر العمل فيه، بالرغم من أنه كلما ازداد العمل تخصصا كلما كان الأمر صعبا أما أنواع العمل الأخرى للدخول إلى هذا السوق. ومن الممكن أيضا التفكير من منظور سوق وحيد واسع لجميع العناصر، طالما أن المستوى العام للنشاط الاقتصادي سيكون له بعض الآثار على الطلب بالنسبة لجميع العناصر المعروضة فيه. وعلى ذلك ففي</w:t>
      </w:r>
      <w:r w:rsidR="00570EFA" w:rsidRPr="00214BD8">
        <w:rPr>
          <w:rFonts w:cs="Mudir MT"/>
          <w:sz w:val="28"/>
          <w:szCs w:val="28"/>
          <w:rtl/>
        </w:rPr>
        <w:t xml:space="preserve"> حالة</w:t>
      </w:r>
      <w:r w:rsidR="006E1DBE" w:rsidRPr="00214BD8">
        <w:rPr>
          <w:rFonts w:cs="Mudir MT"/>
          <w:sz w:val="28"/>
          <w:szCs w:val="28"/>
          <w:rtl/>
        </w:rPr>
        <w:t xml:space="preserve"> الكساد التجاري، ستميل أسعار كل العناصر إلى الانخفاض، تماما مثلما هو الحال في فترة التشغيل الكامل بأكثر من المتوقع </w:t>
      </w:r>
      <w:r w:rsidR="00570EFA" w:rsidRPr="00214BD8">
        <w:rPr>
          <w:rFonts w:cs="Mudir MT"/>
          <w:sz w:val="28"/>
          <w:szCs w:val="28"/>
          <w:rtl/>
        </w:rPr>
        <w:t xml:space="preserve">أو فترة </w:t>
      </w:r>
      <w:r w:rsidR="006E1DBE" w:rsidRPr="00214BD8">
        <w:rPr>
          <w:rFonts w:cs="Mudir MT"/>
          <w:sz w:val="28"/>
          <w:szCs w:val="28"/>
          <w:rtl/>
        </w:rPr>
        <w:t xml:space="preserve">التضخم، حيث سيوجد ميل لجميع الأسعار للارتفاع. وتعتبر حقيقة وجود أسواق منفصلة – </w:t>
      </w:r>
      <w:r w:rsidR="006E1DBE" w:rsidRPr="00214BD8">
        <w:rPr>
          <w:rFonts w:cs="Mudir MT"/>
          <w:sz w:val="28"/>
          <w:szCs w:val="28"/>
          <w:rtl/>
        </w:rPr>
        <w:lastRenderedPageBreak/>
        <w:t>ولكن مرتبطة – للأنواع المختلفة من العمل هي السبب الرئيسي لاختلافات الأجور في الوظائف المختلفة.</w:t>
      </w:r>
    </w:p>
    <w:p w:rsidR="001B7071" w:rsidRPr="000A73CF" w:rsidRDefault="001B7071" w:rsidP="001B707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DF74F6" w:rsidRPr="00214BD8" w:rsidRDefault="00DF74F6" w:rsidP="00DF74F6">
      <w:pPr>
        <w:jc w:val="lowKashida"/>
        <w:rPr>
          <w:rFonts w:cs="Mudir MT"/>
          <w:sz w:val="28"/>
          <w:szCs w:val="28"/>
          <w:rtl/>
        </w:rPr>
      </w:pPr>
    </w:p>
    <w:tbl>
      <w:tblPr>
        <w:bidiVisual/>
        <w:tblW w:w="0" w:type="auto"/>
        <w:tblLook w:val="01E0"/>
      </w:tblPr>
      <w:tblGrid>
        <w:gridCol w:w="3923"/>
        <w:gridCol w:w="3663"/>
      </w:tblGrid>
      <w:tr w:rsidR="00DF74F6" w:rsidRPr="001B7071" w:rsidTr="005A668D">
        <w:tc>
          <w:tcPr>
            <w:tcW w:w="4454" w:type="dxa"/>
          </w:tcPr>
          <w:p w:rsidR="00DF74F6" w:rsidRPr="001B7071" w:rsidRDefault="00DF74F6" w:rsidP="005A668D">
            <w:pPr>
              <w:jc w:val="lowKashida"/>
              <w:rPr>
                <w:rFonts w:cs="Mudir MT"/>
                <w:b/>
                <w:bCs/>
                <w:color w:val="0000FF"/>
                <w:sz w:val="28"/>
                <w:szCs w:val="28"/>
                <w:rtl/>
              </w:rPr>
            </w:pPr>
            <w:r w:rsidRPr="001B7071">
              <w:rPr>
                <w:b/>
                <w:bCs/>
                <w:color w:val="0000FF"/>
                <w:sz w:val="32"/>
                <w:szCs w:val="32"/>
                <w:rtl/>
              </w:rPr>
              <w:t>■</w:t>
            </w:r>
            <w:r w:rsidRPr="001B7071">
              <w:rPr>
                <w:rFonts w:cs="Mudir MT"/>
                <w:b/>
                <w:bCs/>
                <w:color w:val="0000FF"/>
                <w:sz w:val="32"/>
                <w:szCs w:val="32"/>
                <w:rtl/>
              </w:rPr>
              <w:t xml:space="preserve"> </w:t>
            </w:r>
            <w:r w:rsidR="00570EFA" w:rsidRPr="001B7071">
              <w:rPr>
                <w:rFonts w:cs="PT Bold Heading"/>
                <w:color w:val="0000FF"/>
                <w:sz w:val="32"/>
                <w:szCs w:val="32"/>
                <w:rtl/>
              </w:rPr>
              <w:t>الأسواق المالية</w:t>
            </w:r>
          </w:p>
        </w:tc>
        <w:tc>
          <w:tcPr>
            <w:tcW w:w="4068" w:type="dxa"/>
            <w:vAlign w:val="center"/>
          </w:tcPr>
          <w:p w:rsidR="00DF74F6" w:rsidRPr="001B7071" w:rsidRDefault="00570EFA" w:rsidP="005A668D">
            <w:pPr>
              <w:bidi w:val="0"/>
              <w:rPr>
                <w:rFonts w:cs="Mudir MT"/>
                <w:b/>
                <w:bCs/>
                <w:color w:val="0000FF"/>
                <w:sz w:val="32"/>
                <w:szCs w:val="32"/>
              </w:rPr>
            </w:pPr>
            <w:r w:rsidRPr="001B7071">
              <w:rPr>
                <w:rFonts w:cs="Mudir MT"/>
                <w:b/>
                <w:bCs/>
                <w:color w:val="0000FF"/>
                <w:sz w:val="32"/>
                <w:szCs w:val="32"/>
              </w:rPr>
              <w:t>Financial Markets</w:t>
            </w:r>
          </w:p>
        </w:tc>
      </w:tr>
    </w:tbl>
    <w:p w:rsidR="00DF74F6" w:rsidRPr="00214BD8" w:rsidRDefault="00DF74F6" w:rsidP="006A3D0D">
      <w:pPr>
        <w:jc w:val="lowKashida"/>
        <w:rPr>
          <w:rFonts w:cs="Mudir MT"/>
          <w:sz w:val="28"/>
          <w:szCs w:val="28"/>
          <w:rtl/>
        </w:rPr>
      </w:pPr>
      <w:r w:rsidRPr="00214BD8">
        <w:rPr>
          <w:rFonts w:cs="Mudir MT"/>
          <w:sz w:val="28"/>
          <w:szCs w:val="28"/>
          <w:rtl/>
        </w:rPr>
        <w:tab/>
      </w:r>
      <w:r w:rsidR="008F0DA6" w:rsidRPr="00214BD8">
        <w:rPr>
          <w:rFonts w:cs="Mudir MT"/>
          <w:sz w:val="28"/>
          <w:szCs w:val="28"/>
          <w:rtl/>
        </w:rPr>
        <w:t xml:space="preserve">الأسواق التي يتم فيها التعامل في الأصول المالية. ويتضمن ذلك أسواق الأوراق المالية للتعامل في </w:t>
      </w:r>
      <w:r w:rsidR="000427DA" w:rsidRPr="00214BD8">
        <w:rPr>
          <w:rFonts w:cs="Mudir MT"/>
          <w:sz w:val="28"/>
          <w:szCs w:val="28"/>
          <w:rtl/>
        </w:rPr>
        <w:t>أسهم</w:t>
      </w:r>
      <w:r w:rsidR="008F0DA6" w:rsidRPr="00214BD8">
        <w:rPr>
          <w:rFonts w:cs="Mudir MT"/>
          <w:sz w:val="28"/>
          <w:szCs w:val="28"/>
          <w:rtl/>
        </w:rPr>
        <w:t xml:space="preserve"> الشركات والدين الحكومي، وسوق النقد للتعامل في القروض قصيرة الأجل، وسوق النقد الأجنبي للتعامل في العملات، وعدد من الأسواق المتخصصة التي تتعامل في بعض الأوراق المالية القابلة للتداول. وتدار معظم الأسواق المالية حاليا دقيقة بدقيقة من خلال ربطها معا </w:t>
      </w:r>
      <w:r w:rsidR="000427DA" w:rsidRPr="00214BD8">
        <w:rPr>
          <w:rFonts w:cs="Mudir MT"/>
          <w:sz w:val="28"/>
          <w:szCs w:val="28"/>
          <w:rtl/>
        </w:rPr>
        <w:t>بأجهزة</w:t>
      </w:r>
      <w:r w:rsidR="008F0DA6" w:rsidRPr="00214BD8">
        <w:rPr>
          <w:rFonts w:cs="Mudir MT"/>
          <w:sz w:val="28"/>
          <w:szCs w:val="28"/>
          <w:rtl/>
        </w:rPr>
        <w:t xml:space="preserve"> الكمبيوتر والتليفونات بدلا من مقابلات التجار شخصيا. إلا أن العديد من المشاركين لا يزالون يفضلون تواجدهم بالقرب من المشاركين الآخرين في الأسواق الرئيسية، وهذا ما يفسر السبب وراء ميل الأسواق المالية للتركز في المراكز التجارية الكبيرة مثل فرانكفورت أو لندن أو نيويورك أو باريس. </w:t>
      </w:r>
      <w:r w:rsidR="006A3D0D" w:rsidRPr="00214BD8">
        <w:rPr>
          <w:rFonts w:cs="Mudir MT"/>
          <w:sz w:val="28"/>
          <w:szCs w:val="28"/>
          <w:rtl/>
        </w:rPr>
        <w:t>( انظر أيضا</w:t>
      </w:r>
      <w:r w:rsidR="006A3D0D" w:rsidRPr="00214BD8">
        <w:rPr>
          <w:rFonts w:cs="Mudir MT"/>
          <w:sz w:val="28"/>
          <w:szCs w:val="28"/>
        </w:rPr>
        <w:sym w:font="Symbol" w:char="F0DC"/>
      </w:r>
      <w:r w:rsidR="006A3D0D" w:rsidRPr="00214BD8">
        <w:rPr>
          <w:rFonts w:cs="Mudir MT"/>
          <w:sz w:val="28"/>
          <w:szCs w:val="28"/>
        </w:rPr>
        <w:t xml:space="preserve"> </w:t>
      </w:r>
      <w:r w:rsidR="006A3D0D" w:rsidRPr="00214BD8">
        <w:rPr>
          <w:rFonts w:cs="Mudir MT"/>
          <w:sz w:val="28"/>
          <w:szCs w:val="28"/>
          <w:rtl/>
        </w:rPr>
        <w:t xml:space="preserve"> </w:t>
      </w:r>
      <w:r w:rsidR="006A3D0D" w:rsidRPr="00214BD8">
        <w:rPr>
          <w:rFonts w:cs="Mudir MT"/>
          <w:b/>
          <w:bCs/>
          <w:sz w:val="28"/>
          <w:szCs w:val="28"/>
          <w:rtl/>
        </w:rPr>
        <w:t xml:space="preserve">سوق الأوراق المالية </w:t>
      </w:r>
      <w:r w:rsidR="006A3D0D" w:rsidRPr="00214BD8">
        <w:rPr>
          <w:rFonts w:cs="Mudir MT"/>
          <w:sz w:val="28"/>
          <w:szCs w:val="28"/>
          <w:rtl/>
        </w:rPr>
        <w:t>و</w:t>
      </w:r>
      <w:r w:rsidR="006A3D0D" w:rsidRPr="00214BD8">
        <w:rPr>
          <w:rFonts w:cs="Mudir MT"/>
          <w:sz w:val="28"/>
          <w:szCs w:val="28"/>
        </w:rPr>
        <w:sym w:font="Symbol" w:char="F0DC"/>
      </w:r>
      <w:r w:rsidR="006A3D0D" w:rsidRPr="00214BD8">
        <w:rPr>
          <w:rFonts w:cs="Mudir MT"/>
          <w:sz w:val="28"/>
          <w:szCs w:val="28"/>
          <w:rtl/>
        </w:rPr>
        <w:t xml:space="preserve"> </w:t>
      </w:r>
      <w:r w:rsidR="006A3D0D" w:rsidRPr="00214BD8">
        <w:rPr>
          <w:rFonts w:cs="Mudir MT"/>
          <w:b/>
          <w:bCs/>
          <w:sz w:val="28"/>
          <w:szCs w:val="28"/>
          <w:rtl/>
        </w:rPr>
        <w:t xml:space="preserve">سوق النقد </w:t>
      </w:r>
      <w:r w:rsidR="006A3D0D" w:rsidRPr="00214BD8">
        <w:rPr>
          <w:rFonts w:cs="Mudir MT"/>
          <w:sz w:val="28"/>
          <w:szCs w:val="28"/>
          <w:rtl/>
        </w:rPr>
        <w:t>و</w:t>
      </w:r>
      <w:r w:rsidR="006A3D0D" w:rsidRPr="00214BD8">
        <w:rPr>
          <w:rFonts w:cs="Mudir MT"/>
          <w:sz w:val="28"/>
          <w:szCs w:val="28"/>
        </w:rPr>
        <w:sym w:font="Symbol" w:char="F0DC"/>
      </w:r>
      <w:r w:rsidR="006A3D0D" w:rsidRPr="00214BD8">
        <w:rPr>
          <w:rFonts w:cs="Mudir MT"/>
          <w:sz w:val="28"/>
          <w:szCs w:val="28"/>
          <w:rtl/>
        </w:rPr>
        <w:t xml:space="preserve"> </w:t>
      </w:r>
      <w:r w:rsidR="006A3D0D" w:rsidRPr="00214BD8">
        <w:rPr>
          <w:rFonts w:cs="Mudir MT"/>
          <w:b/>
          <w:bCs/>
          <w:sz w:val="28"/>
          <w:szCs w:val="28"/>
          <w:rtl/>
        </w:rPr>
        <w:t>سوق النقد الأجنبي</w:t>
      </w:r>
      <w:r w:rsidR="006A3D0D" w:rsidRPr="00214BD8">
        <w:rPr>
          <w:rFonts w:cs="Mudir MT"/>
          <w:sz w:val="28"/>
          <w:szCs w:val="28"/>
          <w:rtl/>
        </w:rPr>
        <w:t xml:space="preserve"> )</w:t>
      </w:r>
    </w:p>
    <w:p w:rsidR="001B7071" w:rsidRPr="000A73CF" w:rsidRDefault="001B7071" w:rsidP="001B707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DF74F6" w:rsidRPr="00214BD8" w:rsidRDefault="00DF74F6" w:rsidP="00DF74F6">
      <w:pPr>
        <w:jc w:val="lowKashida"/>
        <w:rPr>
          <w:rFonts w:cs="Mudir MT"/>
          <w:sz w:val="28"/>
          <w:szCs w:val="28"/>
          <w:rtl/>
        </w:rPr>
      </w:pPr>
    </w:p>
    <w:tbl>
      <w:tblPr>
        <w:bidiVisual/>
        <w:tblW w:w="0" w:type="auto"/>
        <w:tblLook w:val="01E0"/>
      </w:tblPr>
      <w:tblGrid>
        <w:gridCol w:w="3918"/>
        <w:gridCol w:w="3668"/>
      </w:tblGrid>
      <w:tr w:rsidR="008F0DA6" w:rsidRPr="001B7071" w:rsidTr="005A668D">
        <w:tc>
          <w:tcPr>
            <w:tcW w:w="4454" w:type="dxa"/>
          </w:tcPr>
          <w:p w:rsidR="008F0DA6" w:rsidRPr="001B7071" w:rsidRDefault="008F0DA6" w:rsidP="005A668D">
            <w:pPr>
              <w:jc w:val="lowKashida"/>
              <w:rPr>
                <w:rFonts w:cs="Mudir MT"/>
                <w:b/>
                <w:bCs/>
                <w:color w:val="0000FF"/>
                <w:sz w:val="28"/>
                <w:szCs w:val="28"/>
                <w:rtl/>
              </w:rPr>
            </w:pPr>
            <w:r w:rsidRPr="001B7071">
              <w:rPr>
                <w:b/>
                <w:bCs/>
                <w:color w:val="0000FF"/>
                <w:sz w:val="32"/>
                <w:szCs w:val="32"/>
                <w:rtl/>
              </w:rPr>
              <w:t>■</w:t>
            </w:r>
            <w:r w:rsidR="00B823E9" w:rsidRPr="001B7071">
              <w:rPr>
                <w:rFonts w:cs="Mudir MT"/>
                <w:b/>
                <w:bCs/>
                <w:color w:val="0000FF"/>
                <w:sz w:val="32"/>
                <w:szCs w:val="32"/>
                <w:rtl/>
              </w:rPr>
              <w:t xml:space="preserve"> </w:t>
            </w:r>
            <w:r w:rsidR="00B823E9" w:rsidRPr="001B7071">
              <w:rPr>
                <w:rFonts w:cs="PT Bold Heading"/>
                <w:color w:val="0000FF"/>
                <w:sz w:val="32"/>
                <w:szCs w:val="32"/>
                <w:rtl/>
              </w:rPr>
              <w:t>الأسواق الناشئة</w:t>
            </w:r>
          </w:p>
        </w:tc>
        <w:tc>
          <w:tcPr>
            <w:tcW w:w="4068" w:type="dxa"/>
            <w:vAlign w:val="center"/>
          </w:tcPr>
          <w:p w:rsidR="008F0DA6" w:rsidRPr="001B7071" w:rsidRDefault="00B823E9" w:rsidP="005A668D">
            <w:pPr>
              <w:bidi w:val="0"/>
              <w:rPr>
                <w:rFonts w:cs="Mudir MT"/>
                <w:b/>
                <w:bCs/>
                <w:color w:val="0000FF"/>
                <w:sz w:val="32"/>
                <w:szCs w:val="32"/>
              </w:rPr>
            </w:pPr>
            <w:r w:rsidRPr="001B7071">
              <w:rPr>
                <w:rFonts w:cs="Mudir MT"/>
                <w:b/>
                <w:bCs/>
                <w:color w:val="0000FF"/>
                <w:sz w:val="32"/>
                <w:szCs w:val="32"/>
              </w:rPr>
              <w:t>Emerging</w:t>
            </w:r>
            <w:r w:rsidR="008F0DA6" w:rsidRPr="001B7071">
              <w:rPr>
                <w:rFonts w:cs="Mudir MT"/>
                <w:b/>
                <w:bCs/>
                <w:color w:val="0000FF"/>
                <w:sz w:val="32"/>
                <w:szCs w:val="32"/>
              </w:rPr>
              <w:t xml:space="preserve"> Markets</w:t>
            </w:r>
          </w:p>
        </w:tc>
      </w:tr>
    </w:tbl>
    <w:p w:rsidR="008F0DA6" w:rsidRPr="00214BD8" w:rsidRDefault="008F0DA6" w:rsidP="00B823E9">
      <w:pPr>
        <w:jc w:val="lowKashida"/>
        <w:rPr>
          <w:rFonts w:cs="Mudir MT"/>
          <w:sz w:val="28"/>
          <w:szCs w:val="28"/>
          <w:rtl/>
        </w:rPr>
      </w:pPr>
      <w:r w:rsidRPr="00214BD8">
        <w:rPr>
          <w:rFonts w:cs="Mudir MT"/>
          <w:sz w:val="28"/>
          <w:szCs w:val="28"/>
          <w:rtl/>
        </w:rPr>
        <w:tab/>
      </w:r>
      <w:r w:rsidR="00B823E9" w:rsidRPr="00214BD8">
        <w:rPr>
          <w:rFonts w:cs="Mudir MT"/>
          <w:sz w:val="28"/>
          <w:szCs w:val="28"/>
          <w:rtl/>
        </w:rPr>
        <w:t>أسواق الأوراق المالية ( البورصات ) في الدول التي لم يعتد المستثمرون على التداول فيها. وتقع هذه الأسواق أساسا في الدول المصنعة حديثا مثل تايوان والبرازيل، أو الاقتصادات التي تحولت حديثا نحو السوق مثل المجر أو بولندا. وعادة ما تكون طبيعة المخاطر أكبر في هذه الأسواق الناشئة عما هو عليه الحال في البلدان التي أنشأت بورصاتها منذ زمن طويل، وذلك لمحدودية الأسواق ونقص خبرة كل من المستثمرين والمنظمين فيها.</w:t>
      </w:r>
    </w:p>
    <w:p w:rsidR="001B7071" w:rsidRPr="000A73CF" w:rsidRDefault="001B7071" w:rsidP="001B707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8F0DA6" w:rsidRPr="00214BD8" w:rsidRDefault="008F0DA6" w:rsidP="008F0DA6">
      <w:pPr>
        <w:jc w:val="lowKashida"/>
        <w:rPr>
          <w:rFonts w:cs="Mudir MT"/>
          <w:sz w:val="28"/>
          <w:szCs w:val="28"/>
          <w:rtl/>
        </w:rPr>
      </w:pPr>
    </w:p>
    <w:tbl>
      <w:tblPr>
        <w:bidiVisual/>
        <w:tblW w:w="0" w:type="auto"/>
        <w:tblLook w:val="01E0"/>
      </w:tblPr>
      <w:tblGrid>
        <w:gridCol w:w="3935"/>
        <w:gridCol w:w="3651"/>
      </w:tblGrid>
      <w:tr w:rsidR="008F0DA6" w:rsidRPr="001B7071" w:rsidTr="005A668D">
        <w:tc>
          <w:tcPr>
            <w:tcW w:w="4454" w:type="dxa"/>
          </w:tcPr>
          <w:p w:rsidR="008F0DA6" w:rsidRPr="001B7071" w:rsidRDefault="008F0DA6" w:rsidP="005A668D">
            <w:pPr>
              <w:jc w:val="lowKashida"/>
              <w:rPr>
                <w:rFonts w:cs="Mudir MT"/>
                <w:b/>
                <w:bCs/>
                <w:color w:val="0000FF"/>
                <w:sz w:val="28"/>
                <w:szCs w:val="28"/>
                <w:rtl/>
              </w:rPr>
            </w:pPr>
            <w:r w:rsidRPr="001B7071">
              <w:rPr>
                <w:b/>
                <w:bCs/>
                <w:color w:val="0000FF"/>
                <w:sz w:val="32"/>
                <w:szCs w:val="32"/>
                <w:rtl/>
              </w:rPr>
              <w:lastRenderedPageBreak/>
              <w:t>■</w:t>
            </w:r>
            <w:r w:rsidRPr="001B7071">
              <w:rPr>
                <w:rFonts w:cs="Mudir MT"/>
                <w:b/>
                <w:bCs/>
                <w:color w:val="0000FF"/>
                <w:sz w:val="32"/>
                <w:szCs w:val="32"/>
                <w:rtl/>
              </w:rPr>
              <w:t xml:space="preserve"> </w:t>
            </w:r>
            <w:r w:rsidR="00247F79" w:rsidRPr="001B7071">
              <w:rPr>
                <w:rFonts w:cs="PT Bold Heading"/>
                <w:color w:val="0000FF"/>
                <w:sz w:val="32"/>
                <w:szCs w:val="32"/>
                <w:rtl/>
              </w:rPr>
              <w:t>أشباه النقود</w:t>
            </w:r>
          </w:p>
        </w:tc>
        <w:tc>
          <w:tcPr>
            <w:tcW w:w="4068" w:type="dxa"/>
            <w:vAlign w:val="center"/>
          </w:tcPr>
          <w:p w:rsidR="008F0DA6" w:rsidRPr="001B7071" w:rsidRDefault="00247F79" w:rsidP="005A668D">
            <w:pPr>
              <w:bidi w:val="0"/>
              <w:rPr>
                <w:rFonts w:cs="Mudir MT"/>
                <w:b/>
                <w:bCs/>
                <w:color w:val="0000FF"/>
                <w:sz w:val="32"/>
                <w:szCs w:val="32"/>
              </w:rPr>
            </w:pPr>
            <w:r w:rsidRPr="001B7071">
              <w:rPr>
                <w:rFonts w:cs="Mudir MT"/>
                <w:b/>
                <w:bCs/>
                <w:color w:val="0000FF"/>
                <w:sz w:val="32"/>
                <w:szCs w:val="32"/>
              </w:rPr>
              <w:t>"Near" Money</w:t>
            </w:r>
          </w:p>
        </w:tc>
      </w:tr>
    </w:tbl>
    <w:p w:rsidR="008F0DA6" w:rsidRPr="00214BD8" w:rsidRDefault="008F0DA6" w:rsidP="00823A9A">
      <w:pPr>
        <w:jc w:val="lowKashida"/>
        <w:rPr>
          <w:rFonts w:cs="Mudir MT"/>
          <w:sz w:val="28"/>
          <w:szCs w:val="28"/>
          <w:rtl/>
        </w:rPr>
      </w:pPr>
      <w:r w:rsidRPr="00214BD8">
        <w:rPr>
          <w:rFonts w:cs="Mudir MT"/>
          <w:sz w:val="28"/>
          <w:szCs w:val="28"/>
          <w:rtl/>
        </w:rPr>
        <w:tab/>
      </w:r>
      <w:r w:rsidR="00247F79" w:rsidRPr="00214BD8">
        <w:rPr>
          <w:rFonts w:cs="Mudir MT"/>
          <w:sz w:val="28"/>
          <w:szCs w:val="28"/>
          <w:rtl/>
        </w:rPr>
        <w:t>يطلق هذا المصطلح أحيانا على أي شيء يؤدي بعضا من وظائف النقود بالرغم من عدم إمكانية النظر إليه على أنه نقود من الناحية الفنية. ومن ثم فيمكن اعتبار الكمبيالة أنها تدخل ضمن نطاق أشباه النقود. وقد ينظر بعض الأفراد أيضا إلى الودائع المصرفية على أنها من أشباه النقود. ولكن حيث تخضع الودائع المصرفية للسحب والتحويل، فقد أصبح الشيك في بعض الدول هو وسيلة الدفع الأساسية والشكل الرئيسي للقوة الشرائية الذي ي</w:t>
      </w:r>
      <w:r w:rsidR="00823A9A" w:rsidRPr="00214BD8">
        <w:rPr>
          <w:rFonts w:cs="Mudir MT"/>
          <w:sz w:val="28"/>
          <w:szCs w:val="28"/>
          <w:rtl/>
        </w:rPr>
        <w:t>ُ</w:t>
      </w:r>
      <w:r w:rsidR="00247F79" w:rsidRPr="00214BD8">
        <w:rPr>
          <w:rFonts w:cs="Mudir MT"/>
          <w:sz w:val="28"/>
          <w:szCs w:val="28"/>
          <w:rtl/>
        </w:rPr>
        <w:t>نظر إليه على أنه يمثل المرحلة النهائية من مراحل تطور النقود.</w:t>
      </w:r>
    </w:p>
    <w:p w:rsidR="001B7071" w:rsidRPr="000A73CF" w:rsidRDefault="001B7071" w:rsidP="001B707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8F0DA6" w:rsidRPr="00214BD8" w:rsidRDefault="008F0DA6" w:rsidP="008F0DA6">
      <w:pPr>
        <w:jc w:val="lowKashida"/>
        <w:rPr>
          <w:rFonts w:cs="Mudir MT"/>
          <w:sz w:val="28"/>
          <w:szCs w:val="28"/>
          <w:rtl/>
        </w:rPr>
      </w:pPr>
    </w:p>
    <w:tbl>
      <w:tblPr>
        <w:bidiVisual/>
        <w:tblW w:w="0" w:type="auto"/>
        <w:tblLook w:val="01E0"/>
      </w:tblPr>
      <w:tblGrid>
        <w:gridCol w:w="3933"/>
        <w:gridCol w:w="3653"/>
      </w:tblGrid>
      <w:tr w:rsidR="008F0DA6" w:rsidRPr="001B7071" w:rsidTr="005A668D">
        <w:tc>
          <w:tcPr>
            <w:tcW w:w="4454" w:type="dxa"/>
          </w:tcPr>
          <w:p w:rsidR="008F0DA6" w:rsidRPr="001B7071" w:rsidRDefault="008F0DA6" w:rsidP="005A668D">
            <w:pPr>
              <w:jc w:val="lowKashida"/>
              <w:rPr>
                <w:rFonts w:cs="Mudir MT"/>
                <w:b/>
                <w:bCs/>
                <w:color w:val="0000FF"/>
                <w:sz w:val="28"/>
                <w:szCs w:val="28"/>
                <w:rtl/>
              </w:rPr>
            </w:pPr>
            <w:r w:rsidRPr="001B7071">
              <w:rPr>
                <w:b/>
                <w:bCs/>
                <w:color w:val="0000FF"/>
                <w:sz w:val="32"/>
                <w:szCs w:val="32"/>
                <w:rtl/>
              </w:rPr>
              <w:t>■</w:t>
            </w:r>
            <w:r w:rsidRPr="001B7071">
              <w:rPr>
                <w:rFonts w:cs="Mudir MT"/>
                <w:b/>
                <w:bCs/>
                <w:color w:val="0000FF"/>
                <w:sz w:val="32"/>
                <w:szCs w:val="32"/>
                <w:rtl/>
              </w:rPr>
              <w:t xml:space="preserve"> </w:t>
            </w:r>
            <w:r w:rsidR="00247F79" w:rsidRPr="001B7071">
              <w:rPr>
                <w:rFonts w:cs="PT Bold Heading"/>
                <w:color w:val="0000FF"/>
                <w:sz w:val="32"/>
                <w:szCs w:val="32"/>
                <w:rtl/>
              </w:rPr>
              <w:t>اشتراكية</w:t>
            </w:r>
          </w:p>
        </w:tc>
        <w:tc>
          <w:tcPr>
            <w:tcW w:w="4068" w:type="dxa"/>
            <w:vAlign w:val="center"/>
          </w:tcPr>
          <w:p w:rsidR="008F0DA6" w:rsidRPr="001B7071" w:rsidRDefault="00247F79" w:rsidP="005A668D">
            <w:pPr>
              <w:bidi w:val="0"/>
              <w:rPr>
                <w:rFonts w:cs="Mudir MT"/>
                <w:b/>
                <w:bCs/>
                <w:color w:val="0000FF"/>
                <w:sz w:val="32"/>
                <w:szCs w:val="32"/>
              </w:rPr>
            </w:pPr>
            <w:r w:rsidRPr="001B7071">
              <w:rPr>
                <w:rFonts w:cs="Mudir MT"/>
                <w:b/>
                <w:bCs/>
                <w:color w:val="0000FF"/>
                <w:sz w:val="32"/>
                <w:szCs w:val="32"/>
              </w:rPr>
              <w:t>Socialism</w:t>
            </w:r>
          </w:p>
        </w:tc>
      </w:tr>
    </w:tbl>
    <w:p w:rsidR="008F0DA6" w:rsidRPr="00214BD8" w:rsidRDefault="008F0DA6" w:rsidP="008902AF">
      <w:pPr>
        <w:jc w:val="lowKashida"/>
        <w:rPr>
          <w:rFonts w:cs="Mudir MT"/>
          <w:sz w:val="28"/>
          <w:szCs w:val="28"/>
          <w:rtl/>
        </w:rPr>
      </w:pPr>
      <w:r w:rsidRPr="00214BD8">
        <w:rPr>
          <w:rFonts w:cs="Mudir MT"/>
          <w:sz w:val="28"/>
          <w:szCs w:val="28"/>
          <w:rtl/>
        </w:rPr>
        <w:tab/>
      </w:r>
      <w:r w:rsidR="00247F79" w:rsidRPr="00214BD8">
        <w:rPr>
          <w:rFonts w:cs="Mudir MT"/>
          <w:sz w:val="28"/>
          <w:szCs w:val="28"/>
          <w:rtl/>
        </w:rPr>
        <w:t>طريقة تنظيم اقتصاد معين بحيث تمتلك الحكومة معظم – إن لم يكن كل – رأسمال البلد. وتقوم الدولة بعدئذ بإدارة معظم – إن لم يكن كل – الشركات العاملة في البلد.</w:t>
      </w:r>
      <w:r w:rsidR="00987F3B" w:rsidRPr="00214BD8">
        <w:rPr>
          <w:rFonts w:cs="Mudir MT"/>
          <w:sz w:val="28"/>
          <w:szCs w:val="28"/>
          <w:rtl/>
        </w:rPr>
        <w:t xml:space="preserve"> </w:t>
      </w:r>
      <w:r w:rsidR="00BD0722" w:rsidRPr="00214BD8">
        <w:rPr>
          <w:rFonts w:cs="Mudir MT"/>
          <w:sz w:val="28"/>
          <w:szCs w:val="28"/>
          <w:rtl/>
        </w:rPr>
        <w:t>وتقوم الاشتراكية على الفكرة التي مؤداها أن موارد اقتصاد دولة معينة يجب أن يتم استغلالها في صالح جميع أفراده</w:t>
      </w:r>
      <w:r w:rsidR="001546D6" w:rsidRPr="00214BD8">
        <w:rPr>
          <w:rFonts w:cs="Mudir MT"/>
          <w:sz w:val="28"/>
          <w:szCs w:val="28"/>
          <w:rtl/>
        </w:rPr>
        <w:t>ا</w:t>
      </w:r>
      <w:r w:rsidR="00BD0722" w:rsidRPr="00214BD8">
        <w:rPr>
          <w:rFonts w:cs="Mudir MT"/>
          <w:sz w:val="28"/>
          <w:szCs w:val="28"/>
          <w:rtl/>
        </w:rPr>
        <w:t>، بدلا من السماح لحائزي الأراضي ورؤوس الأموال من</w:t>
      </w:r>
      <w:r w:rsidR="001546D6" w:rsidRPr="00214BD8">
        <w:rPr>
          <w:rFonts w:cs="Mudir MT"/>
          <w:sz w:val="28"/>
          <w:szCs w:val="28"/>
          <w:rtl/>
        </w:rPr>
        <w:t xml:space="preserve"> القطاع الخاص باستغلال تلك الموارد</w:t>
      </w:r>
      <w:r w:rsidR="00BD0722" w:rsidRPr="00214BD8">
        <w:rPr>
          <w:rFonts w:cs="Mudir MT"/>
          <w:sz w:val="28"/>
          <w:szCs w:val="28"/>
          <w:rtl/>
        </w:rPr>
        <w:t xml:space="preserve"> حسبما يرونه مناسبا. ويتضمن أنصار الاشتراكية كل من يؤيدون التعاون التطوعي والتخطيط المركزي في إدارة الاقتصاد الاشتراكي. </w:t>
      </w:r>
      <w:r w:rsidR="003F629E" w:rsidRPr="00214BD8">
        <w:rPr>
          <w:rFonts w:cs="Mudir MT"/>
          <w:sz w:val="28"/>
          <w:szCs w:val="28"/>
          <w:rtl/>
        </w:rPr>
        <w:t xml:space="preserve">ويميل الاشتراكيون للإيمان بالمساواة </w:t>
      </w:r>
      <w:r w:rsidR="00580B11" w:rsidRPr="00214BD8">
        <w:rPr>
          <w:rFonts w:cs="Mudir MT"/>
          <w:sz w:val="28"/>
          <w:szCs w:val="28"/>
          <w:rtl/>
        </w:rPr>
        <w:t xml:space="preserve">من حيث المبدأ، بالرغم من ضرورة عدم انطباق ذلك فعليا. ويؤدي استخدام التخطيط بدلا من الأسعار في إدارة الاقتصاد لجعل القياس الفعلي لعدم المساواة </w:t>
      </w:r>
      <w:r w:rsidR="008902AF" w:rsidRPr="00214BD8">
        <w:rPr>
          <w:rFonts w:cs="Mudir MT"/>
          <w:sz w:val="28"/>
          <w:szCs w:val="28"/>
          <w:rtl/>
        </w:rPr>
        <w:t xml:space="preserve">بين الأفراد </w:t>
      </w:r>
      <w:r w:rsidR="00580B11" w:rsidRPr="00214BD8">
        <w:rPr>
          <w:rFonts w:cs="Mudir MT"/>
          <w:sz w:val="28"/>
          <w:szCs w:val="28"/>
          <w:rtl/>
        </w:rPr>
        <w:t>أمرا صعبا</w:t>
      </w:r>
      <w:r w:rsidR="008902AF" w:rsidRPr="00214BD8">
        <w:rPr>
          <w:rFonts w:cs="Mudir MT"/>
          <w:sz w:val="28"/>
          <w:szCs w:val="28"/>
          <w:rtl/>
        </w:rPr>
        <w:t>.</w:t>
      </w:r>
      <w:r w:rsidR="00580B11" w:rsidRPr="00214BD8">
        <w:rPr>
          <w:rFonts w:cs="Mudir MT"/>
          <w:sz w:val="28"/>
          <w:szCs w:val="28"/>
          <w:rtl/>
        </w:rPr>
        <w:t xml:space="preserve"> </w:t>
      </w:r>
      <w:r w:rsidR="008902AF" w:rsidRPr="00214BD8">
        <w:rPr>
          <w:rFonts w:cs="Mudir MT"/>
          <w:sz w:val="28"/>
          <w:szCs w:val="28"/>
          <w:rtl/>
        </w:rPr>
        <w:t>أ</w:t>
      </w:r>
      <w:r w:rsidR="00580B11" w:rsidRPr="00214BD8">
        <w:rPr>
          <w:rFonts w:cs="Mudir MT"/>
          <w:sz w:val="28"/>
          <w:szCs w:val="28"/>
          <w:rtl/>
        </w:rPr>
        <w:t xml:space="preserve">ما </w:t>
      </w:r>
      <w:r w:rsidR="008902AF" w:rsidRPr="00214BD8">
        <w:rPr>
          <w:rFonts w:cs="Mudir MT"/>
          <w:sz w:val="28"/>
          <w:szCs w:val="28"/>
          <w:rtl/>
        </w:rPr>
        <w:t>إمكانية</w:t>
      </w:r>
      <w:r w:rsidR="00580B11" w:rsidRPr="00214BD8">
        <w:rPr>
          <w:rFonts w:cs="Mudir MT"/>
          <w:sz w:val="28"/>
          <w:szCs w:val="28"/>
          <w:rtl/>
        </w:rPr>
        <w:t xml:space="preserve"> أن يميل الأفراد</w:t>
      </w:r>
      <w:r w:rsidR="008902AF" w:rsidRPr="00214BD8">
        <w:rPr>
          <w:rFonts w:cs="Mudir MT"/>
          <w:sz w:val="28"/>
          <w:szCs w:val="28"/>
          <w:rtl/>
        </w:rPr>
        <w:t xml:space="preserve"> </w:t>
      </w:r>
      <w:r w:rsidR="00580B11" w:rsidRPr="00214BD8">
        <w:rPr>
          <w:rFonts w:cs="Mudir MT"/>
          <w:sz w:val="28"/>
          <w:szCs w:val="28"/>
          <w:rtl/>
        </w:rPr>
        <w:t>للفساد</w:t>
      </w:r>
      <w:r w:rsidR="008902AF" w:rsidRPr="00214BD8">
        <w:rPr>
          <w:rFonts w:cs="Mudir MT"/>
          <w:sz w:val="28"/>
          <w:szCs w:val="28"/>
          <w:rtl/>
        </w:rPr>
        <w:t>،</w:t>
      </w:r>
      <w:r w:rsidR="00580B11" w:rsidRPr="00214BD8">
        <w:rPr>
          <w:rFonts w:cs="Mudir MT"/>
          <w:sz w:val="28"/>
          <w:szCs w:val="28"/>
          <w:rtl/>
        </w:rPr>
        <w:t xml:space="preserve"> </w:t>
      </w:r>
      <w:r w:rsidR="008902AF" w:rsidRPr="00214BD8">
        <w:rPr>
          <w:rFonts w:cs="Mudir MT"/>
          <w:sz w:val="28"/>
          <w:szCs w:val="28"/>
          <w:rtl/>
        </w:rPr>
        <w:t xml:space="preserve">فهو أمر يمكن حدوثه </w:t>
      </w:r>
      <w:r w:rsidR="00580B11" w:rsidRPr="00214BD8">
        <w:rPr>
          <w:rFonts w:cs="Mudir MT"/>
          <w:sz w:val="28"/>
          <w:szCs w:val="28"/>
          <w:rtl/>
        </w:rPr>
        <w:t>سواء في الاقتصاد الاشتراكي أو في الاقتصاد الرأسمالي.</w:t>
      </w:r>
    </w:p>
    <w:p w:rsidR="001B7071" w:rsidRPr="000A73CF" w:rsidRDefault="001B7071" w:rsidP="001B707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B6097A" w:rsidRPr="00214BD8" w:rsidRDefault="00B6097A" w:rsidP="00503C46">
      <w:pPr>
        <w:jc w:val="lowKashida"/>
        <w:rPr>
          <w:rFonts w:cs="Mudir MT"/>
          <w:sz w:val="28"/>
          <w:szCs w:val="28"/>
          <w:rtl/>
        </w:rPr>
      </w:pPr>
    </w:p>
    <w:tbl>
      <w:tblPr>
        <w:bidiVisual/>
        <w:tblW w:w="0" w:type="auto"/>
        <w:tblLook w:val="01E0"/>
      </w:tblPr>
      <w:tblGrid>
        <w:gridCol w:w="3933"/>
        <w:gridCol w:w="3653"/>
      </w:tblGrid>
      <w:tr w:rsidR="00A85F22" w:rsidRPr="001B7071" w:rsidTr="005A668D">
        <w:tc>
          <w:tcPr>
            <w:tcW w:w="4454" w:type="dxa"/>
          </w:tcPr>
          <w:p w:rsidR="00A85F22" w:rsidRPr="001B7071" w:rsidRDefault="00A85F22" w:rsidP="005A668D">
            <w:pPr>
              <w:jc w:val="lowKashida"/>
              <w:rPr>
                <w:rFonts w:cs="Mudir MT"/>
                <w:b/>
                <w:bCs/>
                <w:color w:val="0000FF"/>
                <w:sz w:val="28"/>
                <w:szCs w:val="28"/>
                <w:rtl/>
              </w:rPr>
            </w:pPr>
            <w:r w:rsidRPr="001B7071">
              <w:rPr>
                <w:b/>
                <w:bCs/>
                <w:color w:val="0000FF"/>
                <w:sz w:val="32"/>
                <w:szCs w:val="32"/>
                <w:rtl/>
              </w:rPr>
              <w:t>■</w:t>
            </w:r>
            <w:r w:rsidRPr="001B7071">
              <w:rPr>
                <w:rFonts w:cs="Mudir MT"/>
                <w:b/>
                <w:bCs/>
                <w:color w:val="0000FF"/>
                <w:sz w:val="32"/>
                <w:szCs w:val="32"/>
                <w:rtl/>
              </w:rPr>
              <w:t xml:space="preserve"> </w:t>
            </w:r>
            <w:r w:rsidRPr="001B7071">
              <w:rPr>
                <w:rFonts w:cs="PT Bold Heading"/>
                <w:color w:val="0000FF"/>
                <w:sz w:val="32"/>
                <w:szCs w:val="32"/>
                <w:rtl/>
              </w:rPr>
              <w:t>اشتراكية النقابات الحرفية</w:t>
            </w:r>
          </w:p>
        </w:tc>
        <w:tc>
          <w:tcPr>
            <w:tcW w:w="4068" w:type="dxa"/>
            <w:vAlign w:val="center"/>
          </w:tcPr>
          <w:p w:rsidR="00A85F22" w:rsidRPr="001B7071" w:rsidRDefault="00A85F22" w:rsidP="005A668D">
            <w:pPr>
              <w:bidi w:val="0"/>
              <w:rPr>
                <w:rFonts w:cs="Mudir MT"/>
                <w:b/>
                <w:bCs/>
                <w:color w:val="0000FF"/>
                <w:sz w:val="32"/>
                <w:szCs w:val="32"/>
              </w:rPr>
            </w:pPr>
            <w:r w:rsidRPr="001B7071">
              <w:rPr>
                <w:rFonts w:cs="Mudir MT"/>
                <w:b/>
                <w:bCs/>
                <w:color w:val="0000FF"/>
                <w:sz w:val="32"/>
                <w:szCs w:val="32"/>
              </w:rPr>
              <w:t>Guild Socialism</w:t>
            </w:r>
          </w:p>
        </w:tc>
      </w:tr>
    </w:tbl>
    <w:p w:rsidR="00A85F22" w:rsidRPr="00214BD8" w:rsidRDefault="00A85F22" w:rsidP="00A85F22">
      <w:pPr>
        <w:jc w:val="lowKashida"/>
        <w:rPr>
          <w:rFonts w:cs="Mudir MT"/>
          <w:sz w:val="28"/>
          <w:szCs w:val="28"/>
          <w:rtl/>
        </w:rPr>
      </w:pPr>
      <w:r w:rsidRPr="00214BD8">
        <w:rPr>
          <w:rFonts w:cs="Mudir MT"/>
          <w:sz w:val="28"/>
          <w:szCs w:val="28"/>
          <w:rtl/>
        </w:rPr>
        <w:lastRenderedPageBreak/>
        <w:tab/>
        <w:t>صيغة من الاشتراكية يعتقد مؤيدوها أن الأشكال المختلفة للإنتاج يجب أن يتم تنظيمها في جمعيات تتشابه إلى حد ما مع النقابات الحرفية التي سادت في العصور الوسطى وكان يديرها أعضاء النقابات المعنية.</w:t>
      </w:r>
    </w:p>
    <w:p w:rsidR="001B7071" w:rsidRPr="000A73CF" w:rsidRDefault="001B7071" w:rsidP="001B707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85F22" w:rsidRPr="00214BD8" w:rsidRDefault="00A85F22" w:rsidP="00A85F22">
      <w:pPr>
        <w:jc w:val="lowKashida"/>
        <w:rPr>
          <w:rFonts w:cs="Mudir MT"/>
          <w:sz w:val="28"/>
          <w:szCs w:val="28"/>
          <w:rtl/>
        </w:rPr>
      </w:pPr>
    </w:p>
    <w:tbl>
      <w:tblPr>
        <w:bidiVisual/>
        <w:tblW w:w="0" w:type="auto"/>
        <w:tblLook w:val="01E0"/>
      </w:tblPr>
      <w:tblGrid>
        <w:gridCol w:w="3954"/>
        <w:gridCol w:w="3632"/>
      </w:tblGrid>
      <w:tr w:rsidR="00A85F22" w:rsidRPr="001B7071" w:rsidTr="005A668D">
        <w:tc>
          <w:tcPr>
            <w:tcW w:w="4454" w:type="dxa"/>
          </w:tcPr>
          <w:p w:rsidR="00A85F22" w:rsidRPr="001B7071" w:rsidRDefault="00A85F22" w:rsidP="005A668D">
            <w:pPr>
              <w:jc w:val="lowKashida"/>
              <w:rPr>
                <w:rFonts w:cs="Mudir MT"/>
                <w:b/>
                <w:bCs/>
                <w:color w:val="0000FF"/>
                <w:sz w:val="28"/>
                <w:szCs w:val="28"/>
                <w:rtl/>
              </w:rPr>
            </w:pPr>
            <w:r w:rsidRPr="001B7071">
              <w:rPr>
                <w:b/>
                <w:bCs/>
                <w:color w:val="0000FF"/>
                <w:sz w:val="32"/>
                <w:szCs w:val="32"/>
                <w:rtl/>
              </w:rPr>
              <w:t>■</w:t>
            </w:r>
            <w:r w:rsidRPr="001B7071">
              <w:rPr>
                <w:rFonts w:cs="Mudir MT"/>
                <w:b/>
                <w:bCs/>
                <w:color w:val="0000FF"/>
                <w:sz w:val="32"/>
                <w:szCs w:val="32"/>
                <w:rtl/>
              </w:rPr>
              <w:t xml:space="preserve"> </w:t>
            </w:r>
            <w:r w:rsidRPr="001B7071">
              <w:rPr>
                <w:rFonts w:cs="PT Bold Heading"/>
                <w:color w:val="0000FF"/>
                <w:sz w:val="32"/>
                <w:szCs w:val="32"/>
                <w:rtl/>
              </w:rPr>
              <w:t>الأشغال العامة</w:t>
            </w:r>
          </w:p>
        </w:tc>
        <w:tc>
          <w:tcPr>
            <w:tcW w:w="4068" w:type="dxa"/>
            <w:vAlign w:val="center"/>
          </w:tcPr>
          <w:p w:rsidR="00A85F22" w:rsidRPr="001B7071" w:rsidRDefault="00A85F22" w:rsidP="005A668D">
            <w:pPr>
              <w:bidi w:val="0"/>
              <w:rPr>
                <w:rFonts w:cs="Mudir MT"/>
                <w:b/>
                <w:bCs/>
                <w:color w:val="0000FF"/>
                <w:sz w:val="32"/>
                <w:szCs w:val="32"/>
              </w:rPr>
            </w:pPr>
            <w:r w:rsidRPr="001B7071">
              <w:rPr>
                <w:rFonts w:cs="Mudir MT"/>
                <w:b/>
                <w:bCs/>
                <w:color w:val="0000FF"/>
                <w:sz w:val="32"/>
                <w:szCs w:val="32"/>
              </w:rPr>
              <w:t>Public Works</w:t>
            </w:r>
          </w:p>
        </w:tc>
      </w:tr>
    </w:tbl>
    <w:p w:rsidR="00A85F22" w:rsidRPr="00214BD8" w:rsidRDefault="00A85F22" w:rsidP="00A85F22">
      <w:pPr>
        <w:jc w:val="lowKashida"/>
        <w:rPr>
          <w:rFonts w:cs="Mudir MT"/>
          <w:sz w:val="28"/>
          <w:szCs w:val="28"/>
          <w:rtl/>
        </w:rPr>
      </w:pPr>
      <w:r w:rsidRPr="00214BD8">
        <w:rPr>
          <w:rFonts w:cs="Mudir MT"/>
          <w:sz w:val="28"/>
          <w:szCs w:val="28"/>
          <w:rtl/>
        </w:rPr>
        <w:tab/>
        <w:t>المشروعات الإنشائية التي تقوم الحكومة بتمويلها. ويمكن أن تتضمن هذه المشروعات كل من الإنشاءات الجديدة أو إجراء التحسينات على الطرق والكباري والمدارس والمستشفيات والمكاتب الحكومية والإسكان العام. وعادة ما يوجد برنامج كبير للأشغال العامة يكون قيد التنفيذ. وتكون الزيادة في نشاط البرنامج بمثابة وسيلة محتملة لحفز الاقتصاد على النمو أثناء فترات الانتكاس. ويستغرق الإعداد لمشروعات جديدة فترة طويلة نسبيا لكي تكون مناسبة، وذلك بسبب الحاجة لوجود تخطيط تفصيلي، والتأخير في الحصول على تصاريح لإتمام ذلك.</w:t>
      </w:r>
    </w:p>
    <w:p w:rsidR="001B7071" w:rsidRPr="000A73CF" w:rsidRDefault="001B7071" w:rsidP="001B707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85F22" w:rsidRPr="00214BD8" w:rsidRDefault="00A85F22" w:rsidP="00A85F22">
      <w:pPr>
        <w:jc w:val="lowKashida"/>
        <w:rPr>
          <w:rFonts w:cs="Mudir MT"/>
          <w:sz w:val="28"/>
          <w:szCs w:val="28"/>
          <w:rtl/>
        </w:rPr>
      </w:pPr>
    </w:p>
    <w:tbl>
      <w:tblPr>
        <w:bidiVisual/>
        <w:tblW w:w="0" w:type="auto"/>
        <w:tblLook w:val="01E0"/>
      </w:tblPr>
      <w:tblGrid>
        <w:gridCol w:w="3905"/>
        <w:gridCol w:w="3681"/>
      </w:tblGrid>
      <w:tr w:rsidR="00A85F22" w:rsidRPr="001B7071" w:rsidTr="005A668D">
        <w:tc>
          <w:tcPr>
            <w:tcW w:w="4454" w:type="dxa"/>
          </w:tcPr>
          <w:p w:rsidR="00A85F22" w:rsidRPr="001B7071" w:rsidRDefault="00A85F22" w:rsidP="005A668D">
            <w:pPr>
              <w:jc w:val="lowKashida"/>
              <w:rPr>
                <w:rFonts w:cs="Mudir MT"/>
                <w:b/>
                <w:bCs/>
                <w:color w:val="0000FF"/>
                <w:sz w:val="28"/>
                <w:szCs w:val="28"/>
                <w:rtl/>
              </w:rPr>
            </w:pPr>
            <w:r w:rsidRPr="001B7071">
              <w:rPr>
                <w:color w:val="0000FF"/>
                <w:sz w:val="32"/>
                <w:szCs w:val="32"/>
                <w:rtl/>
              </w:rPr>
              <w:t>■</w:t>
            </w:r>
            <w:r w:rsidRPr="001B7071">
              <w:rPr>
                <w:rFonts w:cs="PT Bold Heading"/>
                <w:color w:val="0000FF"/>
                <w:sz w:val="32"/>
                <w:szCs w:val="32"/>
                <w:rtl/>
              </w:rPr>
              <w:t xml:space="preserve"> إصلاح نقدي</w:t>
            </w:r>
          </w:p>
        </w:tc>
        <w:tc>
          <w:tcPr>
            <w:tcW w:w="4068" w:type="dxa"/>
            <w:vAlign w:val="center"/>
          </w:tcPr>
          <w:p w:rsidR="00A85F22" w:rsidRPr="001B7071" w:rsidRDefault="00A85F22" w:rsidP="005A668D">
            <w:pPr>
              <w:bidi w:val="0"/>
              <w:rPr>
                <w:rFonts w:cs="Mudir MT"/>
                <w:b/>
                <w:bCs/>
                <w:color w:val="0000FF"/>
                <w:sz w:val="32"/>
                <w:szCs w:val="32"/>
              </w:rPr>
            </w:pPr>
            <w:r w:rsidRPr="001B7071">
              <w:rPr>
                <w:rFonts w:cs="Mudir MT"/>
                <w:b/>
                <w:bCs/>
                <w:color w:val="0000FF"/>
                <w:sz w:val="32"/>
                <w:szCs w:val="32"/>
              </w:rPr>
              <w:t>Monetary Reform</w:t>
            </w:r>
          </w:p>
        </w:tc>
      </w:tr>
    </w:tbl>
    <w:p w:rsidR="00A85F22" w:rsidRPr="00214BD8" w:rsidRDefault="00A85F22" w:rsidP="00A85F22">
      <w:pPr>
        <w:jc w:val="lowKashida"/>
        <w:rPr>
          <w:rFonts w:cs="Mudir MT"/>
          <w:sz w:val="28"/>
          <w:szCs w:val="28"/>
          <w:rtl/>
        </w:rPr>
      </w:pPr>
      <w:r w:rsidRPr="00214BD8">
        <w:rPr>
          <w:rFonts w:cs="Mudir MT"/>
          <w:sz w:val="28"/>
          <w:szCs w:val="28"/>
          <w:rtl/>
        </w:rPr>
        <w:tab/>
        <w:t>أو تصحيح نقدي. فبعد معاناة دولة معينة من التضخم المفرط، يتم تطبيق العمل بوحدة نقد جديدة، عادة ما تساوي كسرا محددا للغاية من العملة السابقة، مثلما حل الفورينت محل البنجو في المجر بعد الحرب العالمية الثانية على سبيل المثال. وينظر إلى هذا الإجراء على أنه إصلاح نقدي أو إصلاح العملة. وقد يستخدم هذا المصطلح أيضا عند إدخال العمل بوحدة عملة جديدة حينما تنخفض قيمة الوحدة السابقة نتيجة التضخم، مثل إصدار الفرنك الجديد في فرنسا في عام 1960 لكي يحل محل الفرنك القديم، حيث أُعطي الفرنك الجديد قيمة 100 فرنك قديم.</w:t>
      </w:r>
    </w:p>
    <w:p w:rsidR="001B7071" w:rsidRPr="000A73CF" w:rsidRDefault="001B7071" w:rsidP="001B707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85F22" w:rsidRPr="00214BD8" w:rsidRDefault="00A85F22" w:rsidP="00A85F22">
      <w:pPr>
        <w:jc w:val="lowKashida"/>
        <w:rPr>
          <w:rFonts w:cs="Mudir MT"/>
          <w:sz w:val="28"/>
          <w:szCs w:val="28"/>
          <w:rtl/>
        </w:rPr>
      </w:pPr>
    </w:p>
    <w:tbl>
      <w:tblPr>
        <w:bidiVisual/>
        <w:tblW w:w="0" w:type="auto"/>
        <w:tblLook w:val="01E0"/>
      </w:tblPr>
      <w:tblGrid>
        <w:gridCol w:w="3956"/>
        <w:gridCol w:w="3630"/>
      </w:tblGrid>
      <w:tr w:rsidR="00A85F22" w:rsidRPr="001B7071" w:rsidTr="005A668D">
        <w:tc>
          <w:tcPr>
            <w:tcW w:w="4454" w:type="dxa"/>
          </w:tcPr>
          <w:p w:rsidR="00A85F22" w:rsidRPr="001B7071" w:rsidRDefault="00A85F22" w:rsidP="005A668D">
            <w:pPr>
              <w:jc w:val="lowKashida"/>
              <w:rPr>
                <w:rFonts w:cs="Mudir MT"/>
                <w:b/>
                <w:bCs/>
                <w:color w:val="0000FF"/>
                <w:sz w:val="28"/>
                <w:szCs w:val="28"/>
                <w:rtl/>
              </w:rPr>
            </w:pPr>
            <w:r w:rsidRPr="001B7071">
              <w:rPr>
                <w:color w:val="0000FF"/>
                <w:sz w:val="32"/>
                <w:szCs w:val="32"/>
                <w:rtl/>
              </w:rPr>
              <w:lastRenderedPageBreak/>
              <w:t>■</w:t>
            </w:r>
            <w:r w:rsidRPr="001B7071">
              <w:rPr>
                <w:rFonts w:cs="PT Bold Heading"/>
                <w:color w:val="0000FF"/>
                <w:sz w:val="32"/>
                <w:szCs w:val="32"/>
                <w:rtl/>
              </w:rPr>
              <w:t xml:space="preserve"> الأصول</w:t>
            </w:r>
          </w:p>
        </w:tc>
        <w:tc>
          <w:tcPr>
            <w:tcW w:w="4068" w:type="dxa"/>
            <w:vAlign w:val="center"/>
          </w:tcPr>
          <w:p w:rsidR="00A85F22" w:rsidRPr="001B7071" w:rsidRDefault="00A85F22" w:rsidP="005A668D">
            <w:pPr>
              <w:bidi w:val="0"/>
              <w:rPr>
                <w:rFonts w:cs="Mudir MT"/>
                <w:b/>
                <w:bCs/>
                <w:color w:val="0000FF"/>
                <w:sz w:val="32"/>
                <w:szCs w:val="32"/>
              </w:rPr>
            </w:pPr>
            <w:r w:rsidRPr="001B7071">
              <w:rPr>
                <w:rFonts w:cs="Mudir MT"/>
                <w:b/>
                <w:bCs/>
                <w:color w:val="0000FF"/>
                <w:sz w:val="32"/>
                <w:szCs w:val="32"/>
              </w:rPr>
              <w:t>Assets</w:t>
            </w:r>
          </w:p>
        </w:tc>
      </w:tr>
    </w:tbl>
    <w:p w:rsidR="00A85F22" w:rsidRPr="00214BD8" w:rsidRDefault="00A85F22" w:rsidP="00A85F22">
      <w:pPr>
        <w:jc w:val="lowKashida"/>
        <w:rPr>
          <w:rFonts w:cs="Mudir MT"/>
          <w:sz w:val="28"/>
          <w:szCs w:val="28"/>
          <w:rtl/>
        </w:rPr>
      </w:pPr>
      <w:r w:rsidRPr="00214BD8">
        <w:rPr>
          <w:rFonts w:cs="Mudir MT"/>
          <w:sz w:val="28"/>
          <w:szCs w:val="28"/>
          <w:rtl/>
        </w:rPr>
        <w:tab/>
        <w:t>حيازة الأشياء ذات القيم الحقيقة والمالية. وتشمل الأصول العينية ملكية الأرض والمباني والآلات. أما الأصول المالية فتضم النقدية والأوراق المالية والائتمان الممنوح للعملاء. ويضم جانب الأصول في ميزانية شركة معينة كل من الأصول العينية والأصول المالية. والمقصود بإدارة الأصول هو إدارة المحافظ المالية للأصول العينية والأصول المالية للآخرين مقابل رسوم معينة.</w:t>
      </w:r>
    </w:p>
    <w:p w:rsidR="001B7071" w:rsidRPr="000A73CF" w:rsidRDefault="001B7071" w:rsidP="001B707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85F22" w:rsidRPr="00214BD8" w:rsidRDefault="00A85F22" w:rsidP="00A85F22">
      <w:pPr>
        <w:jc w:val="lowKashida"/>
        <w:rPr>
          <w:rFonts w:cs="Mudir MT"/>
          <w:sz w:val="28"/>
          <w:szCs w:val="28"/>
          <w:rtl/>
        </w:rPr>
      </w:pPr>
    </w:p>
    <w:tbl>
      <w:tblPr>
        <w:bidiVisual/>
        <w:tblW w:w="0" w:type="auto"/>
        <w:tblLook w:val="01E0"/>
      </w:tblPr>
      <w:tblGrid>
        <w:gridCol w:w="3956"/>
        <w:gridCol w:w="3630"/>
      </w:tblGrid>
      <w:tr w:rsidR="00A85F22" w:rsidRPr="001B7071" w:rsidTr="005A668D">
        <w:tc>
          <w:tcPr>
            <w:tcW w:w="4454" w:type="dxa"/>
          </w:tcPr>
          <w:p w:rsidR="00A85F22" w:rsidRPr="001B7071" w:rsidRDefault="00A85F22" w:rsidP="005A668D">
            <w:pPr>
              <w:jc w:val="lowKashida"/>
              <w:rPr>
                <w:rFonts w:cs="Mudir MT"/>
                <w:b/>
                <w:bCs/>
                <w:color w:val="0000FF"/>
                <w:sz w:val="28"/>
                <w:szCs w:val="28"/>
                <w:rtl/>
              </w:rPr>
            </w:pPr>
            <w:r w:rsidRPr="001B7071">
              <w:rPr>
                <w:b/>
                <w:bCs/>
                <w:color w:val="0000FF"/>
                <w:sz w:val="32"/>
                <w:szCs w:val="32"/>
                <w:rtl/>
              </w:rPr>
              <w:t>■</w:t>
            </w:r>
            <w:r w:rsidRPr="001B7071">
              <w:rPr>
                <w:rFonts w:cs="Mudir MT"/>
                <w:b/>
                <w:bCs/>
                <w:color w:val="0000FF"/>
                <w:sz w:val="32"/>
                <w:szCs w:val="32"/>
                <w:rtl/>
              </w:rPr>
              <w:t xml:space="preserve"> </w:t>
            </w:r>
            <w:r w:rsidRPr="001B7071">
              <w:rPr>
                <w:rFonts w:cs="PT Bold Heading"/>
                <w:color w:val="0000FF"/>
                <w:sz w:val="32"/>
                <w:szCs w:val="32"/>
                <w:rtl/>
              </w:rPr>
              <w:t>الأصول الثابتة</w:t>
            </w:r>
          </w:p>
        </w:tc>
        <w:tc>
          <w:tcPr>
            <w:tcW w:w="4068" w:type="dxa"/>
            <w:vAlign w:val="center"/>
          </w:tcPr>
          <w:p w:rsidR="00A85F22" w:rsidRPr="001B7071" w:rsidRDefault="00A85F22" w:rsidP="005A668D">
            <w:pPr>
              <w:bidi w:val="0"/>
              <w:rPr>
                <w:rFonts w:cs="Mudir MT"/>
                <w:b/>
                <w:bCs/>
                <w:color w:val="0000FF"/>
                <w:sz w:val="32"/>
                <w:szCs w:val="32"/>
              </w:rPr>
            </w:pPr>
            <w:r w:rsidRPr="001B7071">
              <w:rPr>
                <w:rFonts w:cs="Mudir MT"/>
                <w:b/>
                <w:bCs/>
                <w:color w:val="0000FF"/>
                <w:sz w:val="32"/>
                <w:szCs w:val="32"/>
              </w:rPr>
              <w:t>Fixed Assets</w:t>
            </w:r>
          </w:p>
        </w:tc>
      </w:tr>
    </w:tbl>
    <w:p w:rsidR="00A85F22" w:rsidRPr="00214BD8" w:rsidRDefault="00A85F22" w:rsidP="00A85F22">
      <w:pPr>
        <w:jc w:val="lowKashida"/>
        <w:rPr>
          <w:rFonts w:cs="Mudir MT"/>
          <w:sz w:val="28"/>
          <w:szCs w:val="28"/>
          <w:rtl/>
        </w:rPr>
      </w:pPr>
      <w:r w:rsidRPr="00214BD8">
        <w:rPr>
          <w:rFonts w:cs="Mudir MT"/>
          <w:sz w:val="28"/>
          <w:szCs w:val="28"/>
          <w:rtl/>
        </w:rPr>
        <w:tab/>
        <w:t>تتضمن الأصول الثابتة في الميزانية العمومية لأي مشروع بنودا مثل ممتلكات المصنع أو المباني الصناعية الأخرى والأرض وأي مبانٍ أخرى يمتلكها المشروع. وعادة ما يستلزم الأمر تسجيل قيمة منخفضة للأصول الثابتة بمرور الأعوام، وذلك للسماح بتكوين مخصصات للإهلاك. وقد تتزايد القيمة النقدية لبعض الأصول الثابتة في فترات التضخم. وغرض الأصول الثابتة هو المساعدة في عملية الإنتاج أو التوزيع.</w:t>
      </w:r>
    </w:p>
    <w:p w:rsidR="001B7071" w:rsidRPr="000A73CF" w:rsidRDefault="001B7071" w:rsidP="001B707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85F22" w:rsidRPr="00214BD8" w:rsidRDefault="00A85F22" w:rsidP="00A85F22">
      <w:pPr>
        <w:jc w:val="lowKashida"/>
        <w:rPr>
          <w:rFonts w:cs="Mudir MT"/>
          <w:sz w:val="28"/>
          <w:szCs w:val="28"/>
          <w:rtl/>
        </w:rPr>
      </w:pPr>
    </w:p>
    <w:tbl>
      <w:tblPr>
        <w:bidiVisual/>
        <w:tblW w:w="0" w:type="auto"/>
        <w:tblLook w:val="01E0"/>
      </w:tblPr>
      <w:tblGrid>
        <w:gridCol w:w="3934"/>
        <w:gridCol w:w="3652"/>
      </w:tblGrid>
      <w:tr w:rsidR="00A85F22" w:rsidRPr="001B7071" w:rsidTr="005A668D">
        <w:tc>
          <w:tcPr>
            <w:tcW w:w="4454" w:type="dxa"/>
          </w:tcPr>
          <w:p w:rsidR="00A85F22" w:rsidRPr="001B7071" w:rsidRDefault="00A85F22" w:rsidP="005A668D">
            <w:pPr>
              <w:jc w:val="lowKashida"/>
              <w:rPr>
                <w:rFonts w:cs="Mudir MT"/>
                <w:b/>
                <w:bCs/>
                <w:color w:val="0000FF"/>
                <w:sz w:val="28"/>
                <w:szCs w:val="28"/>
                <w:rtl/>
              </w:rPr>
            </w:pPr>
            <w:r w:rsidRPr="001B7071">
              <w:rPr>
                <w:b/>
                <w:bCs/>
                <w:color w:val="0000FF"/>
                <w:sz w:val="32"/>
                <w:szCs w:val="32"/>
                <w:rtl/>
              </w:rPr>
              <w:t>■</w:t>
            </w:r>
            <w:r w:rsidRPr="001B7071">
              <w:rPr>
                <w:rFonts w:cs="Mudir MT"/>
                <w:b/>
                <w:bCs/>
                <w:color w:val="0000FF"/>
                <w:sz w:val="32"/>
                <w:szCs w:val="32"/>
                <w:rtl/>
              </w:rPr>
              <w:t xml:space="preserve"> </w:t>
            </w:r>
            <w:r w:rsidRPr="001B7071">
              <w:rPr>
                <w:rFonts w:cs="PT Bold Heading"/>
                <w:color w:val="0000FF"/>
                <w:sz w:val="32"/>
                <w:szCs w:val="32"/>
                <w:rtl/>
              </w:rPr>
              <w:t>الأصول الجارية</w:t>
            </w:r>
          </w:p>
        </w:tc>
        <w:tc>
          <w:tcPr>
            <w:tcW w:w="4068" w:type="dxa"/>
            <w:vAlign w:val="center"/>
          </w:tcPr>
          <w:p w:rsidR="00A85F22" w:rsidRPr="001B7071" w:rsidRDefault="00A85F22" w:rsidP="005A668D">
            <w:pPr>
              <w:bidi w:val="0"/>
              <w:rPr>
                <w:rFonts w:cs="Mudir MT"/>
                <w:b/>
                <w:bCs/>
                <w:color w:val="0000FF"/>
                <w:sz w:val="32"/>
                <w:szCs w:val="32"/>
              </w:rPr>
            </w:pPr>
            <w:r w:rsidRPr="001B7071">
              <w:rPr>
                <w:rFonts w:cs="Mudir MT"/>
                <w:b/>
                <w:bCs/>
                <w:color w:val="0000FF"/>
                <w:sz w:val="32"/>
                <w:szCs w:val="32"/>
              </w:rPr>
              <w:t>Current Assets</w:t>
            </w:r>
          </w:p>
        </w:tc>
      </w:tr>
    </w:tbl>
    <w:p w:rsidR="00A85F22" w:rsidRPr="00214BD8" w:rsidRDefault="00A85F22" w:rsidP="00A85F22">
      <w:pPr>
        <w:jc w:val="lowKashida"/>
        <w:rPr>
          <w:rFonts w:cs="Mudir MT"/>
          <w:sz w:val="28"/>
          <w:szCs w:val="28"/>
          <w:rtl/>
        </w:rPr>
      </w:pPr>
      <w:r w:rsidRPr="00214BD8">
        <w:rPr>
          <w:rFonts w:cs="Mudir MT"/>
          <w:sz w:val="28"/>
          <w:szCs w:val="28"/>
          <w:rtl/>
        </w:rPr>
        <w:tab/>
        <w:t>أصول تدور كثيرا أثناء فترة حيازة العمل التجاري. وتتضمن هذه الأصول كل من النقدية والمدينون ( بخلاف الديون المعدومة ) والأوراق المالية. وتقابل الأصول الجارية بالأصول الثابتة، التي تدوم لعدة سنوات ويتم احتساب إهلاك عنها.</w:t>
      </w:r>
    </w:p>
    <w:p w:rsidR="001B7071" w:rsidRPr="000A73CF" w:rsidRDefault="001B7071" w:rsidP="001B707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85F22" w:rsidRPr="00214BD8" w:rsidRDefault="00A85F22" w:rsidP="00A85F22">
      <w:pPr>
        <w:jc w:val="lowKashida"/>
        <w:rPr>
          <w:rFonts w:cs="Mudir MT"/>
          <w:sz w:val="28"/>
          <w:szCs w:val="28"/>
          <w:rtl/>
        </w:rPr>
      </w:pPr>
    </w:p>
    <w:tbl>
      <w:tblPr>
        <w:bidiVisual/>
        <w:tblW w:w="0" w:type="auto"/>
        <w:tblLook w:val="01E0"/>
      </w:tblPr>
      <w:tblGrid>
        <w:gridCol w:w="3950"/>
        <w:gridCol w:w="3636"/>
      </w:tblGrid>
      <w:tr w:rsidR="00A85F22" w:rsidRPr="001B7071" w:rsidTr="005A668D">
        <w:tc>
          <w:tcPr>
            <w:tcW w:w="4454" w:type="dxa"/>
          </w:tcPr>
          <w:p w:rsidR="00A85F22" w:rsidRPr="001B7071" w:rsidRDefault="00A85F22" w:rsidP="005A668D">
            <w:pPr>
              <w:jc w:val="lowKashida"/>
              <w:rPr>
                <w:rFonts w:cs="Mudir MT"/>
                <w:b/>
                <w:bCs/>
                <w:color w:val="0000FF"/>
                <w:sz w:val="28"/>
                <w:szCs w:val="28"/>
                <w:rtl/>
              </w:rPr>
            </w:pPr>
            <w:r w:rsidRPr="001B7071">
              <w:rPr>
                <w:b/>
                <w:bCs/>
                <w:color w:val="0000FF"/>
                <w:sz w:val="32"/>
                <w:szCs w:val="32"/>
                <w:rtl/>
              </w:rPr>
              <w:t>■</w:t>
            </w:r>
            <w:r w:rsidRPr="001B7071">
              <w:rPr>
                <w:rFonts w:cs="Mudir MT"/>
                <w:b/>
                <w:bCs/>
                <w:color w:val="0000FF"/>
                <w:sz w:val="32"/>
                <w:szCs w:val="32"/>
                <w:rtl/>
              </w:rPr>
              <w:t xml:space="preserve"> </w:t>
            </w:r>
            <w:r w:rsidRPr="001B7071">
              <w:rPr>
                <w:rFonts w:cs="PT Bold Heading"/>
                <w:color w:val="0000FF"/>
                <w:sz w:val="32"/>
                <w:szCs w:val="32"/>
                <w:rtl/>
              </w:rPr>
              <w:t>الأصول السائلة</w:t>
            </w:r>
          </w:p>
        </w:tc>
        <w:tc>
          <w:tcPr>
            <w:tcW w:w="4068" w:type="dxa"/>
            <w:vAlign w:val="center"/>
          </w:tcPr>
          <w:p w:rsidR="00A85F22" w:rsidRPr="001B7071" w:rsidRDefault="00A85F22" w:rsidP="005A668D">
            <w:pPr>
              <w:bidi w:val="0"/>
              <w:rPr>
                <w:rFonts w:cs="Mudir MT"/>
                <w:b/>
                <w:bCs/>
                <w:color w:val="0000FF"/>
                <w:sz w:val="32"/>
                <w:szCs w:val="32"/>
              </w:rPr>
            </w:pPr>
            <w:r w:rsidRPr="001B7071">
              <w:rPr>
                <w:rFonts w:cs="Mudir MT"/>
                <w:b/>
                <w:bCs/>
                <w:color w:val="0000FF"/>
                <w:sz w:val="32"/>
                <w:szCs w:val="32"/>
              </w:rPr>
              <w:t>Liquid Assets</w:t>
            </w:r>
          </w:p>
        </w:tc>
      </w:tr>
    </w:tbl>
    <w:p w:rsidR="00A85F22" w:rsidRPr="00214BD8" w:rsidRDefault="00A85F22" w:rsidP="00A85F22">
      <w:pPr>
        <w:jc w:val="lowKashida"/>
        <w:rPr>
          <w:rFonts w:cs="Mudir MT"/>
          <w:sz w:val="28"/>
          <w:szCs w:val="28"/>
          <w:rtl/>
        </w:rPr>
      </w:pPr>
      <w:r w:rsidRPr="00214BD8">
        <w:rPr>
          <w:rFonts w:cs="Mudir MT"/>
          <w:sz w:val="28"/>
          <w:szCs w:val="28"/>
          <w:rtl/>
        </w:rPr>
        <w:lastRenderedPageBreak/>
        <w:tab/>
        <w:t>الأصول إما في صورة نقود أو في الصورة التي يمكن تحويلها بسهولة إلى نقود. والأصول السائلة لأي بنك هي النقدية ( العملات المعدنية والورقية والأرصدة لدى البنك المركزي ) والنقود تحت الطلب وبإخطار لمدة قصيرة والكمبيالات المخصومة.</w:t>
      </w:r>
    </w:p>
    <w:p w:rsidR="001B7071" w:rsidRPr="000A73CF" w:rsidRDefault="001B7071" w:rsidP="001B707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85F22" w:rsidRPr="00214BD8" w:rsidRDefault="00A85F22" w:rsidP="00A85F22">
      <w:pPr>
        <w:jc w:val="lowKashida"/>
        <w:rPr>
          <w:rFonts w:cs="Mudir MT"/>
          <w:sz w:val="28"/>
          <w:szCs w:val="28"/>
          <w:rtl/>
        </w:rPr>
      </w:pPr>
    </w:p>
    <w:tbl>
      <w:tblPr>
        <w:bidiVisual/>
        <w:tblW w:w="0" w:type="auto"/>
        <w:tblLook w:val="01E0"/>
      </w:tblPr>
      <w:tblGrid>
        <w:gridCol w:w="3920"/>
        <w:gridCol w:w="3666"/>
      </w:tblGrid>
      <w:tr w:rsidR="00A85F22" w:rsidRPr="001B7071" w:rsidTr="005A668D">
        <w:tc>
          <w:tcPr>
            <w:tcW w:w="4454" w:type="dxa"/>
          </w:tcPr>
          <w:p w:rsidR="00A85F22" w:rsidRPr="001B7071" w:rsidRDefault="00A85F22" w:rsidP="005A668D">
            <w:pPr>
              <w:jc w:val="lowKashida"/>
              <w:rPr>
                <w:rFonts w:cs="Mudir MT"/>
                <w:b/>
                <w:bCs/>
                <w:color w:val="0000FF"/>
                <w:sz w:val="28"/>
                <w:szCs w:val="28"/>
                <w:rtl/>
              </w:rPr>
            </w:pPr>
            <w:r w:rsidRPr="001B7071">
              <w:rPr>
                <w:b/>
                <w:bCs/>
                <w:color w:val="0000FF"/>
                <w:sz w:val="32"/>
                <w:szCs w:val="32"/>
                <w:rtl/>
              </w:rPr>
              <w:t>■</w:t>
            </w:r>
            <w:r w:rsidRPr="001B7071">
              <w:rPr>
                <w:rFonts w:cs="Mudir MT"/>
                <w:b/>
                <w:bCs/>
                <w:color w:val="0000FF"/>
                <w:sz w:val="32"/>
                <w:szCs w:val="32"/>
                <w:rtl/>
              </w:rPr>
              <w:t xml:space="preserve"> </w:t>
            </w:r>
            <w:r w:rsidRPr="001B7071">
              <w:rPr>
                <w:rFonts w:cs="PT Bold Heading"/>
                <w:color w:val="0000FF"/>
                <w:sz w:val="32"/>
                <w:szCs w:val="32"/>
                <w:rtl/>
              </w:rPr>
              <w:t>الأصول المالية</w:t>
            </w:r>
          </w:p>
        </w:tc>
        <w:tc>
          <w:tcPr>
            <w:tcW w:w="4068" w:type="dxa"/>
            <w:vAlign w:val="center"/>
          </w:tcPr>
          <w:p w:rsidR="00A85F22" w:rsidRPr="001B7071" w:rsidRDefault="00A85F22" w:rsidP="005A668D">
            <w:pPr>
              <w:bidi w:val="0"/>
              <w:rPr>
                <w:rFonts w:cs="Mudir MT"/>
                <w:b/>
                <w:bCs/>
                <w:color w:val="0000FF"/>
                <w:sz w:val="32"/>
                <w:szCs w:val="32"/>
              </w:rPr>
            </w:pPr>
            <w:r w:rsidRPr="001B7071">
              <w:rPr>
                <w:rFonts w:cs="Mudir MT"/>
                <w:b/>
                <w:bCs/>
                <w:color w:val="0000FF"/>
                <w:sz w:val="32"/>
                <w:szCs w:val="32"/>
              </w:rPr>
              <w:t>Financial Assets</w:t>
            </w:r>
          </w:p>
        </w:tc>
      </w:tr>
    </w:tbl>
    <w:p w:rsidR="00A85F22" w:rsidRPr="00214BD8" w:rsidRDefault="00A85F22" w:rsidP="006B6A6A">
      <w:pPr>
        <w:jc w:val="lowKashida"/>
        <w:rPr>
          <w:rFonts w:cs="Mudir MT"/>
          <w:sz w:val="28"/>
          <w:szCs w:val="28"/>
          <w:rtl/>
        </w:rPr>
      </w:pPr>
      <w:r w:rsidRPr="00214BD8">
        <w:rPr>
          <w:rFonts w:cs="Mudir MT"/>
          <w:sz w:val="28"/>
          <w:szCs w:val="28"/>
          <w:rtl/>
        </w:rPr>
        <w:tab/>
        <w:t>النقود والحقوق، تمييزا لها عن الأصول المادية مثل الأراضي أو المباني أو المعدات. وتتضمن الأصول المالية النقود والأوراق المالية التي تعطي حقا لتلقي النقود، مثل الكمبيالات أو السندات، والأسهم التي تعطي ملكية غير مباشرة للأصول المادية والمالية للشركات. وتتضمن الحقوق التي يحتفظ بها كأصول مالية التزامات الأفراد والشركات والحكومات على المستوى المحلي أو الأجنبي. كما تتضمن الأصول المالية كذلك الأسهم في المؤسسات المالية و</w:t>
      </w:r>
      <w:r w:rsidR="006B6A6A">
        <w:rPr>
          <w:rFonts w:cs="Mudir MT"/>
          <w:sz w:val="28"/>
          <w:szCs w:val="28"/>
          <w:rtl/>
        </w:rPr>
        <w:t>المشتقات</w:t>
      </w:r>
      <w:r w:rsidRPr="00214BD8">
        <w:rPr>
          <w:rFonts w:cs="Mudir MT"/>
          <w:sz w:val="28"/>
          <w:szCs w:val="28"/>
          <w:rtl/>
        </w:rPr>
        <w:t xml:space="preserve"> مثل الخيارات.</w:t>
      </w:r>
    </w:p>
    <w:p w:rsidR="001B7071" w:rsidRPr="000A73CF" w:rsidRDefault="001B7071" w:rsidP="001B7071">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85F22" w:rsidRPr="00214BD8" w:rsidRDefault="00A85F22" w:rsidP="00A85F22">
      <w:pPr>
        <w:jc w:val="lowKashida"/>
        <w:rPr>
          <w:rFonts w:cs="Mudir MT"/>
          <w:sz w:val="28"/>
          <w:szCs w:val="28"/>
          <w:rtl/>
        </w:rPr>
      </w:pPr>
    </w:p>
    <w:tbl>
      <w:tblPr>
        <w:bidiVisual/>
        <w:tblW w:w="0" w:type="auto"/>
        <w:tblLook w:val="01E0"/>
      </w:tblPr>
      <w:tblGrid>
        <w:gridCol w:w="3914"/>
        <w:gridCol w:w="3672"/>
      </w:tblGrid>
      <w:tr w:rsidR="00A85F22" w:rsidRPr="001B7071" w:rsidTr="005A668D">
        <w:tc>
          <w:tcPr>
            <w:tcW w:w="4454" w:type="dxa"/>
          </w:tcPr>
          <w:p w:rsidR="00A85F22" w:rsidRPr="001B7071" w:rsidRDefault="00A85F22" w:rsidP="005A668D">
            <w:pPr>
              <w:jc w:val="lowKashida"/>
              <w:rPr>
                <w:rFonts w:cs="Mudir MT"/>
                <w:b/>
                <w:bCs/>
                <w:color w:val="0000FF"/>
                <w:sz w:val="28"/>
                <w:szCs w:val="28"/>
                <w:rtl/>
              </w:rPr>
            </w:pPr>
            <w:r w:rsidRPr="001B7071">
              <w:rPr>
                <w:b/>
                <w:bCs/>
                <w:color w:val="0000FF"/>
                <w:sz w:val="32"/>
                <w:szCs w:val="32"/>
                <w:rtl/>
              </w:rPr>
              <w:t>■</w:t>
            </w:r>
            <w:r w:rsidRPr="001B7071">
              <w:rPr>
                <w:rFonts w:cs="Mudir MT"/>
                <w:b/>
                <w:bCs/>
                <w:color w:val="0000FF"/>
                <w:sz w:val="32"/>
                <w:szCs w:val="32"/>
                <w:rtl/>
              </w:rPr>
              <w:t xml:space="preserve"> </w:t>
            </w:r>
            <w:r w:rsidRPr="001B7071">
              <w:rPr>
                <w:rFonts w:cs="PT Bold Heading"/>
                <w:color w:val="0000FF"/>
                <w:sz w:val="32"/>
                <w:szCs w:val="32"/>
                <w:rtl/>
              </w:rPr>
              <w:t>الأصول المعنوية</w:t>
            </w:r>
          </w:p>
        </w:tc>
        <w:tc>
          <w:tcPr>
            <w:tcW w:w="4068" w:type="dxa"/>
            <w:vAlign w:val="center"/>
          </w:tcPr>
          <w:p w:rsidR="00A85F22" w:rsidRPr="001B7071" w:rsidRDefault="00A85F22" w:rsidP="005A668D">
            <w:pPr>
              <w:bidi w:val="0"/>
              <w:rPr>
                <w:rFonts w:cs="Mudir MT"/>
                <w:b/>
                <w:bCs/>
                <w:color w:val="0000FF"/>
                <w:sz w:val="32"/>
                <w:szCs w:val="32"/>
              </w:rPr>
            </w:pPr>
            <w:r w:rsidRPr="001B7071">
              <w:rPr>
                <w:rFonts w:cs="Mudir MT"/>
                <w:b/>
                <w:bCs/>
                <w:color w:val="0000FF"/>
                <w:sz w:val="32"/>
                <w:szCs w:val="32"/>
              </w:rPr>
              <w:t>Intangible Assets</w:t>
            </w:r>
          </w:p>
        </w:tc>
      </w:tr>
    </w:tbl>
    <w:p w:rsidR="00A85F22" w:rsidRPr="00214BD8" w:rsidRDefault="00A85F22" w:rsidP="00A85F22">
      <w:pPr>
        <w:jc w:val="lowKashida"/>
        <w:rPr>
          <w:rFonts w:cs="Mudir MT"/>
          <w:sz w:val="28"/>
          <w:szCs w:val="28"/>
          <w:rtl/>
        </w:rPr>
      </w:pPr>
      <w:r w:rsidRPr="00214BD8">
        <w:rPr>
          <w:rFonts w:cs="Mudir MT"/>
          <w:sz w:val="28"/>
          <w:szCs w:val="28"/>
          <w:rtl/>
        </w:rPr>
        <w:tab/>
        <w:t xml:space="preserve">أو الأصول غير الملموسة. وهي عبارة عن أصول المنشأة التي لا يمكن رؤيتها أو لمسها. ويتضمن ذلك شهرة المحل وبراءات الاختراعات والعلامات التجارية وحقوق النشر. وفي حالة شهرة المحل، فلا توجد أدلة مستندية على وجودها. أما بقية الأصول الأخرى، فهناك دلائل على وجودها، حيث يتم بيعها أو شراؤها بين الحين والآخر. على أنه لا يوجد سوق مستمر لهذه الأصول. كما أن هذه لأصول غير متجانسة في طبيعتها، وهذا ما </w:t>
      </w:r>
      <w:r w:rsidR="00C727BE" w:rsidRPr="00214BD8">
        <w:rPr>
          <w:rFonts w:cs="Mudir MT"/>
          <w:sz w:val="28"/>
          <w:szCs w:val="28"/>
          <w:rtl/>
        </w:rPr>
        <w:t xml:space="preserve">يجعل </w:t>
      </w:r>
      <w:r w:rsidRPr="00214BD8">
        <w:rPr>
          <w:rFonts w:cs="Mudir MT"/>
          <w:sz w:val="28"/>
          <w:szCs w:val="28"/>
          <w:rtl/>
        </w:rPr>
        <w:t xml:space="preserve">عملية تحديد </w:t>
      </w:r>
      <w:r w:rsidR="00C727BE" w:rsidRPr="00214BD8">
        <w:rPr>
          <w:rFonts w:cs="Mudir MT"/>
          <w:sz w:val="28"/>
          <w:szCs w:val="28"/>
          <w:rtl/>
        </w:rPr>
        <w:t xml:space="preserve">قيمتها </w:t>
      </w:r>
      <w:r w:rsidRPr="00214BD8">
        <w:rPr>
          <w:rFonts w:cs="Mudir MT"/>
          <w:sz w:val="28"/>
          <w:szCs w:val="28"/>
          <w:rtl/>
        </w:rPr>
        <w:t>أمرا صعبا لحد ما.</w:t>
      </w:r>
    </w:p>
    <w:p w:rsidR="006B6A6A" w:rsidRPr="000A73CF" w:rsidRDefault="006B6A6A" w:rsidP="006B6A6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85F22" w:rsidRPr="00214BD8" w:rsidRDefault="00A85F22" w:rsidP="00A85F22">
      <w:pPr>
        <w:jc w:val="lowKashida"/>
        <w:rPr>
          <w:rFonts w:cs="Mudir MT"/>
          <w:sz w:val="28"/>
          <w:szCs w:val="28"/>
          <w:rtl/>
        </w:rPr>
      </w:pPr>
    </w:p>
    <w:tbl>
      <w:tblPr>
        <w:bidiVisual/>
        <w:tblW w:w="0" w:type="auto"/>
        <w:tblLook w:val="01E0"/>
      </w:tblPr>
      <w:tblGrid>
        <w:gridCol w:w="3938"/>
        <w:gridCol w:w="3648"/>
      </w:tblGrid>
      <w:tr w:rsidR="00A85F22" w:rsidRPr="006B6A6A" w:rsidTr="005A668D">
        <w:tc>
          <w:tcPr>
            <w:tcW w:w="4454" w:type="dxa"/>
          </w:tcPr>
          <w:p w:rsidR="00A85F22" w:rsidRPr="006B6A6A" w:rsidRDefault="00A85F22" w:rsidP="005A668D">
            <w:pPr>
              <w:jc w:val="lowKashida"/>
              <w:rPr>
                <w:rFonts w:cs="Mudir MT"/>
                <w:b/>
                <w:bCs/>
                <w:color w:val="0000FF"/>
                <w:sz w:val="28"/>
                <w:szCs w:val="28"/>
                <w:rtl/>
              </w:rPr>
            </w:pPr>
            <w:r w:rsidRPr="006B6A6A">
              <w:rPr>
                <w:b/>
                <w:bCs/>
                <w:color w:val="0000FF"/>
                <w:sz w:val="32"/>
                <w:szCs w:val="32"/>
                <w:rtl/>
              </w:rPr>
              <w:t>■</w:t>
            </w:r>
            <w:r w:rsidRPr="006B6A6A">
              <w:rPr>
                <w:rFonts w:cs="Mudir MT"/>
                <w:b/>
                <w:bCs/>
                <w:color w:val="0000FF"/>
                <w:sz w:val="32"/>
                <w:szCs w:val="32"/>
                <w:rtl/>
              </w:rPr>
              <w:t xml:space="preserve"> </w:t>
            </w:r>
            <w:r w:rsidRPr="006B6A6A">
              <w:rPr>
                <w:rFonts w:cs="PT Bold Heading"/>
                <w:color w:val="0000FF"/>
                <w:sz w:val="32"/>
                <w:szCs w:val="32"/>
                <w:rtl/>
              </w:rPr>
              <w:t>الأصول الملموسة</w:t>
            </w:r>
          </w:p>
        </w:tc>
        <w:tc>
          <w:tcPr>
            <w:tcW w:w="4068" w:type="dxa"/>
            <w:vAlign w:val="center"/>
          </w:tcPr>
          <w:p w:rsidR="00A85F22" w:rsidRPr="006B6A6A" w:rsidRDefault="00A85F22" w:rsidP="005A668D">
            <w:pPr>
              <w:bidi w:val="0"/>
              <w:rPr>
                <w:rFonts w:cs="Mudir MT"/>
                <w:b/>
                <w:bCs/>
                <w:color w:val="0000FF"/>
                <w:sz w:val="32"/>
                <w:szCs w:val="32"/>
              </w:rPr>
            </w:pPr>
            <w:r w:rsidRPr="006B6A6A">
              <w:rPr>
                <w:rFonts w:cs="Mudir MT"/>
                <w:b/>
                <w:bCs/>
                <w:color w:val="0000FF"/>
                <w:sz w:val="32"/>
                <w:szCs w:val="32"/>
              </w:rPr>
              <w:t>Tangible assets</w:t>
            </w:r>
          </w:p>
        </w:tc>
      </w:tr>
    </w:tbl>
    <w:p w:rsidR="00A85F22" w:rsidRPr="00214BD8" w:rsidRDefault="00A85F22" w:rsidP="00A85F22">
      <w:pPr>
        <w:jc w:val="lowKashida"/>
        <w:rPr>
          <w:rFonts w:cs="Mudir MT"/>
          <w:sz w:val="28"/>
          <w:szCs w:val="28"/>
          <w:rtl/>
        </w:rPr>
      </w:pPr>
      <w:r w:rsidRPr="00214BD8">
        <w:rPr>
          <w:rFonts w:cs="Mudir MT"/>
          <w:sz w:val="28"/>
          <w:szCs w:val="28"/>
          <w:rtl/>
        </w:rPr>
        <w:lastRenderedPageBreak/>
        <w:tab/>
        <w:t>الأصول التي يمكن لمسها. وإذا أردنا الدقة، فإن الأصول الملموسة يجب ألا تتضمن إلا الأشياء المادية مثل المباني والتجهيزات والمعدات، ولكن جرت العادة على أن تشمل كذلك عقود الإيجار وأسهم الشركات. ويضاهي هذا النوع من الأصول بالأصول غير الملموسة، مثل اسم الشهرة والعلامات التجارية وبراءات الاختراع.</w:t>
      </w:r>
    </w:p>
    <w:p w:rsidR="006B6A6A" w:rsidRPr="000A73CF" w:rsidRDefault="006B6A6A" w:rsidP="006B6A6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85F22" w:rsidRPr="00214BD8" w:rsidRDefault="00A85F22" w:rsidP="00A85F22">
      <w:pPr>
        <w:jc w:val="lowKashida"/>
        <w:rPr>
          <w:rFonts w:cs="Mudir MT"/>
          <w:sz w:val="28"/>
          <w:szCs w:val="28"/>
          <w:rtl/>
        </w:rPr>
      </w:pPr>
    </w:p>
    <w:tbl>
      <w:tblPr>
        <w:bidiVisual/>
        <w:tblW w:w="0" w:type="auto"/>
        <w:tblLook w:val="01E0"/>
      </w:tblPr>
      <w:tblGrid>
        <w:gridCol w:w="3920"/>
        <w:gridCol w:w="3666"/>
      </w:tblGrid>
      <w:tr w:rsidR="00A85F22" w:rsidRPr="006B6A6A" w:rsidTr="005A668D">
        <w:tc>
          <w:tcPr>
            <w:tcW w:w="4454" w:type="dxa"/>
          </w:tcPr>
          <w:p w:rsidR="00A85F22" w:rsidRPr="006B6A6A" w:rsidRDefault="00A85F22" w:rsidP="005A668D">
            <w:pPr>
              <w:jc w:val="lowKashida"/>
              <w:rPr>
                <w:rFonts w:cs="Mudir MT"/>
                <w:b/>
                <w:bCs/>
                <w:color w:val="0000FF"/>
                <w:sz w:val="28"/>
                <w:szCs w:val="28"/>
                <w:rtl/>
              </w:rPr>
            </w:pPr>
            <w:r w:rsidRPr="006B6A6A">
              <w:rPr>
                <w:color w:val="0000FF"/>
                <w:sz w:val="32"/>
                <w:szCs w:val="32"/>
                <w:rtl/>
              </w:rPr>
              <w:t>■</w:t>
            </w:r>
            <w:r w:rsidRPr="006B6A6A">
              <w:rPr>
                <w:rFonts w:cs="PT Bold Heading"/>
                <w:color w:val="0000FF"/>
                <w:sz w:val="32"/>
                <w:szCs w:val="32"/>
                <w:rtl/>
              </w:rPr>
              <w:t xml:space="preserve"> إعادة استثمار الأرباح</w:t>
            </w:r>
            <w:r w:rsidRPr="006B6A6A">
              <w:rPr>
                <w:rFonts w:cs="Mudir MT"/>
                <w:b/>
                <w:bCs/>
                <w:color w:val="0000FF"/>
                <w:sz w:val="32"/>
                <w:szCs w:val="32"/>
                <w:rtl/>
              </w:rPr>
              <w:t xml:space="preserve"> </w:t>
            </w:r>
          </w:p>
        </w:tc>
        <w:tc>
          <w:tcPr>
            <w:tcW w:w="4068" w:type="dxa"/>
            <w:vAlign w:val="center"/>
          </w:tcPr>
          <w:p w:rsidR="00A85F22" w:rsidRPr="006B6A6A" w:rsidRDefault="00A85F22" w:rsidP="005A668D">
            <w:pPr>
              <w:bidi w:val="0"/>
              <w:rPr>
                <w:rFonts w:cs="Mudir MT"/>
                <w:b/>
                <w:bCs/>
                <w:color w:val="0000FF"/>
                <w:sz w:val="32"/>
                <w:szCs w:val="32"/>
              </w:rPr>
            </w:pPr>
            <w:r w:rsidRPr="006B6A6A">
              <w:rPr>
                <w:rFonts w:cs="Mudir MT"/>
                <w:b/>
                <w:bCs/>
                <w:color w:val="0000FF"/>
                <w:sz w:val="32"/>
                <w:szCs w:val="32"/>
              </w:rPr>
              <w:t>Ploughing back Profits</w:t>
            </w:r>
          </w:p>
        </w:tc>
      </w:tr>
    </w:tbl>
    <w:p w:rsidR="00A85F22" w:rsidRPr="00214BD8" w:rsidRDefault="00A85F22" w:rsidP="00A85F22">
      <w:pPr>
        <w:jc w:val="lowKashida"/>
        <w:rPr>
          <w:rFonts w:cs="Mudir MT"/>
          <w:sz w:val="28"/>
          <w:szCs w:val="28"/>
          <w:rtl/>
        </w:rPr>
      </w:pPr>
      <w:r w:rsidRPr="00214BD8">
        <w:rPr>
          <w:rFonts w:cs="Mudir MT"/>
          <w:sz w:val="28"/>
          <w:szCs w:val="28"/>
          <w:rtl/>
        </w:rPr>
        <w:tab/>
        <w:t>يمكن لأية شركة " إعادة استثمار " جزء من الأرباح التي تحققها لتمويل التوسعات التي تنوي القيام بها، وذلك بدلا من توزيع جملة هذه الأرباح. ويكون هذا الإجراء للاستعاضة عن إطلاق المزيد من رأس المال في سوق رأس المال لتمويل هذه التوسعات.</w:t>
      </w:r>
    </w:p>
    <w:p w:rsidR="006B6A6A" w:rsidRPr="000A73CF" w:rsidRDefault="006B6A6A" w:rsidP="006B6A6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85F22" w:rsidRPr="00214BD8" w:rsidRDefault="00A85F22" w:rsidP="00A85F22">
      <w:pPr>
        <w:jc w:val="lowKashida"/>
        <w:rPr>
          <w:rFonts w:cs="Mudir MT"/>
          <w:sz w:val="28"/>
          <w:szCs w:val="28"/>
          <w:rtl/>
        </w:rPr>
      </w:pPr>
    </w:p>
    <w:tbl>
      <w:tblPr>
        <w:bidiVisual/>
        <w:tblW w:w="0" w:type="auto"/>
        <w:tblLook w:val="01E0"/>
      </w:tblPr>
      <w:tblGrid>
        <w:gridCol w:w="3843"/>
        <w:gridCol w:w="3743"/>
      </w:tblGrid>
      <w:tr w:rsidR="00A85F22" w:rsidRPr="006B6A6A" w:rsidTr="005A668D">
        <w:tc>
          <w:tcPr>
            <w:tcW w:w="4454" w:type="dxa"/>
          </w:tcPr>
          <w:p w:rsidR="00A85F22" w:rsidRPr="006B6A6A" w:rsidRDefault="00A85F22" w:rsidP="005A668D">
            <w:pPr>
              <w:jc w:val="lowKashida"/>
              <w:rPr>
                <w:rFonts w:cs="Mudir MT"/>
                <w:b/>
                <w:bCs/>
                <w:color w:val="0000FF"/>
                <w:sz w:val="28"/>
                <w:szCs w:val="28"/>
                <w:rtl/>
              </w:rPr>
            </w:pPr>
            <w:r w:rsidRPr="006B6A6A">
              <w:rPr>
                <w:b/>
                <w:bCs/>
                <w:color w:val="0000FF"/>
                <w:sz w:val="32"/>
                <w:szCs w:val="32"/>
                <w:rtl/>
              </w:rPr>
              <w:t>■</w:t>
            </w:r>
            <w:r w:rsidRPr="006B6A6A">
              <w:rPr>
                <w:rFonts w:cs="Mudir MT"/>
                <w:b/>
                <w:bCs/>
                <w:color w:val="0000FF"/>
                <w:sz w:val="32"/>
                <w:szCs w:val="32"/>
                <w:rtl/>
              </w:rPr>
              <w:t xml:space="preserve"> </w:t>
            </w:r>
            <w:r w:rsidRPr="006B6A6A">
              <w:rPr>
                <w:rFonts w:cs="PT Bold Heading"/>
                <w:color w:val="0000FF"/>
                <w:sz w:val="32"/>
                <w:szCs w:val="32"/>
                <w:rtl/>
              </w:rPr>
              <w:t>إعادة توزيع الدخل</w:t>
            </w:r>
          </w:p>
        </w:tc>
        <w:tc>
          <w:tcPr>
            <w:tcW w:w="4068" w:type="dxa"/>
            <w:vAlign w:val="center"/>
          </w:tcPr>
          <w:p w:rsidR="00A85F22" w:rsidRPr="006B6A6A" w:rsidRDefault="00A85F22" w:rsidP="005A668D">
            <w:pPr>
              <w:bidi w:val="0"/>
              <w:rPr>
                <w:rFonts w:cs="Mudir MT"/>
                <w:b/>
                <w:bCs/>
                <w:color w:val="0000FF"/>
                <w:sz w:val="32"/>
                <w:szCs w:val="32"/>
              </w:rPr>
            </w:pPr>
            <w:r w:rsidRPr="006B6A6A">
              <w:rPr>
                <w:rFonts w:cs="Mudir MT"/>
                <w:b/>
                <w:bCs/>
                <w:color w:val="0000FF"/>
                <w:sz w:val="32"/>
                <w:szCs w:val="32"/>
              </w:rPr>
              <w:t>Income Redistribution</w:t>
            </w:r>
          </w:p>
        </w:tc>
      </w:tr>
    </w:tbl>
    <w:p w:rsidR="00A85F22" w:rsidRPr="00214BD8" w:rsidRDefault="00A85F22" w:rsidP="00A85F22">
      <w:pPr>
        <w:jc w:val="lowKashida"/>
        <w:rPr>
          <w:rFonts w:cs="Mudir MT"/>
          <w:sz w:val="28"/>
          <w:szCs w:val="28"/>
          <w:rtl/>
        </w:rPr>
      </w:pPr>
      <w:r w:rsidRPr="00214BD8">
        <w:rPr>
          <w:rFonts w:cs="Mudir MT"/>
          <w:sz w:val="28"/>
          <w:szCs w:val="28"/>
          <w:rtl/>
        </w:rPr>
        <w:tab/>
        <w:t>استخدام الضرائب والإنفاق الحكومي وغير ذلك من الأدوات لتغيير توزيع الدخول الحقيقية. وقد تكون الضرائب تصاعدية بدرجة كبيرة أم صغيرة. كما قد تتاح برامج الإنفاق الحكومي للجميع، أو قد يتم تحديدها أو إخضاعها لقيود معينة في محاولة لتركيز المنافع على المحتاجين نسبيا. وقد يتم استخدام أدوات أخرى كذلك لتغيير النمط السائد لتوزيع الدخل. وعلى سبيل المثال تهدف تشريعات الحد الأدنى للأجور لاستفادة العمال الذين يتقاضون أجورا منخفضة بمطالبة أرباب أعمالهم بزيادة أجورهم. ويمكن قياس المدى الذي وصلت إليه عملية إعادة توزيع الدخل عن طريق النظام الضريبي من خلال مقارنة درجة عدم المساواة في توزيع الدخل قبل فرض الضريبة وبعدها. ويحد من قدرة الدولة على إعادة توزيع الدخول الرغبة في تجنب حدوث أضرار كبيرة للحوافز التي تشجع على توليد الدخول أصلا.</w:t>
      </w:r>
    </w:p>
    <w:p w:rsidR="006B6A6A" w:rsidRPr="000A73CF" w:rsidRDefault="006B6A6A" w:rsidP="006B6A6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85F22" w:rsidRPr="00214BD8" w:rsidRDefault="00A85F22" w:rsidP="00A85F22">
      <w:pPr>
        <w:jc w:val="lowKashida"/>
        <w:rPr>
          <w:rFonts w:cs="Mudir MT"/>
          <w:sz w:val="28"/>
          <w:szCs w:val="28"/>
          <w:rtl/>
        </w:rPr>
      </w:pPr>
    </w:p>
    <w:tbl>
      <w:tblPr>
        <w:bidiVisual/>
        <w:tblW w:w="0" w:type="auto"/>
        <w:tblLook w:val="01E0"/>
      </w:tblPr>
      <w:tblGrid>
        <w:gridCol w:w="3943"/>
        <w:gridCol w:w="3643"/>
      </w:tblGrid>
      <w:tr w:rsidR="00A85F22" w:rsidRPr="006B6A6A" w:rsidTr="005A668D">
        <w:tc>
          <w:tcPr>
            <w:tcW w:w="4454" w:type="dxa"/>
          </w:tcPr>
          <w:p w:rsidR="00A85F22" w:rsidRPr="006B6A6A" w:rsidRDefault="00A85F22" w:rsidP="005A668D">
            <w:pPr>
              <w:jc w:val="lowKashida"/>
              <w:rPr>
                <w:rFonts w:cs="Mudir MT"/>
                <w:b/>
                <w:bCs/>
                <w:color w:val="0000FF"/>
                <w:sz w:val="28"/>
                <w:szCs w:val="28"/>
                <w:rtl/>
              </w:rPr>
            </w:pPr>
            <w:r w:rsidRPr="006B6A6A">
              <w:rPr>
                <w:b/>
                <w:bCs/>
                <w:color w:val="0000FF"/>
                <w:sz w:val="32"/>
                <w:szCs w:val="32"/>
                <w:rtl/>
              </w:rPr>
              <w:t>■</w:t>
            </w:r>
            <w:r w:rsidRPr="006B6A6A">
              <w:rPr>
                <w:rFonts w:cs="PT Bold Heading"/>
                <w:color w:val="0000FF"/>
                <w:sz w:val="32"/>
                <w:szCs w:val="32"/>
                <w:rtl/>
              </w:rPr>
              <w:t xml:space="preserve"> الإعانات</w:t>
            </w:r>
          </w:p>
        </w:tc>
        <w:tc>
          <w:tcPr>
            <w:tcW w:w="4068" w:type="dxa"/>
            <w:vAlign w:val="center"/>
          </w:tcPr>
          <w:p w:rsidR="00A85F22" w:rsidRPr="006B6A6A" w:rsidRDefault="00A85F22" w:rsidP="005A668D">
            <w:pPr>
              <w:bidi w:val="0"/>
              <w:rPr>
                <w:rFonts w:cs="Mudir MT"/>
                <w:b/>
                <w:bCs/>
                <w:color w:val="0000FF"/>
                <w:sz w:val="32"/>
                <w:szCs w:val="32"/>
              </w:rPr>
            </w:pPr>
            <w:r w:rsidRPr="006B6A6A">
              <w:rPr>
                <w:rFonts w:cs="Mudir MT"/>
                <w:b/>
                <w:bCs/>
                <w:color w:val="0000FF"/>
                <w:sz w:val="32"/>
                <w:szCs w:val="32"/>
              </w:rPr>
              <w:t>Grants-in-aid</w:t>
            </w:r>
          </w:p>
        </w:tc>
      </w:tr>
    </w:tbl>
    <w:p w:rsidR="00A85F22" w:rsidRPr="00214BD8" w:rsidRDefault="00A85F22" w:rsidP="00A85F22">
      <w:pPr>
        <w:jc w:val="lowKashida"/>
        <w:rPr>
          <w:rFonts w:cs="Mudir MT"/>
          <w:sz w:val="28"/>
          <w:szCs w:val="28"/>
          <w:rtl/>
        </w:rPr>
      </w:pPr>
      <w:r w:rsidRPr="00214BD8">
        <w:rPr>
          <w:rFonts w:cs="Mudir MT"/>
          <w:sz w:val="28"/>
          <w:szCs w:val="28"/>
          <w:rtl/>
        </w:rPr>
        <w:tab/>
        <w:t>منح تقدمها الحكومة للسلطات المحلية، وذلك لتكملة إيراداتها من حصيلة الضرائب.</w:t>
      </w:r>
    </w:p>
    <w:p w:rsidR="006B6A6A" w:rsidRPr="000A73CF" w:rsidRDefault="006B6A6A" w:rsidP="006B6A6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85F22" w:rsidRPr="00214BD8" w:rsidRDefault="00A85F22" w:rsidP="00A85F22">
      <w:pPr>
        <w:jc w:val="lowKashida"/>
        <w:rPr>
          <w:rFonts w:cs="Mudir MT"/>
          <w:sz w:val="28"/>
          <w:szCs w:val="28"/>
          <w:rtl/>
        </w:rPr>
      </w:pPr>
    </w:p>
    <w:tbl>
      <w:tblPr>
        <w:bidiVisual/>
        <w:tblW w:w="0" w:type="auto"/>
        <w:tblLook w:val="01E0"/>
      </w:tblPr>
      <w:tblGrid>
        <w:gridCol w:w="3879"/>
        <w:gridCol w:w="3707"/>
      </w:tblGrid>
      <w:tr w:rsidR="00A85F22" w:rsidRPr="006B6A6A" w:rsidTr="005A668D">
        <w:tc>
          <w:tcPr>
            <w:tcW w:w="4454" w:type="dxa"/>
          </w:tcPr>
          <w:p w:rsidR="00A85F22" w:rsidRPr="006B6A6A" w:rsidRDefault="00A85F22" w:rsidP="005A668D">
            <w:pPr>
              <w:jc w:val="lowKashida"/>
              <w:rPr>
                <w:rFonts w:cs="Mudir MT"/>
                <w:b/>
                <w:bCs/>
                <w:color w:val="0000FF"/>
                <w:sz w:val="28"/>
                <w:szCs w:val="28"/>
                <w:rtl/>
              </w:rPr>
            </w:pPr>
            <w:r w:rsidRPr="006B6A6A">
              <w:rPr>
                <w:b/>
                <w:bCs/>
                <w:color w:val="0000FF"/>
                <w:sz w:val="32"/>
                <w:szCs w:val="32"/>
                <w:rtl/>
              </w:rPr>
              <w:t>■</w:t>
            </w:r>
            <w:r w:rsidRPr="006B6A6A">
              <w:rPr>
                <w:rFonts w:cs="Mudir MT"/>
                <w:b/>
                <w:bCs/>
                <w:color w:val="0000FF"/>
                <w:sz w:val="32"/>
                <w:szCs w:val="32"/>
                <w:rtl/>
              </w:rPr>
              <w:t xml:space="preserve"> </w:t>
            </w:r>
            <w:r w:rsidRPr="006B6A6A">
              <w:rPr>
                <w:rFonts w:cs="PT Bold Heading"/>
                <w:color w:val="0000FF"/>
                <w:sz w:val="32"/>
                <w:szCs w:val="32"/>
                <w:rtl/>
              </w:rPr>
              <w:t>اعتماد مستندي</w:t>
            </w:r>
          </w:p>
        </w:tc>
        <w:tc>
          <w:tcPr>
            <w:tcW w:w="4068" w:type="dxa"/>
            <w:vAlign w:val="center"/>
          </w:tcPr>
          <w:p w:rsidR="00A85F22" w:rsidRPr="006B6A6A" w:rsidRDefault="00A85F22" w:rsidP="005A668D">
            <w:pPr>
              <w:bidi w:val="0"/>
              <w:rPr>
                <w:rFonts w:cs="Mudir MT"/>
                <w:b/>
                <w:bCs/>
                <w:color w:val="0000FF"/>
                <w:sz w:val="32"/>
                <w:szCs w:val="32"/>
              </w:rPr>
            </w:pPr>
            <w:r w:rsidRPr="006B6A6A">
              <w:rPr>
                <w:rFonts w:cs="Mudir MT"/>
                <w:b/>
                <w:bCs/>
                <w:color w:val="0000FF"/>
                <w:sz w:val="32"/>
                <w:szCs w:val="32"/>
              </w:rPr>
              <w:t>Documentary Credit</w:t>
            </w:r>
          </w:p>
        </w:tc>
      </w:tr>
    </w:tbl>
    <w:p w:rsidR="00A85F22" w:rsidRPr="00214BD8" w:rsidRDefault="00A85F22" w:rsidP="00A85F22">
      <w:pPr>
        <w:jc w:val="lowKashida"/>
        <w:rPr>
          <w:rFonts w:cs="Mudir MT"/>
          <w:sz w:val="28"/>
          <w:szCs w:val="28"/>
          <w:rtl/>
        </w:rPr>
      </w:pPr>
      <w:r w:rsidRPr="00214BD8">
        <w:rPr>
          <w:rFonts w:cs="Mudir MT"/>
          <w:sz w:val="28"/>
          <w:szCs w:val="28"/>
          <w:rtl/>
        </w:rPr>
        <w:tab/>
        <w:t>وسيلة للدفع في التجارة الخارجية. وفيها يقوم المستورد بفتح ائتمان لصالح المصدّر في أحد البنوك التي تقع في بلد المصدّر. وحينئذ يقوم المستورد بسحب كمبيالة مصحوبة بالمستندات لصالح المصدّر.</w:t>
      </w:r>
    </w:p>
    <w:p w:rsidR="006B6A6A" w:rsidRPr="000A73CF" w:rsidRDefault="006B6A6A" w:rsidP="006B6A6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85F22" w:rsidRPr="00214BD8" w:rsidRDefault="00A85F22" w:rsidP="00A85F22">
      <w:pPr>
        <w:jc w:val="lowKashida"/>
        <w:rPr>
          <w:rFonts w:cs="Mudir MT"/>
          <w:sz w:val="28"/>
          <w:szCs w:val="28"/>
          <w:rtl/>
        </w:rPr>
      </w:pPr>
    </w:p>
    <w:tbl>
      <w:tblPr>
        <w:bidiVisual/>
        <w:tblW w:w="0" w:type="auto"/>
        <w:tblLook w:val="01E0"/>
      </w:tblPr>
      <w:tblGrid>
        <w:gridCol w:w="3926"/>
        <w:gridCol w:w="3660"/>
      </w:tblGrid>
      <w:tr w:rsidR="00A85F22" w:rsidRPr="006B6A6A" w:rsidTr="005A668D">
        <w:tc>
          <w:tcPr>
            <w:tcW w:w="4454" w:type="dxa"/>
          </w:tcPr>
          <w:p w:rsidR="00A85F22" w:rsidRPr="006B6A6A" w:rsidRDefault="00A85F22" w:rsidP="005A668D">
            <w:pPr>
              <w:jc w:val="lowKashida"/>
              <w:rPr>
                <w:rFonts w:cs="Mudir MT"/>
                <w:b/>
                <w:bCs/>
                <w:color w:val="0000FF"/>
                <w:sz w:val="28"/>
                <w:szCs w:val="28"/>
                <w:rtl/>
              </w:rPr>
            </w:pPr>
            <w:r w:rsidRPr="006B6A6A">
              <w:rPr>
                <w:b/>
                <w:bCs/>
                <w:color w:val="0000FF"/>
                <w:sz w:val="32"/>
                <w:szCs w:val="32"/>
                <w:rtl/>
              </w:rPr>
              <w:t>■</w:t>
            </w:r>
            <w:r w:rsidRPr="006B6A6A">
              <w:rPr>
                <w:rFonts w:cs="Mudir MT"/>
                <w:b/>
                <w:bCs/>
                <w:color w:val="0000FF"/>
                <w:sz w:val="32"/>
                <w:szCs w:val="32"/>
                <w:rtl/>
              </w:rPr>
              <w:t xml:space="preserve"> </w:t>
            </w:r>
            <w:r w:rsidRPr="006B6A6A">
              <w:rPr>
                <w:rFonts w:cs="PT Bold Heading"/>
                <w:color w:val="0000FF"/>
                <w:sz w:val="32"/>
                <w:szCs w:val="32"/>
                <w:rtl/>
              </w:rPr>
              <w:t>إعداد الميزانية الشخصية</w:t>
            </w:r>
          </w:p>
        </w:tc>
        <w:tc>
          <w:tcPr>
            <w:tcW w:w="4068" w:type="dxa"/>
            <w:vAlign w:val="center"/>
          </w:tcPr>
          <w:p w:rsidR="00A85F22" w:rsidRPr="006B6A6A" w:rsidRDefault="00A85F22" w:rsidP="005A668D">
            <w:pPr>
              <w:bidi w:val="0"/>
              <w:rPr>
                <w:rFonts w:cs="Mudir MT"/>
                <w:b/>
                <w:bCs/>
                <w:color w:val="0000FF"/>
                <w:sz w:val="32"/>
                <w:szCs w:val="32"/>
              </w:rPr>
            </w:pPr>
            <w:r w:rsidRPr="006B6A6A">
              <w:rPr>
                <w:rFonts w:cs="Mudir MT"/>
                <w:b/>
                <w:bCs/>
                <w:color w:val="0000FF"/>
                <w:sz w:val="32"/>
                <w:szCs w:val="32"/>
              </w:rPr>
              <w:t>Personal Budgeting</w:t>
            </w:r>
          </w:p>
        </w:tc>
      </w:tr>
    </w:tbl>
    <w:p w:rsidR="00A85F22" w:rsidRPr="00214BD8" w:rsidRDefault="00A85F22" w:rsidP="00A85F22">
      <w:pPr>
        <w:jc w:val="lowKashida"/>
        <w:rPr>
          <w:rFonts w:cs="Mudir MT"/>
          <w:sz w:val="28"/>
          <w:szCs w:val="28"/>
          <w:rtl/>
        </w:rPr>
      </w:pPr>
      <w:r w:rsidRPr="00214BD8">
        <w:rPr>
          <w:rFonts w:cs="Mudir MT"/>
          <w:sz w:val="28"/>
          <w:szCs w:val="28"/>
          <w:rtl/>
        </w:rPr>
        <w:tab/>
        <w:t>الطريقة التي يقوم بها أحد الأفراد بتوزيع دخله ومصروفاته.</w:t>
      </w:r>
    </w:p>
    <w:p w:rsidR="006B6A6A" w:rsidRPr="000A73CF" w:rsidRDefault="006B6A6A" w:rsidP="006B6A6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85F22" w:rsidRPr="00214BD8" w:rsidRDefault="00A85F22" w:rsidP="00A85F22">
      <w:pPr>
        <w:jc w:val="lowKashida"/>
        <w:rPr>
          <w:rFonts w:cs="Mudir MT"/>
          <w:sz w:val="28"/>
          <w:szCs w:val="28"/>
          <w:rtl/>
        </w:rPr>
      </w:pPr>
    </w:p>
    <w:tbl>
      <w:tblPr>
        <w:bidiVisual/>
        <w:tblW w:w="0" w:type="auto"/>
        <w:tblLook w:val="01E0"/>
      </w:tblPr>
      <w:tblGrid>
        <w:gridCol w:w="3901"/>
        <w:gridCol w:w="3685"/>
      </w:tblGrid>
      <w:tr w:rsidR="00A85F22" w:rsidRPr="006B6A6A" w:rsidTr="005A668D">
        <w:tc>
          <w:tcPr>
            <w:tcW w:w="4454" w:type="dxa"/>
          </w:tcPr>
          <w:p w:rsidR="00A85F22" w:rsidRPr="006B6A6A" w:rsidRDefault="00A85F22" w:rsidP="005A668D">
            <w:pPr>
              <w:jc w:val="lowKashida"/>
              <w:rPr>
                <w:rFonts w:cs="Mudir MT"/>
                <w:b/>
                <w:bCs/>
                <w:color w:val="0000FF"/>
                <w:sz w:val="28"/>
                <w:szCs w:val="28"/>
                <w:rtl/>
              </w:rPr>
            </w:pPr>
            <w:r w:rsidRPr="006B6A6A">
              <w:rPr>
                <w:color w:val="0000FF"/>
                <w:sz w:val="32"/>
                <w:szCs w:val="32"/>
                <w:rtl/>
              </w:rPr>
              <w:t>■</w:t>
            </w:r>
            <w:r w:rsidRPr="006B6A6A">
              <w:rPr>
                <w:rFonts w:cs="PT Bold Heading"/>
                <w:color w:val="0000FF"/>
                <w:sz w:val="32"/>
                <w:szCs w:val="32"/>
                <w:rtl/>
              </w:rPr>
              <w:t xml:space="preserve"> الإعسار</w:t>
            </w:r>
          </w:p>
        </w:tc>
        <w:tc>
          <w:tcPr>
            <w:tcW w:w="4068" w:type="dxa"/>
            <w:vAlign w:val="center"/>
          </w:tcPr>
          <w:p w:rsidR="00A85F22" w:rsidRPr="006B6A6A" w:rsidRDefault="00A85F22" w:rsidP="005A668D">
            <w:pPr>
              <w:bidi w:val="0"/>
              <w:rPr>
                <w:rFonts w:cs="Mudir MT"/>
                <w:b/>
                <w:bCs/>
                <w:color w:val="0000FF"/>
                <w:sz w:val="32"/>
                <w:szCs w:val="32"/>
              </w:rPr>
            </w:pPr>
            <w:r w:rsidRPr="006B6A6A">
              <w:rPr>
                <w:rFonts w:cs="Mudir MT"/>
                <w:b/>
                <w:bCs/>
                <w:color w:val="0000FF"/>
                <w:sz w:val="32"/>
                <w:szCs w:val="32"/>
              </w:rPr>
              <w:t>Insolvency</w:t>
            </w:r>
          </w:p>
        </w:tc>
      </w:tr>
    </w:tbl>
    <w:p w:rsidR="00A85F22" w:rsidRPr="00214BD8" w:rsidRDefault="00A85F22" w:rsidP="00A85F22">
      <w:pPr>
        <w:jc w:val="lowKashida"/>
        <w:rPr>
          <w:rFonts w:cs="Mudir MT"/>
          <w:sz w:val="28"/>
          <w:szCs w:val="28"/>
          <w:rtl/>
        </w:rPr>
      </w:pPr>
      <w:r w:rsidRPr="00214BD8">
        <w:rPr>
          <w:rFonts w:cs="Mudir MT"/>
          <w:sz w:val="28"/>
          <w:szCs w:val="28"/>
          <w:rtl/>
        </w:rPr>
        <w:tab/>
        <w:t>يصبح العمل التجاري أو أحد الأفراد معسرا إذا زادت خصومه عن القيمة الإجمالية لأصوله.</w:t>
      </w:r>
    </w:p>
    <w:p w:rsidR="006B6A6A" w:rsidRPr="000A73CF" w:rsidRDefault="006B6A6A" w:rsidP="006B6A6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85F22" w:rsidRPr="00214BD8" w:rsidRDefault="00A85F22" w:rsidP="00A85F22">
      <w:pPr>
        <w:jc w:val="lowKashida"/>
        <w:rPr>
          <w:rFonts w:cs="Mudir MT"/>
          <w:sz w:val="28"/>
          <w:szCs w:val="28"/>
          <w:rtl/>
        </w:rPr>
      </w:pPr>
    </w:p>
    <w:tbl>
      <w:tblPr>
        <w:bidiVisual/>
        <w:tblW w:w="0" w:type="auto"/>
        <w:tblLook w:val="01E0"/>
      </w:tblPr>
      <w:tblGrid>
        <w:gridCol w:w="3885"/>
        <w:gridCol w:w="3701"/>
      </w:tblGrid>
      <w:tr w:rsidR="00A85F22" w:rsidRPr="006B6A6A" w:rsidTr="005A668D">
        <w:tc>
          <w:tcPr>
            <w:tcW w:w="4454" w:type="dxa"/>
          </w:tcPr>
          <w:p w:rsidR="00A85F22" w:rsidRPr="006B6A6A" w:rsidRDefault="00A85F22" w:rsidP="005A668D">
            <w:pPr>
              <w:jc w:val="lowKashida"/>
              <w:rPr>
                <w:rFonts w:cs="Mudir MT"/>
                <w:b/>
                <w:bCs/>
                <w:color w:val="0000FF"/>
                <w:sz w:val="28"/>
                <w:szCs w:val="28"/>
                <w:rtl/>
              </w:rPr>
            </w:pPr>
            <w:r w:rsidRPr="006B6A6A">
              <w:rPr>
                <w:color w:val="0000FF"/>
                <w:sz w:val="32"/>
                <w:szCs w:val="32"/>
                <w:rtl/>
              </w:rPr>
              <w:t>■</w:t>
            </w:r>
            <w:r w:rsidRPr="006B6A6A">
              <w:rPr>
                <w:rFonts w:cs="PT Bold Heading"/>
                <w:color w:val="0000FF"/>
                <w:sz w:val="32"/>
                <w:szCs w:val="32"/>
                <w:rtl/>
              </w:rPr>
              <w:t xml:space="preserve"> الإعلان</w:t>
            </w:r>
          </w:p>
        </w:tc>
        <w:tc>
          <w:tcPr>
            <w:tcW w:w="4068" w:type="dxa"/>
            <w:vAlign w:val="center"/>
          </w:tcPr>
          <w:p w:rsidR="00A85F22" w:rsidRPr="006B6A6A" w:rsidRDefault="00A85F22" w:rsidP="005A668D">
            <w:pPr>
              <w:bidi w:val="0"/>
              <w:rPr>
                <w:rFonts w:cs="Mudir MT"/>
                <w:b/>
                <w:bCs/>
                <w:color w:val="0000FF"/>
                <w:sz w:val="32"/>
                <w:szCs w:val="32"/>
              </w:rPr>
            </w:pPr>
            <w:r w:rsidRPr="006B6A6A">
              <w:rPr>
                <w:rFonts w:cs="Mudir MT"/>
                <w:b/>
                <w:bCs/>
                <w:color w:val="0000FF"/>
                <w:sz w:val="32"/>
                <w:szCs w:val="32"/>
              </w:rPr>
              <w:t>Advertising</w:t>
            </w:r>
          </w:p>
        </w:tc>
      </w:tr>
    </w:tbl>
    <w:p w:rsidR="00A85F22" w:rsidRPr="00214BD8" w:rsidRDefault="00A85F22" w:rsidP="00A85F22">
      <w:pPr>
        <w:jc w:val="lowKashida"/>
        <w:rPr>
          <w:rFonts w:cs="Mudir MT"/>
          <w:sz w:val="28"/>
          <w:szCs w:val="28"/>
          <w:rtl/>
        </w:rPr>
      </w:pPr>
      <w:r w:rsidRPr="00214BD8">
        <w:rPr>
          <w:rFonts w:cs="Mudir MT"/>
          <w:sz w:val="28"/>
          <w:szCs w:val="28"/>
          <w:rtl/>
        </w:rPr>
        <w:tab/>
        <w:t xml:space="preserve">نشاط يهدف للترويج لبيع المنتجات. ويسعى الإعلان لجذب انتباه العملاء الجدد، وإخبارهم بوجود المنتج وخصائصه، وإقناعهم بالبدء في شرائه أو الاستمرار في ذلك. ويعمل الإعلان من خلال وسائل الإعلام، أي الصحافة والتليفزيون، أو عن طريق العرض في المحلات، أو بواسطة التصميم الفعلي للمنتجات نفسها وعمليات تعبئتها. وبالرغم من وجود تفرقة منطقية فيما </w:t>
      </w:r>
      <w:r w:rsidRPr="00214BD8">
        <w:rPr>
          <w:rFonts w:cs="Mudir MT"/>
          <w:sz w:val="28"/>
          <w:szCs w:val="28"/>
          <w:rtl/>
        </w:rPr>
        <w:lastRenderedPageBreak/>
        <w:t>بين الإعلان الإخباري والإقناعي، إلا أنه يصعب عمليا التفرقة بينهما من الناحية النفسية. وتقوم بالإعلان الجهات السياسية والخيرية، وكذلك الحكومة، بالإضافة إلى المنظمات التجارية.</w:t>
      </w:r>
    </w:p>
    <w:p w:rsidR="006B6A6A" w:rsidRPr="000A73CF" w:rsidRDefault="006B6A6A" w:rsidP="006B6A6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85F22" w:rsidRPr="00214BD8" w:rsidRDefault="00A85F22" w:rsidP="00A85F22">
      <w:pPr>
        <w:jc w:val="lowKashida"/>
        <w:rPr>
          <w:rFonts w:cs="Mudir MT"/>
          <w:sz w:val="28"/>
          <w:szCs w:val="28"/>
          <w:rtl/>
        </w:rPr>
      </w:pPr>
    </w:p>
    <w:tbl>
      <w:tblPr>
        <w:bidiVisual/>
        <w:tblW w:w="0" w:type="auto"/>
        <w:tblLook w:val="01E0"/>
      </w:tblPr>
      <w:tblGrid>
        <w:gridCol w:w="3917"/>
        <w:gridCol w:w="3669"/>
      </w:tblGrid>
      <w:tr w:rsidR="00A85F22" w:rsidRPr="006B6A6A" w:rsidTr="005A668D">
        <w:tc>
          <w:tcPr>
            <w:tcW w:w="4454" w:type="dxa"/>
          </w:tcPr>
          <w:p w:rsidR="00A85F22" w:rsidRPr="006B6A6A" w:rsidRDefault="00A85F22" w:rsidP="005A668D">
            <w:pPr>
              <w:jc w:val="lowKashida"/>
              <w:rPr>
                <w:rFonts w:cs="Mudir MT"/>
                <w:b/>
                <w:bCs/>
                <w:color w:val="0000FF"/>
                <w:sz w:val="28"/>
                <w:szCs w:val="28"/>
                <w:rtl/>
              </w:rPr>
            </w:pPr>
            <w:r w:rsidRPr="006B6A6A">
              <w:rPr>
                <w:color w:val="0000FF"/>
                <w:sz w:val="32"/>
                <w:szCs w:val="32"/>
                <w:rtl/>
              </w:rPr>
              <w:t>■</w:t>
            </w:r>
            <w:r w:rsidRPr="006B6A6A">
              <w:rPr>
                <w:rFonts w:cs="PT Bold Heading"/>
                <w:color w:val="0000FF"/>
                <w:sz w:val="32"/>
                <w:szCs w:val="32"/>
                <w:rtl/>
              </w:rPr>
              <w:t xml:space="preserve"> الإغراق</w:t>
            </w:r>
            <w:r w:rsidRPr="006B6A6A">
              <w:rPr>
                <w:rFonts w:cs="Mudir MT"/>
                <w:b/>
                <w:bCs/>
                <w:color w:val="0000FF"/>
                <w:sz w:val="32"/>
                <w:szCs w:val="32"/>
                <w:rtl/>
              </w:rPr>
              <w:t xml:space="preserve"> </w:t>
            </w:r>
          </w:p>
        </w:tc>
        <w:tc>
          <w:tcPr>
            <w:tcW w:w="4068" w:type="dxa"/>
            <w:vAlign w:val="center"/>
          </w:tcPr>
          <w:p w:rsidR="00A85F22" w:rsidRPr="006B6A6A" w:rsidRDefault="00A85F22" w:rsidP="005A668D">
            <w:pPr>
              <w:bidi w:val="0"/>
              <w:rPr>
                <w:rFonts w:cs="Mudir MT"/>
                <w:b/>
                <w:bCs/>
                <w:color w:val="0000FF"/>
                <w:sz w:val="32"/>
                <w:szCs w:val="32"/>
              </w:rPr>
            </w:pPr>
            <w:r w:rsidRPr="006B6A6A">
              <w:rPr>
                <w:rFonts w:cs="Mudir MT"/>
                <w:b/>
                <w:bCs/>
                <w:color w:val="0000FF"/>
                <w:sz w:val="32"/>
                <w:szCs w:val="32"/>
              </w:rPr>
              <w:t>Dumping</w:t>
            </w:r>
          </w:p>
        </w:tc>
      </w:tr>
    </w:tbl>
    <w:p w:rsidR="00A85F22" w:rsidRPr="00214BD8" w:rsidRDefault="00A85F22" w:rsidP="00A85F22">
      <w:pPr>
        <w:jc w:val="lowKashida"/>
        <w:rPr>
          <w:rFonts w:cs="Mudir MT"/>
          <w:sz w:val="28"/>
          <w:szCs w:val="28"/>
          <w:rtl/>
        </w:rPr>
      </w:pPr>
      <w:r w:rsidRPr="00214BD8">
        <w:rPr>
          <w:rFonts w:cs="Mudir MT"/>
          <w:sz w:val="28"/>
          <w:szCs w:val="28"/>
          <w:rtl/>
        </w:rPr>
        <w:tab/>
        <w:t xml:space="preserve">بيع السلع في بلد أجنبي بسعر يعتبره المنتجون المحليون منخفضا انخفاضا مجحفا. وقد يعني هذا البيع بسعر يقل عن متوسط تكاليف الإنتاج طويلة الأجل مضافا إليها تكاليف النقل، أو تقاضي أسعار أقل في أسواق </w:t>
      </w:r>
      <w:r w:rsidR="00C727BE" w:rsidRPr="00214BD8">
        <w:rPr>
          <w:rFonts w:cs="Mudir MT"/>
          <w:sz w:val="28"/>
          <w:szCs w:val="28"/>
          <w:rtl/>
        </w:rPr>
        <w:t>ا</w:t>
      </w:r>
      <w:r w:rsidRPr="00214BD8">
        <w:rPr>
          <w:rFonts w:cs="Mudir MT"/>
          <w:sz w:val="28"/>
          <w:szCs w:val="28"/>
          <w:rtl/>
        </w:rPr>
        <w:t>لتصدير عن تلك التي يتم دفعها في الأسواق المحلية للسلع المقارنة، أو ببساطة البيع بسعر لا يستطيع معه المنتجون في بلد الاستيراد دخول حلبة المنافسة. أما رسوم مكافحة الإغراق فهي تعريفات تُفرض للوقاية من الوقوع تحت تأثير الإغراق.</w:t>
      </w:r>
    </w:p>
    <w:p w:rsidR="006B6A6A" w:rsidRPr="000A73CF" w:rsidRDefault="006B6A6A" w:rsidP="006B6A6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85F22" w:rsidRPr="00214BD8" w:rsidRDefault="00A85F22" w:rsidP="00A85F22">
      <w:pPr>
        <w:jc w:val="lowKashida"/>
        <w:rPr>
          <w:rFonts w:cs="Mudir MT"/>
          <w:sz w:val="28"/>
          <w:szCs w:val="28"/>
          <w:rtl/>
        </w:rPr>
      </w:pPr>
    </w:p>
    <w:tbl>
      <w:tblPr>
        <w:bidiVisual/>
        <w:tblW w:w="0" w:type="auto"/>
        <w:tblLook w:val="01E0"/>
      </w:tblPr>
      <w:tblGrid>
        <w:gridCol w:w="3903"/>
        <w:gridCol w:w="3683"/>
      </w:tblGrid>
      <w:tr w:rsidR="00A85F22" w:rsidRPr="006B6A6A" w:rsidTr="005A668D">
        <w:tc>
          <w:tcPr>
            <w:tcW w:w="4454" w:type="dxa"/>
          </w:tcPr>
          <w:p w:rsidR="00A85F22" w:rsidRPr="006B6A6A" w:rsidRDefault="00A85F22" w:rsidP="005A668D">
            <w:pPr>
              <w:jc w:val="lowKashida"/>
              <w:rPr>
                <w:rFonts w:cs="Mudir MT"/>
                <w:b/>
                <w:bCs/>
                <w:color w:val="0000FF"/>
                <w:sz w:val="28"/>
                <w:szCs w:val="28"/>
                <w:rtl/>
              </w:rPr>
            </w:pPr>
            <w:r w:rsidRPr="006B6A6A">
              <w:rPr>
                <w:b/>
                <w:bCs/>
                <w:color w:val="0000FF"/>
                <w:sz w:val="32"/>
                <w:szCs w:val="32"/>
                <w:rtl/>
              </w:rPr>
              <w:t>■</w:t>
            </w:r>
            <w:r w:rsidRPr="006B6A6A">
              <w:rPr>
                <w:rFonts w:cs="PT Bold Heading"/>
                <w:color w:val="0000FF"/>
                <w:sz w:val="32"/>
                <w:szCs w:val="32"/>
                <w:rtl/>
              </w:rPr>
              <w:t xml:space="preserve"> الافتراضات</w:t>
            </w:r>
          </w:p>
        </w:tc>
        <w:tc>
          <w:tcPr>
            <w:tcW w:w="4068" w:type="dxa"/>
            <w:vAlign w:val="center"/>
          </w:tcPr>
          <w:p w:rsidR="00A85F22" w:rsidRPr="006B6A6A" w:rsidRDefault="00A85F22" w:rsidP="005A668D">
            <w:pPr>
              <w:bidi w:val="0"/>
              <w:rPr>
                <w:rFonts w:cs="Mudir MT"/>
                <w:b/>
                <w:bCs/>
                <w:color w:val="0000FF"/>
                <w:sz w:val="32"/>
                <w:szCs w:val="32"/>
              </w:rPr>
            </w:pPr>
            <w:r w:rsidRPr="006B6A6A">
              <w:rPr>
                <w:rFonts w:cs="Mudir MT"/>
                <w:b/>
                <w:bCs/>
                <w:color w:val="0000FF"/>
                <w:sz w:val="32"/>
                <w:szCs w:val="32"/>
              </w:rPr>
              <w:t>Assumptions</w:t>
            </w:r>
          </w:p>
        </w:tc>
      </w:tr>
    </w:tbl>
    <w:p w:rsidR="00A85F22" w:rsidRPr="00214BD8" w:rsidRDefault="00A85F22" w:rsidP="00A85F22">
      <w:pPr>
        <w:jc w:val="lowKashida"/>
        <w:rPr>
          <w:rFonts w:cs="Mudir MT"/>
          <w:sz w:val="28"/>
          <w:szCs w:val="28"/>
          <w:rtl/>
        </w:rPr>
      </w:pPr>
      <w:r w:rsidRPr="00214BD8">
        <w:rPr>
          <w:rFonts w:cs="Mudir MT"/>
          <w:sz w:val="28"/>
          <w:szCs w:val="28"/>
          <w:rtl/>
        </w:rPr>
        <w:tab/>
        <w:t xml:space="preserve">يتم بناء كل نظرية علمية من مجموعة محددة من الافتراضات التي يتم الوصول إليها عن طريق الأسباب المنطقية، ومن ثم فيمكن التوصل إلى استنتاجات عامة منها. وفي حالة علم الاقتصاد، فإن هذه الافتراضات تشير إلى سلوك الأفراد. وعلى سبيل المثال، يفترض أن جميع الأفراد يتصرفون بطريقة رشيدة تماما في كافة أنشطتهم الاقتصادية، بينما نجد أن الأمر ليس كذلك في الحياة الواقعية، ولكن بدون هذا الافتراض فقد يكون من المستحيل التوصل إلى أية نظرية على الإطلاق في علم الاقتصاد. ومن الافتراضات الأخرى، أن كل منظم يسعى إلى تعظيم أرباحه، بينما نجد أن بعض المنظمين قد يتأثرون باعتبارات أخرى في أوقات معينة. كذلك فلكي نعزل المظاهر الاقتصادية للمشكلة عن بقية المظاهر الأخرى، فقد يكون من الضروري أن نفترض " بقاء كل الأشياء الأخرى على حالها "، وهو الأمر الذي لا يحدث في الحياة </w:t>
      </w:r>
      <w:r w:rsidRPr="00214BD8">
        <w:rPr>
          <w:rFonts w:cs="Mudir MT"/>
          <w:sz w:val="28"/>
          <w:szCs w:val="28"/>
          <w:rtl/>
        </w:rPr>
        <w:lastRenderedPageBreak/>
        <w:t>الواقعية أبدا. وقد أوضح ألفرد مارشال أنه يجب التأكيد على أهمية جميع الفروض التي تنبني عليها المناقشات والاستنتاجات بوضوح في علم الاقتصاد، حيث يعد ذلك من الأمور الضرورية في علم الاقتصاد عن أي علم آخر، وذلك لأن الكثير من موضوعات البحث تكون مبنية على الخبرة المتضمنة داخل حدود معرفة العديد من غير الاقتصاديين.</w:t>
      </w:r>
    </w:p>
    <w:p w:rsidR="006B6A6A" w:rsidRPr="000A73CF" w:rsidRDefault="006B6A6A" w:rsidP="006B6A6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85F22" w:rsidRPr="00214BD8" w:rsidRDefault="00A85F22" w:rsidP="00A85F22">
      <w:pPr>
        <w:jc w:val="lowKashida"/>
        <w:rPr>
          <w:rFonts w:cs="Mudir MT"/>
          <w:sz w:val="28"/>
          <w:szCs w:val="28"/>
          <w:rtl/>
        </w:rPr>
      </w:pPr>
    </w:p>
    <w:tbl>
      <w:tblPr>
        <w:bidiVisual/>
        <w:tblW w:w="0" w:type="auto"/>
        <w:tblLook w:val="01E0"/>
      </w:tblPr>
      <w:tblGrid>
        <w:gridCol w:w="3951"/>
        <w:gridCol w:w="3635"/>
      </w:tblGrid>
      <w:tr w:rsidR="00A85F22" w:rsidRPr="006B6A6A" w:rsidTr="005A668D">
        <w:tc>
          <w:tcPr>
            <w:tcW w:w="4454" w:type="dxa"/>
          </w:tcPr>
          <w:p w:rsidR="00A85F22" w:rsidRPr="006B6A6A" w:rsidRDefault="00A85F22" w:rsidP="005A668D">
            <w:pPr>
              <w:jc w:val="lowKashida"/>
              <w:rPr>
                <w:rFonts w:cs="Mudir MT"/>
                <w:b/>
                <w:bCs/>
                <w:color w:val="0000FF"/>
                <w:sz w:val="28"/>
                <w:szCs w:val="28"/>
                <w:rtl/>
              </w:rPr>
            </w:pPr>
            <w:r w:rsidRPr="006B6A6A">
              <w:rPr>
                <w:b/>
                <w:bCs/>
                <w:color w:val="0000FF"/>
                <w:sz w:val="32"/>
                <w:szCs w:val="32"/>
                <w:rtl/>
              </w:rPr>
              <w:t>■</w:t>
            </w:r>
            <w:r w:rsidRPr="006B6A6A">
              <w:rPr>
                <w:rFonts w:cs="Mudir MT"/>
                <w:b/>
                <w:bCs/>
                <w:color w:val="0000FF"/>
                <w:sz w:val="32"/>
                <w:szCs w:val="32"/>
                <w:rtl/>
              </w:rPr>
              <w:t xml:space="preserve"> </w:t>
            </w:r>
            <w:r w:rsidRPr="006B6A6A">
              <w:rPr>
                <w:rFonts w:cs="PT Bold Heading"/>
                <w:color w:val="0000FF"/>
                <w:sz w:val="32"/>
                <w:szCs w:val="32"/>
                <w:rtl/>
              </w:rPr>
              <w:t>الإفراط في الادخار</w:t>
            </w:r>
          </w:p>
        </w:tc>
        <w:tc>
          <w:tcPr>
            <w:tcW w:w="4068" w:type="dxa"/>
            <w:vAlign w:val="center"/>
          </w:tcPr>
          <w:p w:rsidR="00A85F22" w:rsidRPr="006B6A6A" w:rsidRDefault="00A85F22" w:rsidP="005A668D">
            <w:pPr>
              <w:bidi w:val="0"/>
              <w:rPr>
                <w:rFonts w:cs="Mudir MT"/>
                <w:b/>
                <w:bCs/>
                <w:color w:val="0000FF"/>
                <w:sz w:val="32"/>
                <w:szCs w:val="32"/>
              </w:rPr>
            </w:pPr>
            <w:r w:rsidRPr="006B6A6A">
              <w:rPr>
                <w:rFonts w:cs="Mudir MT"/>
                <w:b/>
                <w:bCs/>
                <w:color w:val="0000FF"/>
                <w:sz w:val="32"/>
                <w:szCs w:val="32"/>
              </w:rPr>
              <w:t>Over-saving</w:t>
            </w:r>
          </w:p>
        </w:tc>
      </w:tr>
    </w:tbl>
    <w:p w:rsidR="00A85F22" w:rsidRPr="00214BD8" w:rsidRDefault="00A85F22" w:rsidP="00A85F22">
      <w:pPr>
        <w:jc w:val="lowKashida"/>
        <w:rPr>
          <w:rFonts w:cs="Mudir MT"/>
          <w:sz w:val="28"/>
          <w:szCs w:val="28"/>
          <w:rtl/>
        </w:rPr>
      </w:pPr>
      <w:r w:rsidRPr="00214BD8">
        <w:rPr>
          <w:rFonts w:cs="Mudir MT"/>
          <w:sz w:val="28"/>
          <w:szCs w:val="28"/>
          <w:rtl/>
        </w:rPr>
        <w:tab/>
        <w:t>نظرية مؤداها أن الإفراط في الادخار قد ينتج عنه قصور في الاستهلاك. وقد اعتقد جون هوبسن أن ذلك يحدث بسبب التباطؤ الذي يصاحب الدورة الاقتصادية. وكما يعتقد هوبسن، فإن السبب الرئيسي للإفراط في الادخار يكمن في عدم العدالة في توزيع الدخول، حيث إنه كلما زاد دخل أحد الأفراد تزيد كذلك كل من قدرة هذا الفرد على الادخار وميله إلى ذلك. وكان من المعتقد بصفة عامة في عهد هوبسن أن الحرص يعد أحد الفضائل التي ينصح بها في كل الأوقات. أما في الوقت الراهن فلا يتم تشجيع الادخار إلا في فترات حدوث التضخم. أما عندما يكون من الضروري حفز الطلب للحفاظ على مستوى التشغيل الكامل، فتشيع الدعوة للحد من الادخار.</w:t>
      </w:r>
    </w:p>
    <w:p w:rsidR="006B6A6A" w:rsidRPr="000A73CF" w:rsidRDefault="006B6A6A" w:rsidP="006B6A6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85F22" w:rsidRPr="00214BD8" w:rsidRDefault="00A85F22" w:rsidP="00A85F22">
      <w:pPr>
        <w:jc w:val="lowKashida"/>
        <w:rPr>
          <w:rFonts w:cs="Mudir MT"/>
          <w:sz w:val="28"/>
          <w:szCs w:val="28"/>
          <w:rtl/>
        </w:rPr>
      </w:pPr>
    </w:p>
    <w:tbl>
      <w:tblPr>
        <w:bidiVisual/>
        <w:tblW w:w="0" w:type="auto"/>
        <w:tblLook w:val="01E0"/>
      </w:tblPr>
      <w:tblGrid>
        <w:gridCol w:w="3927"/>
        <w:gridCol w:w="3659"/>
      </w:tblGrid>
      <w:tr w:rsidR="00A85F22" w:rsidRPr="006B6A6A" w:rsidTr="005A668D">
        <w:tc>
          <w:tcPr>
            <w:tcW w:w="4454" w:type="dxa"/>
          </w:tcPr>
          <w:p w:rsidR="00A85F22" w:rsidRPr="006B6A6A" w:rsidRDefault="00A85F22" w:rsidP="005A668D">
            <w:pPr>
              <w:jc w:val="lowKashida"/>
              <w:rPr>
                <w:rFonts w:cs="Mudir MT"/>
                <w:b/>
                <w:bCs/>
                <w:color w:val="0000FF"/>
                <w:sz w:val="28"/>
                <w:szCs w:val="28"/>
              </w:rPr>
            </w:pPr>
            <w:r w:rsidRPr="006B6A6A">
              <w:rPr>
                <w:color w:val="0000FF"/>
                <w:sz w:val="32"/>
                <w:szCs w:val="32"/>
                <w:rtl/>
              </w:rPr>
              <w:t>■</w:t>
            </w:r>
            <w:r w:rsidRPr="006B6A6A">
              <w:rPr>
                <w:rFonts w:cs="PT Bold Heading"/>
                <w:color w:val="0000FF"/>
                <w:sz w:val="32"/>
                <w:szCs w:val="32"/>
                <w:rtl/>
              </w:rPr>
              <w:t xml:space="preserve"> الإفراط في الاستثمار</w:t>
            </w:r>
            <w:r w:rsidRPr="006B6A6A">
              <w:rPr>
                <w:rFonts w:cs="Mudir MT"/>
                <w:b/>
                <w:bCs/>
                <w:color w:val="0000FF"/>
                <w:sz w:val="32"/>
                <w:szCs w:val="32"/>
              </w:rPr>
              <w:t xml:space="preserve"> </w:t>
            </w:r>
          </w:p>
        </w:tc>
        <w:tc>
          <w:tcPr>
            <w:tcW w:w="4068" w:type="dxa"/>
            <w:vAlign w:val="center"/>
          </w:tcPr>
          <w:p w:rsidR="00A85F22" w:rsidRPr="006B6A6A" w:rsidRDefault="00A85F22" w:rsidP="005A668D">
            <w:pPr>
              <w:bidi w:val="0"/>
              <w:rPr>
                <w:rFonts w:cs="Mudir MT"/>
                <w:b/>
                <w:bCs/>
                <w:color w:val="0000FF"/>
                <w:sz w:val="32"/>
                <w:szCs w:val="32"/>
              </w:rPr>
            </w:pPr>
            <w:r w:rsidRPr="006B6A6A">
              <w:rPr>
                <w:rFonts w:cs="Mudir MT"/>
                <w:b/>
                <w:bCs/>
                <w:color w:val="0000FF"/>
                <w:sz w:val="32"/>
                <w:szCs w:val="32"/>
              </w:rPr>
              <w:t>Over-investment</w:t>
            </w:r>
          </w:p>
        </w:tc>
      </w:tr>
    </w:tbl>
    <w:p w:rsidR="00A85F22" w:rsidRPr="00214BD8" w:rsidRDefault="00A85F22" w:rsidP="00A85F22">
      <w:pPr>
        <w:jc w:val="lowKashida"/>
        <w:rPr>
          <w:rFonts w:cs="Mudir MT"/>
          <w:sz w:val="28"/>
          <w:szCs w:val="28"/>
          <w:rtl/>
        </w:rPr>
      </w:pPr>
      <w:r w:rsidRPr="00214BD8">
        <w:rPr>
          <w:rFonts w:cs="Mudir MT"/>
          <w:sz w:val="28"/>
          <w:szCs w:val="28"/>
          <w:rtl/>
        </w:rPr>
        <w:tab/>
        <w:t xml:space="preserve">يعتقد بعض الباحثين الاقتصاديين أنه في المراحل الأخيرة للازدهار التجاري يميل إنتاج السلع الرأسمالية للزيادة بدرجة كبيرة، وذلك بالنظر إلى الطلب على السلع الاستهلاكية التي تساهم السلع الرأسمالية في إنتاجها. وعلى ذلك يسود الاعتقاد بانقضاء فترة الازدهار، وذلك قبل أن يتم استكمال الكثير من الاستثمارات الجديدة. وتنشأ حالة مماثلة في المراحل الأولى لفترات التضخم الجامح. وفي كل الأحوال السابقة، يكون الإفراط في الاستثمار هو النتيجة للنظرة المفرطة في التفاؤل بالنسبة للأوضاع الاقتصادية، أي عندما </w:t>
      </w:r>
      <w:r w:rsidRPr="00214BD8">
        <w:rPr>
          <w:rFonts w:cs="Mudir MT"/>
          <w:sz w:val="28"/>
          <w:szCs w:val="28"/>
          <w:rtl/>
        </w:rPr>
        <w:lastRenderedPageBreak/>
        <w:t>تزيد التوقعات بشأن المستقبل بدرجة كبيرة للغاية، ومن ثم يكون من المؤكد أن يعقب ذلك حالة عامة من الإحباط.</w:t>
      </w:r>
    </w:p>
    <w:p w:rsidR="006B6A6A" w:rsidRPr="000A73CF" w:rsidRDefault="006B6A6A" w:rsidP="006B6A6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85F22" w:rsidRPr="00214BD8" w:rsidRDefault="00A85F22" w:rsidP="00A85F22">
      <w:pPr>
        <w:jc w:val="lowKashida"/>
        <w:rPr>
          <w:rFonts w:cs="Mudir MT"/>
          <w:sz w:val="28"/>
          <w:szCs w:val="28"/>
          <w:rtl/>
        </w:rPr>
      </w:pPr>
    </w:p>
    <w:tbl>
      <w:tblPr>
        <w:bidiVisual/>
        <w:tblW w:w="0" w:type="auto"/>
        <w:tblLook w:val="01E0"/>
      </w:tblPr>
      <w:tblGrid>
        <w:gridCol w:w="3887"/>
        <w:gridCol w:w="3699"/>
      </w:tblGrid>
      <w:tr w:rsidR="00A85F22" w:rsidRPr="006B6A6A" w:rsidTr="005A668D">
        <w:tc>
          <w:tcPr>
            <w:tcW w:w="4454" w:type="dxa"/>
          </w:tcPr>
          <w:p w:rsidR="00A85F22" w:rsidRPr="006B6A6A" w:rsidRDefault="00A85F22" w:rsidP="005A668D">
            <w:pPr>
              <w:jc w:val="lowKashida"/>
              <w:rPr>
                <w:rFonts w:cs="Mudir MT"/>
                <w:b/>
                <w:bCs/>
                <w:color w:val="0000FF"/>
                <w:sz w:val="28"/>
                <w:szCs w:val="28"/>
                <w:rtl/>
              </w:rPr>
            </w:pPr>
            <w:r w:rsidRPr="006B6A6A">
              <w:rPr>
                <w:color w:val="0000FF"/>
                <w:sz w:val="32"/>
                <w:szCs w:val="32"/>
                <w:rtl/>
              </w:rPr>
              <w:t>■</w:t>
            </w:r>
            <w:r w:rsidRPr="006B6A6A">
              <w:rPr>
                <w:rFonts w:cs="PT Bold Heading"/>
                <w:color w:val="0000FF"/>
                <w:sz w:val="32"/>
                <w:szCs w:val="32"/>
                <w:rtl/>
              </w:rPr>
              <w:t xml:space="preserve"> الإفلاس</w:t>
            </w:r>
            <w:r w:rsidRPr="006B6A6A">
              <w:rPr>
                <w:rFonts w:cs="Mudir MT"/>
                <w:b/>
                <w:bCs/>
                <w:color w:val="0000FF"/>
                <w:sz w:val="32"/>
                <w:szCs w:val="32"/>
                <w:rtl/>
              </w:rPr>
              <w:t xml:space="preserve"> </w:t>
            </w:r>
          </w:p>
        </w:tc>
        <w:tc>
          <w:tcPr>
            <w:tcW w:w="4068" w:type="dxa"/>
            <w:vAlign w:val="center"/>
          </w:tcPr>
          <w:p w:rsidR="00A85F22" w:rsidRPr="006B6A6A" w:rsidRDefault="00A85F22" w:rsidP="005A668D">
            <w:pPr>
              <w:bidi w:val="0"/>
              <w:rPr>
                <w:rFonts w:cs="Mudir MT"/>
                <w:b/>
                <w:bCs/>
                <w:color w:val="0000FF"/>
                <w:sz w:val="32"/>
                <w:szCs w:val="32"/>
              </w:rPr>
            </w:pPr>
            <w:r w:rsidRPr="006B6A6A">
              <w:rPr>
                <w:rFonts w:cs="Mudir MT"/>
                <w:b/>
                <w:bCs/>
                <w:color w:val="0000FF"/>
                <w:sz w:val="32"/>
                <w:szCs w:val="32"/>
              </w:rPr>
              <w:t>Bankruptcy</w:t>
            </w:r>
          </w:p>
        </w:tc>
      </w:tr>
    </w:tbl>
    <w:p w:rsidR="00A85F22" w:rsidRPr="00214BD8" w:rsidRDefault="00A85F22" w:rsidP="00A85F22">
      <w:pPr>
        <w:jc w:val="lowKashida"/>
        <w:rPr>
          <w:rFonts w:cs="Mudir MT"/>
          <w:sz w:val="28"/>
          <w:szCs w:val="28"/>
          <w:rtl/>
        </w:rPr>
      </w:pPr>
      <w:r w:rsidRPr="00214BD8">
        <w:rPr>
          <w:rFonts w:cs="Mudir MT"/>
          <w:sz w:val="28"/>
          <w:szCs w:val="28"/>
          <w:rtl/>
        </w:rPr>
        <w:tab/>
        <w:t>إجراء قانوني للتعامل مع قضايا الأفراد الذين لا يستطيعون سداد ديونهم. ويمكن البدء في الدعوى القضائية عن طريق الفرد نفسه أو الدائنين الذين لم يتم السداد لهم. ويقوم الحارس القضائي بوضع يده على أصول الشخص الذي حكمت عليه المحكمة بالإفلاس ويقوم بيعها، وتستخدم الأموال المتحصلة في السداد للدائنين بقدر الإمكان. ولا يمكن للمحكوم عليهم بالإفلاس قبول الائتمان بدون تحذير المقرض بأنهم مفلسون، ولم يُرد إليهم اعتبارهم بعد. كما يواجهون قودا متعددة على أنشطتهم في المستقبل.</w:t>
      </w:r>
    </w:p>
    <w:p w:rsidR="006B6A6A" w:rsidRPr="000A73CF" w:rsidRDefault="006B6A6A" w:rsidP="006B6A6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85F22" w:rsidRPr="00214BD8" w:rsidRDefault="00A85F22" w:rsidP="00A85F22">
      <w:pPr>
        <w:jc w:val="lowKashida"/>
        <w:rPr>
          <w:rFonts w:cs="Mudir MT"/>
          <w:sz w:val="28"/>
          <w:szCs w:val="28"/>
          <w:rtl/>
        </w:rPr>
      </w:pPr>
    </w:p>
    <w:tbl>
      <w:tblPr>
        <w:bidiVisual/>
        <w:tblW w:w="0" w:type="auto"/>
        <w:tblLook w:val="01E0"/>
      </w:tblPr>
      <w:tblGrid>
        <w:gridCol w:w="3931"/>
        <w:gridCol w:w="3655"/>
      </w:tblGrid>
      <w:tr w:rsidR="00A85F22" w:rsidRPr="006B6A6A" w:rsidTr="005A668D">
        <w:tc>
          <w:tcPr>
            <w:tcW w:w="4454" w:type="dxa"/>
          </w:tcPr>
          <w:p w:rsidR="00A85F22" w:rsidRPr="006B6A6A" w:rsidRDefault="00A85F22" w:rsidP="005A668D">
            <w:pPr>
              <w:jc w:val="lowKashida"/>
              <w:rPr>
                <w:rFonts w:cs="Mudir MT"/>
                <w:b/>
                <w:bCs/>
                <w:color w:val="0000FF"/>
                <w:sz w:val="28"/>
                <w:szCs w:val="28"/>
                <w:rtl/>
              </w:rPr>
            </w:pPr>
            <w:r w:rsidRPr="006B6A6A">
              <w:rPr>
                <w:b/>
                <w:bCs/>
                <w:color w:val="0000FF"/>
                <w:sz w:val="32"/>
                <w:szCs w:val="32"/>
                <w:rtl/>
              </w:rPr>
              <w:t>■</w:t>
            </w:r>
            <w:r w:rsidRPr="006B6A6A">
              <w:rPr>
                <w:rFonts w:cs="Mudir MT"/>
                <w:b/>
                <w:bCs/>
                <w:color w:val="0000FF"/>
                <w:sz w:val="32"/>
                <w:szCs w:val="32"/>
                <w:rtl/>
              </w:rPr>
              <w:t xml:space="preserve"> </w:t>
            </w:r>
            <w:r w:rsidRPr="006B6A6A">
              <w:rPr>
                <w:rFonts w:cs="PT Bold Heading"/>
                <w:color w:val="0000FF"/>
                <w:sz w:val="32"/>
                <w:szCs w:val="32"/>
                <w:rtl/>
              </w:rPr>
              <w:t>الاقتصاد الاجتماعي</w:t>
            </w:r>
          </w:p>
        </w:tc>
        <w:tc>
          <w:tcPr>
            <w:tcW w:w="4068" w:type="dxa"/>
            <w:vAlign w:val="center"/>
          </w:tcPr>
          <w:p w:rsidR="00A85F22" w:rsidRPr="006B6A6A" w:rsidRDefault="00A85F22" w:rsidP="005A668D">
            <w:pPr>
              <w:bidi w:val="0"/>
              <w:rPr>
                <w:rFonts w:cs="Mudir MT"/>
                <w:b/>
                <w:bCs/>
                <w:color w:val="0000FF"/>
                <w:sz w:val="32"/>
                <w:szCs w:val="32"/>
              </w:rPr>
            </w:pPr>
            <w:r w:rsidRPr="006B6A6A">
              <w:rPr>
                <w:rFonts w:cs="Mudir MT"/>
                <w:b/>
                <w:bCs/>
                <w:color w:val="0000FF"/>
                <w:sz w:val="32"/>
                <w:szCs w:val="32"/>
              </w:rPr>
              <w:t>Social Economics</w:t>
            </w:r>
          </w:p>
        </w:tc>
      </w:tr>
    </w:tbl>
    <w:p w:rsidR="00A85F22" w:rsidRPr="00214BD8" w:rsidRDefault="00A85F22" w:rsidP="00A85F22">
      <w:pPr>
        <w:jc w:val="lowKashida"/>
        <w:rPr>
          <w:rFonts w:cs="Mudir MT"/>
          <w:sz w:val="28"/>
          <w:szCs w:val="28"/>
          <w:rtl/>
        </w:rPr>
      </w:pPr>
      <w:r w:rsidRPr="00214BD8">
        <w:rPr>
          <w:rFonts w:cs="Mudir MT"/>
          <w:sz w:val="28"/>
          <w:szCs w:val="28"/>
          <w:rtl/>
        </w:rPr>
        <w:tab/>
        <w:t>فرع الاقتصاد التطبيقي الذي يتعامل مع مشكلات السكان والبطالة والفقر والإسكان والتأمين الاجتماعي.</w:t>
      </w:r>
    </w:p>
    <w:p w:rsidR="006B6A6A" w:rsidRPr="000A73CF" w:rsidRDefault="006B6A6A" w:rsidP="006B6A6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85F22" w:rsidRPr="00214BD8" w:rsidRDefault="00A85F22" w:rsidP="00A85F22">
      <w:pPr>
        <w:jc w:val="lowKashida"/>
        <w:rPr>
          <w:rFonts w:cs="Mudir MT"/>
          <w:sz w:val="28"/>
          <w:szCs w:val="28"/>
          <w:rtl/>
        </w:rPr>
      </w:pPr>
    </w:p>
    <w:tbl>
      <w:tblPr>
        <w:bidiVisual/>
        <w:tblW w:w="0" w:type="auto"/>
        <w:tblLook w:val="01E0"/>
      </w:tblPr>
      <w:tblGrid>
        <w:gridCol w:w="3924"/>
        <w:gridCol w:w="3662"/>
      </w:tblGrid>
      <w:tr w:rsidR="00A85F22" w:rsidRPr="006B6A6A" w:rsidTr="005A668D">
        <w:tc>
          <w:tcPr>
            <w:tcW w:w="4454" w:type="dxa"/>
          </w:tcPr>
          <w:p w:rsidR="00A85F22" w:rsidRPr="006B6A6A" w:rsidRDefault="00A85F22" w:rsidP="005A668D">
            <w:pPr>
              <w:jc w:val="lowKashida"/>
              <w:rPr>
                <w:rFonts w:cs="Mudir MT"/>
                <w:b/>
                <w:bCs/>
                <w:color w:val="0000FF"/>
                <w:sz w:val="28"/>
                <w:szCs w:val="28"/>
                <w:rtl/>
              </w:rPr>
            </w:pPr>
            <w:r w:rsidRPr="006B6A6A">
              <w:rPr>
                <w:b/>
                <w:bCs/>
                <w:color w:val="0000FF"/>
                <w:sz w:val="32"/>
                <w:szCs w:val="32"/>
                <w:rtl/>
              </w:rPr>
              <w:t>■</w:t>
            </w:r>
            <w:r w:rsidRPr="006B6A6A">
              <w:rPr>
                <w:rFonts w:cs="Mudir MT"/>
                <w:b/>
                <w:bCs/>
                <w:color w:val="0000FF"/>
                <w:sz w:val="32"/>
                <w:szCs w:val="32"/>
                <w:rtl/>
              </w:rPr>
              <w:t xml:space="preserve"> </w:t>
            </w:r>
            <w:r w:rsidRPr="006B6A6A">
              <w:rPr>
                <w:rFonts w:cs="PT Bold Heading"/>
                <w:color w:val="0000FF"/>
                <w:sz w:val="32"/>
                <w:szCs w:val="32"/>
                <w:rtl/>
              </w:rPr>
              <w:t>اقتصاد الأجور المرتفعة</w:t>
            </w:r>
          </w:p>
        </w:tc>
        <w:tc>
          <w:tcPr>
            <w:tcW w:w="4068" w:type="dxa"/>
            <w:vAlign w:val="center"/>
          </w:tcPr>
          <w:p w:rsidR="00A85F22" w:rsidRPr="006B6A6A" w:rsidRDefault="00A85F22" w:rsidP="005A668D">
            <w:pPr>
              <w:bidi w:val="0"/>
              <w:rPr>
                <w:rFonts w:cs="Mudir MT"/>
                <w:b/>
                <w:bCs/>
                <w:color w:val="0000FF"/>
                <w:sz w:val="32"/>
                <w:szCs w:val="32"/>
              </w:rPr>
            </w:pPr>
            <w:r w:rsidRPr="006B6A6A">
              <w:rPr>
                <w:rFonts w:cs="Mudir MT"/>
                <w:b/>
                <w:bCs/>
                <w:color w:val="0000FF"/>
                <w:sz w:val="32"/>
                <w:szCs w:val="32"/>
              </w:rPr>
              <w:t>Economy of High Wages</w:t>
            </w:r>
          </w:p>
        </w:tc>
      </w:tr>
    </w:tbl>
    <w:p w:rsidR="00A85F22" w:rsidRPr="00214BD8" w:rsidRDefault="00A85F22" w:rsidP="00A85F22">
      <w:pPr>
        <w:jc w:val="lowKashida"/>
        <w:rPr>
          <w:rFonts w:cs="Mudir MT"/>
          <w:sz w:val="28"/>
          <w:szCs w:val="28"/>
          <w:rtl/>
        </w:rPr>
      </w:pPr>
      <w:r w:rsidRPr="00214BD8">
        <w:rPr>
          <w:rFonts w:cs="Mudir MT"/>
          <w:sz w:val="28"/>
          <w:szCs w:val="28"/>
          <w:rtl/>
        </w:rPr>
        <w:tab/>
        <w:t>الاعتقاد بأن الأجور المرتفعة ستؤدي لزيادة كفاءة العامل إلى المدى الذي يكفي لتعويض رب العمل عن التكلفة الأعلى للعمل. فإذا كانت الظروف المحيطة بالعمال متدنية، فيما يتعلق من مأكل وملبس ومسكن، فإن حدوث زيادة معينة في الأجور ستؤدي بجلاء لزيادة كفاءتهم. وما زال هذا الاعتقاد يثبت صحته بالنسبة للعديد من الدول النامية.</w:t>
      </w:r>
    </w:p>
    <w:p w:rsidR="006B6A6A" w:rsidRPr="000A73CF" w:rsidRDefault="006B6A6A" w:rsidP="006B6A6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85F22" w:rsidRPr="00214BD8" w:rsidRDefault="00A85F22" w:rsidP="00A85F22">
      <w:pPr>
        <w:jc w:val="lowKashida"/>
        <w:rPr>
          <w:rFonts w:cs="Mudir MT"/>
          <w:sz w:val="28"/>
          <w:szCs w:val="28"/>
          <w:rtl/>
        </w:rPr>
      </w:pPr>
    </w:p>
    <w:tbl>
      <w:tblPr>
        <w:bidiVisual/>
        <w:tblW w:w="0" w:type="auto"/>
        <w:tblLook w:val="01E0"/>
      </w:tblPr>
      <w:tblGrid>
        <w:gridCol w:w="3910"/>
        <w:gridCol w:w="3676"/>
      </w:tblGrid>
      <w:tr w:rsidR="00A85F22" w:rsidRPr="006B6A6A" w:rsidTr="005A668D">
        <w:tc>
          <w:tcPr>
            <w:tcW w:w="4454" w:type="dxa"/>
          </w:tcPr>
          <w:p w:rsidR="00A85F22" w:rsidRPr="006B6A6A" w:rsidRDefault="00A85F22" w:rsidP="005A668D">
            <w:pPr>
              <w:jc w:val="lowKashida"/>
              <w:rPr>
                <w:rFonts w:cs="Mudir MT"/>
                <w:b/>
                <w:bCs/>
                <w:color w:val="0000FF"/>
                <w:sz w:val="28"/>
                <w:szCs w:val="28"/>
                <w:rtl/>
              </w:rPr>
            </w:pPr>
            <w:r w:rsidRPr="006B6A6A">
              <w:rPr>
                <w:b/>
                <w:bCs/>
                <w:color w:val="0000FF"/>
                <w:sz w:val="32"/>
                <w:szCs w:val="32"/>
                <w:rtl/>
              </w:rPr>
              <w:lastRenderedPageBreak/>
              <w:t>■</w:t>
            </w:r>
            <w:r w:rsidRPr="006B6A6A">
              <w:rPr>
                <w:rFonts w:cs="Mudir MT"/>
                <w:b/>
                <w:bCs/>
                <w:color w:val="0000FF"/>
                <w:sz w:val="32"/>
                <w:szCs w:val="32"/>
                <w:rtl/>
              </w:rPr>
              <w:t xml:space="preserve"> </w:t>
            </w:r>
            <w:r w:rsidRPr="006B6A6A">
              <w:rPr>
                <w:rFonts w:cs="PT Bold Heading"/>
                <w:color w:val="0000FF"/>
                <w:sz w:val="32"/>
                <w:szCs w:val="32"/>
                <w:rtl/>
              </w:rPr>
              <w:t>الاقتصاد البحت</w:t>
            </w:r>
          </w:p>
        </w:tc>
        <w:tc>
          <w:tcPr>
            <w:tcW w:w="4068" w:type="dxa"/>
            <w:vAlign w:val="center"/>
          </w:tcPr>
          <w:p w:rsidR="00A85F22" w:rsidRPr="006B6A6A" w:rsidRDefault="00A85F22" w:rsidP="005A668D">
            <w:pPr>
              <w:bidi w:val="0"/>
              <w:rPr>
                <w:rFonts w:cs="Mudir MT"/>
                <w:b/>
                <w:bCs/>
                <w:color w:val="0000FF"/>
                <w:sz w:val="32"/>
                <w:szCs w:val="32"/>
              </w:rPr>
            </w:pPr>
            <w:r w:rsidRPr="006B6A6A">
              <w:rPr>
                <w:rFonts w:cs="Mudir MT"/>
                <w:b/>
                <w:bCs/>
                <w:color w:val="0000FF"/>
                <w:sz w:val="32"/>
                <w:szCs w:val="32"/>
              </w:rPr>
              <w:t>Pure Economics</w:t>
            </w:r>
          </w:p>
        </w:tc>
      </w:tr>
    </w:tbl>
    <w:p w:rsidR="00A85F22" w:rsidRPr="00214BD8" w:rsidRDefault="00A85F22" w:rsidP="00A85F22">
      <w:pPr>
        <w:jc w:val="lowKashida"/>
        <w:rPr>
          <w:rFonts w:cs="Mudir MT"/>
          <w:sz w:val="28"/>
          <w:szCs w:val="28"/>
          <w:rtl/>
        </w:rPr>
      </w:pPr>
      <w:r w:rsidRPr="00214BD8">
        <w:rPr>
          <w:rFonts w:cs="Mudir MT"/>
          <w:sz w:val="28"/>
          <w:szCs w:val="28"/>
          <w:rtl/>
        </w:rPr>
        <w:tab/>
        <w:t>اسم آخر يطلق على مصطلح النظرية الاقتصادية. ( انظر أيضا</w:t>
      </w:r>
      <w:r w:rsidRPr="00214BD8">
        <w:rPr>
          <w:rFonts w:cs="Mudir MT"/>
          <w:sz w:val="28"/>
          <w:szCs w:val="28"/>
        </w:rPr>
        <w:sym w:font="Symbol" w:char="F0DC"/>
      </w:r>
      <w:r w:rsidRPr="00214BD8">
        <w:rPr>
          <w:rFonts w:cs="Mudir MT"/>
          <w:sz w:val="28"/>
          <w:szCs w:val="28"/>
        </w:rPr>
        <w:t xml:space="preserve"> </w:t>
      </w:r>
      <w:r w:rsidRPr="00214BD8">
        <w:rPr>
          <w:rFonts w:cs="Mudir MT"/>
          <w:sz w:val="28"/>
          <w:szCs w:val="28"/>
          <w:rtl/>
        </w:rPr>
        <w:t xml:space="preserve"> </w:t>
      </w:r>
      <w:r w:rsidRPr="00214BD8">
        <w:rPr>
          <w:rFonts w:cs="Mudir MT"/>
          <w:b/>
          <w:bCs/>
          <w:sz w:val="28"/>
          <w:szCs w:val="28"/>
          <w:rtl/>
        </w:rPr>
        <w:t>علم الاقتصاد</w:t>
      </w:r>
      <w:r w:rsidRPr="00214BD8">
        <w:rPr>
          <w:rFonts w:cs="Mudir MT"/>
          <w:sz w:val="28"/>
          <w:szCs w:val="28"/>
          <w:rtl/>
        </w:rPr>
        <w:t xml:space="preserve"> )</w:t>
      </w:r>
    </w:p>
    <w:p w:rsidR="006B6A6A" w:rsidRPr="000A73CF" w:rsidRDefault="006B6A6A" w:rsidP="006B6A6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85F22" w:rsidRPr="00214BD8" w:rsidRDefault="00A85F22" w:rsidP="00A85F22">
      <w:pPr>
        <w:jc w:val="lowKashida"/>
        <w:rPr>
          <w:rFonts w:cs="Mudir MT"/>
          <w:sz w:val="28"/>
          <w:szCs w:val="28"/>
          <w:rtl/>
        </w:rPr>
      </w:pPr>
    </w:p>
    <w:tbl>
      <w:tblPr>
        <w:bidiVisual/>
        <w:tblW w:w="0" w:type="auto"/>
        <w:tblLook w:val="01E0"/>
      </w:tblPr>
      <w:tblGrid>
        <w:gridCol w:w="3926"/>
        <w:gridCol w:w="3660"/>
      </w:tblGrid>
      <w:tr w:rsidR="00A85F22" w:rsidRPr="006B6A6A" w:rsidTr="005A668D">
        <w:tc>
          <w:tcPr>
            <w:tcW w:w="4454" w:type="dxa"/>
          </w:tcPr>
          <w:p w:rsidR="00A85F22" w:rsidRPr="006B6A6A" w:rsidRDefault="00A85F22" w:rsidP="005A668D">
            <w:pPr>
              <w:jc w:val="lowKashida"/>
              <w:rPr>
                <w:rFonts w:cs="Mudir MT"/>
                <w:b/>
                <w:bCs/>
                <w:color w:val="0000FF"/>
                <w:sz w:val="28"/>
                <w:szCs w:val="28"/>
                <w:rtl/>
              </w:rPr>
            </w:pPr>
            <w:r w:rsidRPr="006B6A6A">
              <w:rPr>
                <w:b/>
                <w:bCs/>
                <w:color w:val="0000FF"/>
                <w:sz w:val="32"/>
                <w:szCs w:val="32"/>
                <w:rtl/>
              </w:rPr>
              <w:t>■</w:t>
            </w:r>
            <w:r w:rsidRPr="006B6A6A">
              <w:rPr>
                <w:rFonts w:cs="Mudir MT"/>
                <w:b/>
                <w:bCs/>
                <w:color w:val="0000FF"/>
                <w:sz w:val="32"/>
                <w:szCs w:val="32"/>
                <w:rtl/>
              </w:rPr>
              <w:t xml:space="preserve"> </w:t>
            </w:r>
            <w:r w:rsidRPr="006B6A6A">
              <w:rPr>
                <w:rFonts w:cs="PT Bold Heading"/>
                <w:color w:val="0000FF"/>
                <w:sz w:val="32"/>
                <w:szCs w:val="32"/>
                <w:rtl/>
              </w:rPr>
              <w:t>الاقتصاد التطبيقي</w:t>
            </w:r>
          </w:p>
        </w:tc>
        <w:tc>
          <w:tcPr>
            <w:tcW w:w="4068" w:type="dxa"/>
            <w:vAlign w:val="center"/>
          </w:tcPr>
          <w:p w:rsidR="00A85F22" w:rsidRPr="006B6A6A" w:rsidRDefault="00A85F22" w:rsidP="005A668D">
            <w:pPr>
              <w:bidi w:val="0"/>
              <w:rPr>
                <w:rFonts w:cs="Mudir MT"/>
                <w:b/>
                <w:bCs/>
                <w:color w:val="0000FF"/>
                <w:sz w:val="32"/>
                <w:szCs w:val="32"/>
              </w:rPr>
            </w:pPr>
            <w:r w:rsidRPr="006B6A6A">
              <w:rPr>
                <w:rFonts w:cs="Mudir MT"/>
                <w:b/>
                <w:bCs/>
                <w:color w:val="0000FF"/>
                <w:sz w:val="32"/>
                <w:szCs w:val="32"/>
              </w:rPr>
              <w:t>Applied Economics</w:t>
            </w:r>
          </w:p>
        </w:tc>
      </w:tr>
    </w:tbl>
    <w:p w:rsidR="00A85F22" w:rsidRPr="00214BD8" w:rsidRDefault="00A85F22" w:rsidP="00A85F22">
      <w:pPr>
        <w:jc w:val="lowKashida"/>
        <w:rPr>
          <w:rFonts w:cs="Mudir MT"/>
          <w:sz w:val="28"/>
          <w:szCs w:val="28"/>
          <w:rtl/>
        </w:rPr>
      </w:pPr>
      <w:r w:rsidRPr="00214BD8">
        <w:rPr>
          <w:rFonts w:cs="Mudir MT"/>
          <w:sz w:val="28"/>
          <w:szCs w:val="28"/>
          <w:rtl/>
        </w:rPr>
        <w:tab/>
        <w:t>أحد فروع علم الاقتصاد الذي يُخصص لدراسة المشاكل العملية، وذلك باستخدام مبادئ وأدوات التحليل التي يوفرها الاقتصاد البحت. ( انظر أيضا</w:t>
      </w:r>
      <w:r w:rsidRPr="00214BD8">
        <w:rPr>
          <w:rFonts w:cs="Mudir MT"/>
          <w:sz w:val="28"/>
          <w:szCs w:val="28"/>
        </w:rPr>
        <w:sym w:font="Symbol" w:char="F0DC"/>
      </w:r>
      <w:r w:rsidRPr="00214BD8">
        <w:rPr>
          <w:rFonts w:cs="Mudir MT"/>
          <w:sz w:val="28"/>
          <w:szCs w:val="28"/>
        </w:rPr>
        <w:t xml:space="preserve"> </w:t>
      </w:r>
      <w:r w:rsidRPr="00214BD8">
        <w:rPr>
          <w:rFonts w:cs="Mudir MT"/>
          <w:sz w:val="28"/>
          <w:szCs w:val="28"/>
          <w:rtl/>
        </w:rPr>
        <w:t xml:space="preserve"> </w:t>
      </w:r>
      <w:r w:rsidRPr="00214BD8">
        <w:rPr>
          <w:rFonts w:cs="Mudir MT"/>
          <w:b/>
          <w:bCs/>
          <w:sz w:val="28"/>
          <w:szCs w:val="28"/>
          <w:rtl/>
        </w:rPr>
        <w:t>علم الاقتصاد</w:t>
      </w:r>
      <w:r w:rsidRPr="00214BD8">
        <w:rPr>
          <w:rFonts w:cs="Mudir MT"/>
          <w:sz w:val="28"/>
          <w:szCs w:val="28"/>
          <w:rtl/>
        </w:rPr>
        <w:t xml:space="preserve"> )</w:t>
      </w:r>
    </w:p>
    <w:p w:rsidR="006B6A6A" w:rsidRPr="000A73CF" w:rsidRDefault="006B6A6A" w:rsidP="006B6A6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85F22" w:rsidRPr="00214BD8" w:rsidRDefault="00A85F22" w:rsidP="00A85F22">
      <w:pPr>
        <w:jc w:val="lowKashida"/>
        <w:rPr>
          <w:rFonts w:cs="Mudir MT"/>
          <w:sz w:val="28"/>
          <w:szCs w:val="28"/>
          <w:rtl/>
        </w:rPr>
      </w:pPr>
    </w:p>
    <w:tbl>
      <w:tblPr>
        <w:bidiVisual/>
        <w:tblW w:w="0" w:type="auto"/>
        <w:tblLook w:val="01E0"/>
      </w:tblPr>
      <w:tblGrid>
        <w:gridCol w:w="3825"/>
        <w:gridCol w:w="3761"/>
      </w:tblGrid>
      <w:tr w:rsidR="00A85F22" w:rsidRPr="006B6A6A" w:rsidTr="005A668D">
        <w:tc>
          <w:tcPr>
            <w:tcW w:w="4454" w:type="dxa"/>
          </w:tcPr>
          <w:p w:rsidR="00A85F22" w:rsidRPr="006B6A6A" w:rsidRDefault="00A85F22" w:rsidP="005A668D">
            <w:pPr>
              <w:jc w:val="lowKashida"/>
              <w:rPr>
                <w:rFonts w:cs="Mudir MT"/>
                <w:b/>
                <w:bCs/>
                <w:color w:val="0000FF"/>
                <w:sz w:val="28"/>
                <w:szCs w:val="28"/>
                <w:rtl/>
              </w:rPr>
            </w:pPr>
            <w:r w:rsidRPr="006B6A6A">
              <w:rPr>
                <w:b/>
                <w:bCs/>
                <w:color w:val="0000FF"/>
                <w:sz w:val="32"/>
                <w:szCs w:val="32"/>
                <w:rtl/>
              </w:rPr>
              <w:t>■</w:t>
            </w:r>
            <w:r w:rsidRPr="006B6A6A">
              <w:rPr>
                <w:rFonts w:cs="Mudir MT"/>
                <w:b/>
                <w:bCs/>
                <w:color w:val="0000FF"/>
                <w:sz w:val="32"/>
                <w:szCs w:val="32"/>
                <w:rtl/>
              </w:rPr>
              <w:t xml:space="preserve"> </w:t>
            </w:r>
            <w:r w:rsidRPr="006B6A6A">
              <w:rPr>
                <w:rFonts w:cs="PT Bold Heading"/>
                <w:color w:val="0000FF"/>
                <w:sz w:val="32"/>
                <w:szCs w:val="32"/>
                <w:rtl/>
              </w:rPr>
              <w:t>الاقتصاد الجزئي</w:t>
            </w:r>
          </w:p>
        </w:tc>
        <w:tc>
          <w:tcPr>
            <w:tcW w:w="4068" w:type="dxa"/>
            <w:vAlign w:val="center"/>
          </w:tcPr>
          <w:p w:rsidR="00A85F22" w:rsidRPr="006B6A6A" w:rsidRDefault="00A85F22" w:rsidP="005A668D">
            <w:pPr>
              <w:bidi w:val="0"/>
              <w:rPr>
                <w:rFonts w:cs="Mudir MT"/>
                <w:b/>
                <w:bCs/>
                <w:color w:val="0000FF"/>
                <w:sz w:val="32"/>
                <w:szCs w:val="32"/>
              </w:rPr>
            </w:pPr>
            <w:r w:rsidRPr="006B6A6A">
              <w:rPr>
                <w:rFonts w:cs="Mudir MT"/>
                <w:b/>
                <w:bCs/>
                <w:color w:val="0000FF"/>
                <w:sz w:val="32"/>
                <w:szCs w:val="32"/>
              </w:rPr>
              <w:t>Microeconomics</w:t>
            </w:r>
          </w:p>
        </w:tc>
      </w:tr>
    </w:tbl>
    <w:p w:rsidR="00A85F22" w:rsidRPr="00214BD8" w:rsidRDefault="00A85F22" w:rsidP="00A85F22">
      <w:pPr>
        <w:jc w:val="lowKashida"/>
        <w:rPr>
          <w:rFonts w:cs="Mudir MT"/>
          <w:sz w:val="28"/>
          <w:szCs w:val="28"/>
          <w:rtl/>
        </w:rPr>
      </w:pPr>
      <w:r w:rsidRPr="00214BD8">
        <w:rPr>
          <w:rFonts w:cs="Mudir MT"/>
          <w:sz w:val="28"/>
          <w:szCs w:val="28"/>
          <w:rtl/>
        </w:rPr>
        <w:tab/>
        <w:t>ذلك الفرع من علم الاقتصاد الذي يُعنى بدراسة المشروعات الفردية، من حيث ناتجها وتكاليفها، أو الإنتاج وتسعير السلع، أو أجور العمال ... الخ، وذلك تمييزا له عن فرع الاقتصاد الكلي، والذي يبحث الكليات الاقتصادية، مثل الإنتاج والاستهلاك ودخل أفراد المجتمع ككل.</w:t>
      </w:r>
    </w:p>
    <w:p w:rsidR="006B6A6A" w:rsidRPr="000A73CF" w:rsidRDefault="006B6A6A" w:rsidP="006B6A6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85F22" w:rsidRPr="00214BD8" w:rsidRDefault="00A85F22" w:rsidP="00A85F22">
      <w:pPr>
        <w:jc w:val="lowKashida"/>
        <w:rPr>
          <w:rFonts w:cs="Mudir MT"/>
          <w:sz w:val="28"/>
          <w:szCs w:val="28"/>
          <w:rtl/>
        </w:rPr>
      </w:pPr>
    </w:p>
    <w:tbl>
      <w:tblPr>
        <w:bidiVisual/>
        <w:tblW w:w="0" w:type="auto"/>
        <w:tblLook w:val="01E0"/>
      </w:tblPr>
      <w:tblGrid>
        <w:gridCol w:w="3928"/>
        <w:gridCol w:w="3658"/>
      </w:tblGrid>
      <w:tr w:rsidR="00A85F22" w:rsidRPr="006B6A6A" w:rsidTr="005A668D">
        <w:tc>
          <w:tcPr>
            <w:tcW w:w="4454" w:type="dxa"/>
          </w:tcPr>
          <w:p w:rsidR="00A85F22" w:rsidRPr="006B6A6A" w:rsidRDefault="00A85F22" w:rsidP="005A668D">
            <w:pPr>
              <w:jc w:val="lowKashida"/>
              <w:rPr>
                <w:rFonts w:cs="Mudir MT"/>
                <w:b/>
                <w:bCs/>
                <w:color w:val="0000FF"/>
                <w:sz w:val="28"/>
                <w:szCs w:val="28"/>
                <w:rtl/>
              </w:rPr>
            </w:pPr>
            <w:r w:rsidRPr="006B6A6A">
              <w:rPr>
                <w:b/>
                <w:bCs/>
                <w:color w:val="0000FF"/>
                <w:sz w:val="32"/>
                <w:szCs w:val="32"/>
                <w:rtl/>
              </w:rPr>
              <w:t>■</w:t>
            </w:r>
            <w:r w:rsidRPr="006B6A6A">
              <w:rPr>
                <w:rFonts w:cs="Mudir MT"/>
                <w:b/>
                <w:bCs/>
                <w:color w:val="0000FF"/>
                <w:sz w:val="32"/>
                <w:szCs w:val="32"/>
                <w:rtl/>
              </w:rPr>
              <w:t xml:space="preserve"> </w:t>
            </w:r>
            <w:r w:rsidRPr="006B6A6A">
              <w:rPr>
                <w:rFonts w:cs="PT Bold Heading"/>
                <w:color w:val="0000FF"/>
                <w:sz w:val="32"/>
                <w:szCs w:val="32"/>
                <w:rtl/>
              </w:rPr>
              <w:t>الاقتصاد الحر</w:t>
            </w:r>
          </w:p>
        </w:tc>
        <w:tc>
          <w:tcPr>
            <w:tcW w:w="4068" w:type="dxa"/>
            <w:vAlign w:val="center"/>
          </w:tcPr>
          <w:p w:rsidR="00A85F22" w:rsidRPr="006B6A6A" w:rsidRDefault="00A85F22" w:rsidP="005A668D">
            <w:pPr>
              <w:bidi w:val="0"/>
              <w:rPr>
                <w:rFonts w:cs="Mudir MT"/>
                <w:b/>
                <w:bCs/>
                <w:color w:val="0000FF"/>
                <w:sz w:val="32"/>
                <w:szCs w:val="32"/>
              </w:rPr>
            </w:pPr>
            <w:r w:rsidRPr="006B6A6A">
              <w:rPr>
                <w:rFonts w:cs="Mudir MT"/>
                <w:b/>
                <w:bCs/>
                <w:color w:val="0000FF"/>
                <w:sz w:val="32"/>
                <w:szCs w:val="32"/>
              </w:rPr>
              <w:t>Free Economy</w:t>
            </w:r>
          </w:p>
        </w:tc>
      </w:tr>
    </w:tbl>
    <w:p w:rsidR="00A85F22" w:rsidRPr="00214BD8" w:rsidRDefault="00A85F22" w:rsidP="00A85F22">
      <w:pPr>
        <w:jc w:val="lowKashida"/>
        <w:rPr>
          <w:rFonts w:cs="Mudir MT"/>
          <w:sz w:val="28"/>
          <w:szCs w:val="28"/>
          <w:rtl/>
        </w:rPr>
      </w:pPr>
      <w:r w:rsidRPr="00214BD8">
        <w:rPr>
          <w:rFonts w:cs="Mudir MT"/>
          <w:sz w:val="28"/>
          <w:szCs w:val="28"/>
          <w:rtl/>
        </w:rPr>
        <w:tab/>
        <w:t xml:space="preserve">في صورته المتطرفة عبارة عن نوع ما من النظام الاقتصادي يختفي فيه أي تدخل من جانب الدولة في الإنتاج أو التوزيع. وبعبارة أخرى، يحدد الطلب المتعدد لكافة المستهلكين ما سوف يقوم المنظمون بإنتاجه، وذلك على العكس من نظام التخطيط المتبع بواسطة الدولة، حيث تقرر الدولة تخصيص عناصر الإنتاج بين الصناعات المختلفة، وعلى هذا تحدد ما سوف يتم إنتاجه. وفي الظروف الواقعية، تكون الحكومة في كل الدول مسئولة عن بعض صور إنتاج كل من السلع والخدمات. وفي الوقت الراهن، فإن هناك اتجاها للحكومة لقبول مسئولية أكبر في هذا الشأن. ويوصف هذا النظام في دول </w:t>
      </w:r>
      <w:r w:rsidRPr="00214BD8">
        <w:rPr>
          <w:rFonts w:cs="Mudir MT"/>
          <w:sz w:val="28"/>
          <w:szCs w:val="28"/>
          <w:rtl/>
        </w:rPr>
        <w:lastRenderedPageBreak/>
        <w:t>عديدة بأنه " نظام وسط "، طالما أن جزءا من الاقتصاد يكون تحت سيطرة الحكومة، وجزءا آخر متروك للنشاط الحر.</w:t>
      </w:r>
    </w:p>
    <w:p w:rsidR="006B6A6A" w:rsidRPr="000A73CF" w:rsidRDefault="006B6A6A" w:rsidP="006B6A6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85F22" w:rsidRPr="00214BD8" w:rsidRDefault="00A85F22" w:rsidP="00A85F22">
      <w:pPr>
        <w:jc w:val="lowKashida"/>
        <w:rPr>
          <w:rFonts w:cs="Mudir MT"/>
          <w:sz w:val="28"/>
          <w:szCs w:val="28"/>
          <w:rtl/>
        </w:rPr>
      </w:pPr>
    </w:p>
    <w:tbl>
      <w:tblPr>
        <w:bidiVisual/>
        <w:tblW w:w="0" w:type="auto"/>
        <w:tblLook w:val="01E0"/>
      </w:tblPr>
      <w:tblGrid>
        <w:gridCol w:w="3876"/>
        <w:gridCol w:w="3710"/>
      </w:tblGrid>
      <w:tr w:rsidR="00A85F22" w:rsidRPr="006B6A6A" w:rsidTr="005A668D">
        <w:tc>
          <w:tcPr>
            <w:tcW w:w="4454" w:type="dxa"/>
          </w:tcPr>
          <w:p w:rsidR="00A85F22" w:rsidRPr="006B6A6A" w:rsidRDefault="00A85F22" w:rsidP="005A668D">
            <w:pPr>
              <w:jc w:val="lowKashida"/>
              <w:rPr>
                <w:rFonts w:cs="Mudir MT"/>
                <w:b/>
                <w:bCs/>
                <w:color w:val="0000FF"/>
                <w:sz w:val="28"/>
                <w:szCs w:val="28"/>
                <w:rtl/>
              </w:rPr>
            </w:pPr>
            <w:r w:rsidRPr="006B6A6A">
              <w:rPr>
                <w:b/>
                <w:bCs/>
                <w:color w:val="0000FF"/>
                <w:sz w:val="32"/>
                <w:szCs w:val="32"/>
                <w:rtl/>
              </w:rPr>
              <w:t>■</w:t>
            </w:r>
            <w:r w:rsidRPr="006B6A6A">
              <w:rPr>
                <w:rFonts w:cs="Mudir MT"/>
                <w:b/>
                <w:bCs/>
                <w:color w:val="0000FF"/>
                <w:sz w:val="32"/>
                <w:szCs w:val="32"/>
                <w:rtl/>
              </w:rPr>
              <w:t xml:space="preserve"> </w:t>
            </w:r>
            <w:r w:rsidRPr="006B6A6A">
              <w:rPr>
                <w:rFonts w:cs="PT Bold Heading"/>
                <w:color w:val="0000FF"/>
                <w:sz w:val="32"/>
                <w:szCs w:val="32"/>
                <w:rtl/>
              </w:rPr>
              <w:t>الاقتصاد الدولي</w:t>
            </w:r>
          </w:p>
        </w:tc>
        <w:tc>
          <w:tcPr>
            <w:tcW w:w="4068" w:type="dxa"/>
            <w:vAlign w:val="center"/>
          </w:tcPr>
          <w:p w:rsidR="00A85F22" w:rsidRPr="006B6A6A" w:rsidRDefault="00A85F22" w:rsidP="005A668D">
            <w:pPr>
              <w:bidi w:val="0"/>
              <w:rPr>
                <w:rFonts w:cs="Mudir MT"/>
                <w:b/>
                <w:bCs/>
                <w:color w:val="0000FF"/>
                <w:sz w:val="32"/>
                <w:szCs w:val="32"/>
              </w:rPr>
            </w:pPr>
            <w:r w:rsidRPr="006B6A6A">
              <w:rPr>
                <w:rFonts w:cs="Mudir MT"/>
                <w:b/>
                <w:bCs/>
                <w:color w:val="0000FF"/>
                <w:sz w:val="32"/>
                <w:szCs w:val="32"/>
              </w:rPr>
              <w:t>International Economy</w:t>
            </w:r>
          </w:p>
        </w:tc>
      </w:tr>
    </w:tbl>
    <w:p w:rsidR="00A85F22" w:rsidRPr="00214BD8" w:rsidRDefault="00A85F22" w:rsidP="00A85F22">
      <w:pPr>
        <w:jc w:val="lowKashida"/>
        <w:rPr>
          <w:rFonts w:cs="Mudir MT"/>
          <w:sz w:val="28"/>
          <w:szCs w:val="28"/>
          <w:rtl/>
        </w:rPr>
      </w:pPr>
      <w:r w:rsidRPr="00214BD8">
        <w:rPr>
          <w:rFonts w:cs="Mudir MT"/>
          <w:sz w:val="28"/>
          <w:szCs w:val="28"/>
          <w:rtl/>
        </w:rPr>
        <w:tab/>
        <w:t>فرع علم الاقتصاد الذي يناقش موضوعات التجارة الدولية نظريا وتطبيقيا، ويحلل المشكلات المتعلقة بها، مثل النقد الأجنبي وميزان المدفوعات ... الخ.</w:t>
      </w:r>
    </w:p>
    <w:p w:rsidR="006B6A6A" w:rsidRPr="000A73CF" w:rsidRDefault="006B6A6A" w:rsidP="006B6A6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85F22" w:rsidRPr="00214BD8" w:rsidRDefault="00A85F22" w:rsidP="00A85F22">
      <w:pPr>
        <w:jc w:val="lowKashida"/>
        <w:rPr>
          <w:rFonts w:cs="Mudir MT"/>
          <w:sz w:val="28"/>
          <w:szCs w:val="28"/>
          <w:rtl/>
        </w:rPr>
      </w:pPr>
    </w:p>
    <w:tbl>
      <w:tblPr>
        <w:bidiVisual/>
        <w:tblW w:w="0" w:type="auto"/>
        <w:tblLook w:val="01E0"/>
      </w:tblPr>
      <w:tblGrid>
        <w:gridCol w:w="3939"/>
        <w:gridCol w:w="3647"/>
      </w:tblGrid>
      <w:tr w:rsidR="00A85F22" w:rsidRPr="006B6A6A" w:rsidTr="005A668D">
        <w:tc>
          <w:tcPr>
            <w:tcW w:w="4454" w:type="dxa"/>
          </w:tcPr>
          <w:p w:rsidR="00A85F22" w:rsidRPr="006B6A6A" w:rsidRDefault="00A85F22" w:rsidP="005A668D">
            <w:pPr>
              <w:jc w:val="lowKashida"/>
              <w:rPr>
                <w:rFonts w:cs="Mudir MT"/>
                <w:b/>
                <w:bCs/>
                <w:color w:val="0000FF"/>
                <w:sz w:val="28"/>
                <w:szCs w:val="28"/>
                <w:rtl/>
              </w:rPr>
            </w:pPr>
            <w:r w:rsidRPr="006B6A6A">
              <w:rPr>
                <w:b/>
                <w:bCs/>
                <w:color w:val="0000FF"/>
                <w:sz w:val="32"/>
                <w:szCs w:val="32"/>
                <w:rtl/>
              </w:rPr>
              <w:t>■</w:t>
            </w:r>
            <w:r w:rsidRPr="006B6A6A">
              <w:rPr>
                <w:rFonts w:cs="Mudir MT"/>
                <w:b/>
                <w:bCs/>
                <w:color w:val="0000FF"/>
                <w:sz w:val="32"/>
                <w:szCs w:val="32"/>
                <w:rtl/>
              </w:rPr>
              <w:t xml:space="preserve"> </w:t>
            </w:r>
            <w:r w:rsidRPr="006B6A6A">
              <w:rPr>
                <w:rFonts w:cs="PT Bold Heading"/>
                <w:color w:val="0000FF"/>
                <w:sz w:val="32"/>
                <w:szCs w:val="32"/>
                <w:rtl/>
              </w:rPr>
              <w:t>الاقتصاد الرأسمالي</w:t>
            </w:r>
            <w:r w:rsidRPr="006B6A6A">
              <w:rPr>
                <w:rFonts w:cs="Mudir MT"/>
                <w:b/>
                <w:bCs/>
                <w:color w:val="0000FF"/>
                <w:sz w:val="32"/>
                <w:szCs w:val="32"/>
                <w:rtl/>
              </w:rPr>
              <w:t xml:space="preserve"> </w:t>
            </w:r>
          </w:p>
        </w:tc>
        <w:tc>
          <w:tcPr>
            <w:tcW w:w="4068" w:type="dxa"/>
            <w:vAlign w:val="center"/>
          </w:tcPr>
          <w:p w:rsidR="00A85F22" w:rsidRPr="006B6A6A" w:rsidRDefault="00A85F22" w:rsidP="005A668D">
            <w:pPr>
              <w:bidi w:val="0"/>
              <w:rPr>
                <w:rFonts w:cs="Mudir MT"/>
                <w:b/>
                <w:bCs/>
                <w:color w:val="0000FF"/>
                <w:sz w:val="32"/>
                <w:szCs w:val="32"/>
              </w:rPr>
            </w:pPr>
            <w:r w:rsidRPr="006B6A6A">
              <w:rPr>
                <w:rFonts w:cs="Mudir MT"/>
                <w:b/>
                <w:bCs/>
                <w:color w:val="0000FF"/>
                <w:sz w:val="32"/>
                <w:szCs w:val="32"/>
              </w:rPr>
              <w:t>Capital Economy</w:t>
            </w:r>
          </w:p>
        </w:tc>
      </w:tr>
    </w:tbl>
    <w:p w:rsidR="00A85F22" w:rsidRPr="00214BD8" w:rsidRDefault="00A85F22" w:rsidP="00A85F22">
      <w:pPr>
        <w:jc w:val="lowKashida"/>
        <w:rPr>
          <w:rFonts w:cs="Mudir MT"/>
          <w:sz w:val="28"/>
          <w:szCs w:val="28"/>
          <w:rtl/>
        </w:rPr>
      </w:pPr>
      <w:r w:rsidRPr="00214BD8">
        <w:rPr>
          <w:rFonts w:cs="Mudir MT"/>
          <w:sz w:val="28"/>
          <w:szCs w:val="28"/>
          <w:rtl/>
        </w:rPr>
        <w:tab/>
        <w:t>انظر</w:t>
      </w:r>
      <w:r w:rsidRPr="00214BD8">
        <w:rPr>
          <w:rFonts w:cs="Mudir MT"/>
          <w:sz w:val="28"/>
          <w:szCs w:val="28"/>
        </w:rPr>
        <w:sym w:font="Symbol" w:char="F0DC"/>
      </w:r>
      <w:r w:rsidRPr="00214BD8">
        <w:rPr>
          <w:rFonts w:cs="Mudir MT"/>
          <w:sz w:val="28"/>
          <w:szCs w:val="28"/>
        </w:rPr>
        <w:t xml:space="preserve"> </w:t>
      </w:r>
      <w:r w:rsidRPr="00214BD8">
        <w:rPr>
          <w:rFonts w:cs="Mudir MT"/>
          <w:sz w:val="28"/>
          <w:szCs w:val="28"/>
          <w:rtl/>
        </w:rPr>
        <w:t xml:space="preserve"> </w:t>
      </w:r>
      <w:r w:rsidRPr="00214BD8">
        <w:rPr>
          <w:rFonts w:cs="Mudir MT"/>
          <w:b/>
          <w:bCs/>
          <w:sz w:val="28"/>
          <w:szCs w:val="28"/>
          <w:rtl/>
        </w:rPr>
        <w:t xml:space="preserve">الرأسمالية </w:t>
      </w:r>
    </w:p>
    <w:p w:rsidR="006B6A6A" w:rsidRPr="000A73CF" w:rsidRDefault="006B6A6A" w:rsidP="006B6A6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85F22" w:rsidRPr="00214BD8" w:rsidRDefault="00A85F22" w:rsidP="00A85F22">
      <w:pPr>
        <w:jc w:val="lowKashida"/>
        <w:rPr>
          <w:rFonts w:cs="Mudir MT"/>
          <w:sz w:val="28"/>
          <w:szCs w:val="28"/>
          <w:rtl/>
        </w:rPr>
      </w:pPr>
    </w:p>
    <w:tbl>
      <w:tblPr>
        <w:bidiVisual/>
        <w:tblW w:w="0" w:type="auto"/>
        <w:tblLook w:val="01E0"/>
      </w:tblPr>
      <w:tblGrid>
        <w:gridCol w:w="3918"/>
        <w:gridCol w:w="3668"/>
      </w:tblGrid>
      <w:tr w:rsidR="00A85F22" w:rsidRPr="006B6A6A" w:rsidTr="005A668D">
        <w:tc>
          <w:tcPr>
            <w:tcW w:w="4454" w:type="dxa"/>
          </w:tcPr>
          <w:p w:rsidR="00A85F22" w:rsidRPr="006B6A6A" w:rsidRDefault="00A85F22" w:rsidP="005A668D">
            <w:pPr>
              <w:jc w:val="lowKashida"/>
              <w:rPr>
                <w:rFonts w:cs="Mudir MT"/>
                <w:b/>
                <w:bCs/>
                <w:color w:val="0000FF"/>
                <w:sz w:val="28"/>
                <w:szCs w:val="28"/>
                <w:rtl/>
              </w:rPr>
            </w:pPr>
            <w:r w:rsidRPr="006B6A6A">
              <w:rPr>
                <w:b/>
                <w:bCs/>
                <w:color w:val="0000FF"/>
                <w:sz w:val="32"/>
                <w:szCs w:val="32"/>
                <w:rtl/>
              </w:rPr>
              <w:t>■</w:t>
            </w:r>
            <w:r w:rsidRPr="006B6A6A">
              <w:rPr>
                <w:rFonts w:cs="Mudir MT"/>
                <w:b/>
                <w:bCs/>
                <w:color w:val="0000FF"/>
                <w:sz w:val="32"/>
                <w:szCs w:val="32"/>
                <w:rtl/>
              </w:rPr>
              <w:t xml:space="preserve"> </w:t>
            </w:r>
            <w:r w:rsidRPr="006B6A6A">
              <w:rPr>
                <w:rFonts w:cs="PT Bold Heading"/>
                <w:color w:val="0000FF"/>
                <w:sz w:val="32"/>
                <w:szCs w:val="32"/>
                <w:rtl/>
              </w:rPr>
              <w:t>اقتصاد السوق الحر</w:t>
            </w:r>
          </w:p>
        </w:tc>
        <w:tc>
          <w:tcPr>
            <w:tcW w:w="4068" w:type="dxa"/>
            <w:vAlign w:val="center"/>
          </w:tcPr>
          <w:p w:rsidR="00A85F22" w:rsidRPr="006B6A6A" w:rsidRDefault="00A85F22" w:rsidP="005A668D">
            <w:pPr>
              <w:bidi w:val="0"/>
              <w:rPr>
                <w:rFonts w:cs="Mudir MT"/>
                <w:b/>
                <w:bCs/>
                <w:color w:val="0000FF"/>
                <w:sz w:val="32"/>
                <w:szCs w:val="32"/>
              </w:rPr>
            </w:pPr>
            <w:r w:rsidRPr="006B6A6A">
              <w:rPr>
                <w:rFonts w:cs="Mudir MT"/>
                <w:b/>
                <w:bCs/>
                <w:color w:val="0000FF"/>
                <w:sz w:val="32"/>
                <w:szCs w:val="32"/>
              </w:rPr>
              <w:t>Free Market Economy</w:t>
            </w:r>
          </w:p>
        </w:tc>
      </w:tr>
    </w:tbl>
    <w:p w:rsidR="00A85F22" w:rsidRPr="00214BD8" w:rsidRDefault="00A85F22" w:rsidP="00A85F22">
      <w:pPr>
        <w:jc w:val="lowKashida"/>
        <w:rPr>
          <w:rFonts w:cs="Mudir MT"/>
          <w:sz w:val="28"/>
          <w:szCs w:val="28"/>
          <w:rtl/>
        </w:rPr>
      </w:pPr>
      <w:r w:rsidRPr="00214BD8">
        <w:rPr>
          <w:rFonts w:cs="Mudir MT"/>
          <w:sz w:val="28"/>
          <w:szCs w:val="28"/>
          <w:rtl/>
        </w:rPr>
        <w:tab/>
        <w:t>اقتصاد يسمح فيه للموارد بالتخصيص عن طريق عمل السوق الحر. ( انظر أيضا</w:t>
      </w:r>
      <w:r w:rsidRPr="00214BD8">
        <w:rPr>
          <w:rFonts w:cs="Mudir MT"/>
          <w:sz w:val="28"/>
          <w:szCs w:val="28"/>
        </w:rPr>
        <w:sym w:font="Symbol" w:char="F0DC"/>
      </w:r>
      <w:r w:rsidRPr="00214BD8">
        <w:rPr>
          <w:rFonts w:cs="Mudir MT"/>
          <w:sz w:val="28"/>
          <w:szCs w:val="28"/>
        </w:rPr>
        <w:t xml:space="preserve"> </w:t>
      </w:r>
      <w:r w:rsidRPr="00214BD8">
        <w:rPr>
          <w:rFonts w:cs="Mudir MT"/>
          <w:sz w:val="28"/>
          <w:szCs w:val="28"/>
          <w:rtl/>
        </w:rPr>
        <w:t xml:space="preserve"> </w:t>
      </w:r>
      <w:r w:rsidRPr="00214BD8">
        <w:rPr>
          <w:rFonts w:cs="Mudir MT"/>
          <w:b/>
          <w:bCs/>
          <w:sz w:val="28"/>
          <w:szCs w:val="28"/>
          <w:rtl/>
        </w:rPr>
        <w:t>جهاز الثمن</w:t>
      </w:r>
      <w:r w:rsidRPr="00214BD8">
        <w:rPr>
          <w:rFonts w:cs="Mudir MT"/>
          <w:sz w:val="28"/>
          <w:szCs w:val="28"/>
          <w:rtl/>
        </w:rPr>
        <w:t xml:space="preserve"> )</w:t>
      </w:r>
    </w:p>
    <w:p w:rsidR="006B6A6A" w:rsidRPr="000A73CF" w:rsidRDefault="006B6A6A" w:rsidP="006B6A6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85F22" w:rsidRPr="00214BD8" w:rsidRDefault="00A85F22" w:rsidP="00A85F22">
      <w:pPr>
        <w:jc w:val="lowKashida"/>
        <w:rPr>
          <w:rFonts w:cs="Mudir MT"/>
          <w:sz w:val="28"/>
          <w:szCs w:val="28"/>
          <w:rtl/>
        </w:rPr>
      </w:pPr>
    </w:p>
    <w:tbl>
      <w:tblPr>
        <w:bidiVisual/>
        <w:tblW w:w="0" w:type="auto"/>
        <w:tblLook w:val="01E0"/>
      </w:tblPr>
      <w:tblGrid>
        <w:gridCol w:w="3938"/>
        <w:gridCol w:w="3648"/>
      </w:tblGrid>
      <w:tr w:rsidR="00A85F22" w:rsidRPr="006B6A6A" w:rsidTr="005A668D">
        <w:tc>
          <w:tcPr>
            <w:tcW w:w="4454" w:type="dxa"/>
          </w:tcPr>
          <w:p w:rsidR="00A85F22" w:rsidRPr="006B6A6A" w:rsidRDefault="00A85F22" w:rsidP="005A668D">
            <w:pPr>
              <w:jc w:val="lowKashida"/>
              <w:rPr>
                <w:rFonts w:cs="Mudir MT"/>
                <w:b/>
                <w:bCs/>
                <w:color w:val="0000FF"/>
                <w:sz w:val="28"/>
                <w:szCs w:val="28"/>
                <w:rtl/>
              </w:rPr>
            </w:pPr>
            <w:r w:rsidRPr="006B6A6A">
              <w:rPr>
                <w:b/>
                <w:bCs/>
                <w:color w:val="0000FF"/>
                <w:sz w:val="32"/>
                <w:szCs w:val="32"/>
                <w:rtl/>
              </w:rPr>
              <w:t>■</w:t>
            </w:r>
            <w:r w:rsidRPr="006B6A6A">
              <w:rPr>
                <w:rFonts w:cs="Mudir MT"/>
                <w:b/>
                <w:bCs/>
                <w:color w:val="0000FF"/>
                <w:sz w:val="32"/>
                <w:szCs w:val="32"/>
                <w:rtl/>
              </w:rPr>
              <w:t xml:space="preserve"> </w:t>
            </w:r>
            <w:r w:rsidRPr="006B6A6A">
              <w:rPr>
                <w:rFonts w:cs="PT Bold Heading"/>
                <w:color w:val="0000FF"/>
                <w:sz w:val="32"/>
                <w:szCs w:val="32"/>
                <w:rtl/>
              </w:rPr>
              <w:t>الاقتصاد السياسي</w:t>
            </w:r>
          </w:p>
        </w:tc>
        <w:tc>
          <w:tcPr>
            <w:tcW w:w="4068" w:type="dxa"/>
            <w:vAlign w:val="center"/>
          </w:tcPr>
          <w:p w:rsidR="00A85F22" w:rsidRPr="006B6A6A" w:rsidRDefault="00A85F22" w:rsidP="005A668D">
            <w:pPr>
              <w:bidi w:val="0"/>
              <w:rPr>
                <w:rFonts w:cs="Mudir MT"/>
                <w:b/>
                <w:bCs/>
                <w:color w:val="0000FF"/>
                <w:sz w:val="32"/>
                <w:szCs w:val="32"/>
              </w:rPr>
            </w:pPr>
            <w:r w:rsidRPr="006B6A6A">
              <w:rPr>
                <w:rFonts w:cs="Mudir MT"/>
                <w:b/>
                <w:bCs/>
                <w:color w:val="0000FF"/>
                <w:sz w:val="32"/>
                <w:szCs w:val="32"/>
              </w:rPr>
              <w:t>Political Economy</w:t>
            </w:r>
          </w:p>
        </w:tc>
      </w:tr>
    </w:tbl>
    <w:p w:rsidR="00A85F22" w:rsidRPr="00214BD8" w:rsidRDefault="00A85F22" w:rsidP="00A85F22">
      <w:pPr>
        <w:jc w:val="lowKashida"/>
        <w:rPr>
          <w:rFonts w:cs="Mudir MT"/>
          <w:sz w:val="28"/>
          <w:szCs w:val="28"/>
          <w:rtl/>
        </w:rPr>
      </w:pPr>
      <w:r w:rsidRPr="00214BD8">
        <w:rPr>
          <w:rFonts w:cs="Mudir MT"/>
          <w:sz w:val="28"/>
          <w:szCs w:val="28"/>
          <w:rtl/>
        </w:rPr>
        <w:tab/>
        <w:t>الاسم الذي كان يطلق قديما على علم الاقتصاد.</w:t>
      </w:r>
    </w:p>
    <w:p w:rsidR="006B6A6A" w:rsidRPr="000A73CF" w:rsidRDefault="006B6A6A" w:rsidP="006B6A6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85F22" w:rsidRPr="00214BD8" w:rsidRDefault="00A85F22" w:rsidP="00A85F22">
      <w:pPr>
        <w:jc w:val="lowKashida"/>
        <w:rPr>
          <w:rFonts w:cs="Mudir MT"/>
          <w:sz w:val="28"/>
          <w:szCs w:val="28"/>
          <w:rtl/>
        </w:rPr>
      </w:pPr>
    </w:p>
    <w:tbl>
      <w:tblPr>
        <w:bidiVisual/>
        <w:tblW w:w="0" w:type="auto"/>
        <w:tblLook w:val="01E0"/>
      </w:tblPr>
      <w:tblGrid>
        <w:gridCol w:w="3916"/>
        <w:gridCol w:w="3670"/>
      </w:tblGrid>
      <w:tr w:rsidR="00A85F22" w:rsidRPr="006B6A6A" w:rsidTr="005A668D">
        <w:tc>
          <w:tcPr>
            <w:tcW w:w="4454" w:type="dxa"/>
          </w:tcPr>
          <w:p w:rsidR="00A85F22" w:rsidRPr="006B6A6A" w:rsidRDefault="00A85F22" w:rsidP="005A668D">
            <w:pPr>
              <w:jc w:val="lowKashida"/>
              <w:rPr>
                <w:rFonts w:cs="Mudir MT"/>
                <w:b/>
                <w:bCs/>
                <w:color w:val="0000FF"/>
                <w:sz w:val="28"/>
                <w:szCs w:val="28"/>
                <w:rtl/>
              </w:rPr>
            </w:pPr>
            <w:r w:rsidRPr="006B6A6A">
              <w:rPr>
                <w:b/>
                <w:bCs/>
                <w:color w:val="0000FF"/>
                <w:sz w:val="32"/>
                <w:szCs w:val="32"/>
                <w:rtl/>
              </w:rPr>
              <w:t>■</w:t>
            </w:r>
            <w:r w:rsidRPr="006B6A6A">
              <w:rPr>
                <w:rFonts w:cs="Mudir MT"/>
                <w:b/>
                <w:bCs/>
                <w:color w:val="0000FF"/>
                <w:sz w:val="32"/>
                <w:szCs w:val="32"/>
                <w:rtl/>
              </w:rPr>
              <w:t xml:space="preserve"> </w:t>
            </w:r>
            <w:r w:rsidRPr="006B6A6A">
              <w:rPr>
                <w:rFonts w:cs="PT Bold Heading"/>
                <w:color w:val="0000FF"/>
                <w:sz w:val="32"/>
                <w:szCs w:val="32"/>
                <w:rtl/>
              </w:rPr>
              <w:t>الاقتصاد الصناعي</w:t>
            </w:r>
          </w:p>
        </w:tc>
        <w:tc>
          <w:tcPr>
            <w:tcW w:w="4068" w:type="dxa"/>
            <w:vAlign w:val="center"/>
          </w:tcPr>
          <w:p w:rsidR="00A85F22" w:rsidRPr="006B6A6A" w:rsidRDefault="00A85F22" w:rsidP="005A668D">
            <w:pPr>
              <w:bidi w:val="0"/>
              <w:rPr>
                <w:rFonts w:cs="Mudir MT"/>
                <w:b/>
                <w:bCs/>
                <w:color w:val="0000FF"/>
                <w:sz w:val="32"/>
                <w:szCs w:val="32"/>
              </w:rPr>
            </w:pPr>
            <w:r w:rsidRPr="006B6A6A">
              <w:rPr>
                <w:rFonts w:cs="Mudir MT"/>
                <w:b/>
                <w:bCs/>
                <w:color w:val="0000FF"/>
                <w:sz w:val="32"/>
                <w:szCs w:val="32"/>
              </w:rPr>
              <w:t>Industrial Economics</w:t>
            </w:r>
          </w:p>
        </w:tc>
      </w:tr>
    </w:tbl>
    <w:p w:rsidR="00A85F22" w:rsidRPr="00214BD8" w:rsidRDefault="00A85F22" w:rsidP="00A85F22">
      <w:pPr>
        <w:jc w:val="lowKashida"/>
        <w:rPr>
          <w:rFonts w:cs="Mudir MT"/>
          <w:sz w:val="28"/>
          <w:szCs w:val="28"/>
          <w:rtl/>
        </w:rPr>
      </w:pPr>
      <w:r w:rsidRPr="00214BD8">
        <w:rPr>
          <w:rFonts w:cs="Mudir MT"/>
          <w:sz w:val="28"/>
          <w:szCs w:val="28"/>
          <w:rtl/>
        </w:rPr>
        <w:tab/>
        <w:t>مصطلح للتحليل الاقتصادي الذي يتم تطبيقه على الصناعة. ويكرس هذا الفرع من الاقتصاد التطبيقي أهمية أكبر لتطوير المدارس التجارية.</w:t>
      </w:r>
    </w:p>
    <w:p w:rsidR="006B6A6A" w:rsidRPr="000A73CF" w:rsidRDefault="006B6A6A" w:rsidP="006B6A6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85F22" w:rsidRPr="00214BD8" w:rsidRDefault="00A85F22" w:rsidP="00A85F22">
      <w:pPr>
        <w:jc w:val="lowKashida"/>
        <w:rPr>
          <w:rFonts w:cs="Mudir MT"/>
          <w:sz w:val="28"/>
          <w:szCs w:val="28"/>
          <w:rtl/>
        </w:rPr>
      </w:pPr>
    </w:p>
    <w:tbl>
      <w:tblPr>
        <w:bidiVisual/>
        <w:tblW w:w="0" w:type="auto"/>
        <w:tblLook w:val="01E0"/>
      </w:tblPr>
      <w:tblGrid>
        <w:gridCol w:w="3937"/>
        <w:gridCol w:w="3649"/>
      </w:tblGrid>
      <w:tr w:rsidR="00A85F22" w:rsidRPr="006B6A6A" w:rsidTr="005A668D">
        <w:tc>
          <w:tcPr>
            <w:tcW w:w="4454" w:type="dxa"/>
          </w:tcPr>
          <w:p w:rsidR="00A85F22" w:rsidRPr="006B6A6A" w:rsidRDefault="00A85F22" w:rsidP="005A668D">
            <w:pPr>
              <w:jc w:val="lowKashida"/>
              <w:rPr>
                <w:rFonts w:cs="Mudir MT"/>
                <w:b/>
                <w:bCs/>
                <w:color w:val="0000FF"/>
                <w:sz w:val="28"/>
                <w:szCs w:val="28"/>
                <w:rtl/>
              </w:rPr>
            </w:pPr>
            <w:r w:rsidRPr="006B6A6A">
              <w:rPr>
                <w:b/>
                <w:bCs/>
                <w:color w:val="0000FF"/>
                <w:sz w:val="32"/>
                <w:szCs w:val="32"/>
                <w:rtl/>
              </w:rPr>
              <w:t>■</w:t>
            </w:r>
            <w:r w:rsidRPr="006B6A6A">
              <w:rPr>
                <w:rFonts w:cs="Mudir MT"/>
                <w:b/>
                <w:bCs/>
                <w:color w:val="0000FF"/>
                <w:sz w:val="32"/>
                <w:szCs w:val="32"/>
                <w:rtl/>
              </w:rPr>
              <w:t xml:space="preserve"> </w:t>
            </w:r>
            <w:r w:rsidRPr="006B6A6A">
              <w:rPr>
                <w:rFonts w:cs="PT Bold Heading"/>
                <w:color w:val="0000FF"/>
                <w:sz w:val="32"/>
                <w:szCs w:val="32"/>
                <w:rtl/>
              </w:rPr>
              <w:t>الاقتصاد الطبيعي</w:t>
            </w:r>
          </w:p>
        </w:tc>
        <w:tc>
          <w:tcPr>
            <w:tcW w:w="4068" w:type="dxa"/>
            <w:vAlign w:val="center"/>
          </w:tcPr>
          <w:p w:rsidR="00A85F22" w:rsidRPr="006B6A6A" w:rsidRDefault="00A85F22" w:rsidP="005A668D">
            <w:pPr>
              <w:bidi w:val="0"/>
              <w:rPr>
                <w:rFonts w:cs="Mudir MT"/>
                <w:b/>
                <w:bCs/>
                <w:color w:val="0000FF"/>
                <w:sz w:val="32"/>
                <w:szCs w:val="32"/>
              </w:rPr>
            </w:pPr>
            <w:r w:rsidRPr="006B6A6A">
              <w:rPr>
                <w:rFonts w:cs="Mudir MT"/>
                <w:b/>
                <w:bCs/>
                <w:color w:val="0000FF"/>
                <w:sz w:val="32"/>
                <w:szCs w:val="32"/>
              </w:rPr>
              <w:t>Natural Economy</w:t>
            </w:r>
          </w:p>
        </w:tc>
      </w:tr>
    </w:tbl>
    <w:p w:rsidR="00A85F22" w:rsidRPr="00214BD8" w:rsidRDefault="00A85F22" w:rsidP="00A85F22">
      <w:pPr>
        <w:jc w:val="lowKashida"/>
        <w:rPr>
          <w:rFonts w:cs="Mudir MT"/>
          <w:sz w:val="28"/>
          <w:szCs w:val="28"/>
          <w:rtl/>
        </w:rPr>
      </w:pPr>
      <w:r w:rsidRPr="00214BD8">
        <w:rPr>
          <w:rFonts w:cs="Mudir MT"/>
          <w:sz w:val="28"/>
          <w:szCs w:val="28"/>
          <w:rtl/>
        </w:rPr>
        <w:tab/>
        <w:t>مصطلح آخر لنظام المقايضة أو الاقتصاد غير النقدي الذي يتم تبادل السلع فيه مقابل السلع الأخرى.</w:t>
      </w:r>
    </w:p>
    <w:p w:rsidR="006B6A6A" w:rsidRPr="000A73CF" w:rsidRDefault="006B6A6A" w:rsidP="006B6A6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85F22" w:rsidRPr="00214BD8" w:rsidRDefault="00A85F22" w:rsidP="00A85F22">
      <w:pPr>
        <w:jc w:val="lowKashida"/>
        <w:rPr>
          <w:rFonts w:cs="Mudir MT"/>
          <w:sz w:val="28"/>
          <w:szCs w:val="28"/>
          <w:rtl/>
        </w:rPr>
      </w:pPr>
    </w:p>
    <w:tbl>
      <w:tblPr>
        <w:bidiVisual/>
        <w:tblW w:w="0" w:type="auto"/>
        <w:tblLook w:val="01E0"/>
      </w:tblPr>
      <w:tblGrid>
        <w:gridCol w:w="3923"/>
        <w:gridCol w:w="3663"/>
      </w:tblGrid>
      <w:tr w:rsidR="00A85F22" w:rsidRPr="006B6A6A" w:rsidTr="005A668D">
        <w:tc>
          <w:tcPr>
            <w:tcW w:w="4454" w:type="dxa"/>
          </w:tcPr>
          <w:p w:rsidR="00A85F22" w:rsidRPr="006B6A6A" w:rsidRDefault="00A85F22" w:rsidP="005A668D">
            <w:pPr>
              <w:jc w:val="lowKashida"/>
              <w:rPr>
                <w:rFonts w:cs="Mudir MT"/>
                <w:b/>
                <w:bCs/>
                <w:color w:val="0000FF"/>
                <w:sz w:val="28"/>
                <w:szCs w:val="28"/>
                <w:rtl/>
              </w:rPr>
            </w:pPr>
            <w:r w:rsidRPr="006B6A6A">
              <w:rPr>
                <w:b/>
                <w:bCs/>
                <w:color w:val="0000FF"/>
                <w:sz w:val="32"/>
                <w:szCs w:val="32"/>
                <w:rtl/>
              </w:rPr>
              <w:t>■</w:t>
            </w:r>
            <w:r w:rsidRPr="006B6A6A">
              <w:rPr>
                <w:rFonts w:cs="Mudir MT"/>
                <w:b/>
                <w:bCs/>
                <w:color w:val="0000FF"/>
                <w:sz w:val="32"/>
                <w:szCs w:val="32"/>
                <w:rtl/>
              </w:rPr>
              <w:t xml:space="preserve"> </w:t>
            </w:r>
            <w:r w:rsidRPr="006B6A6A">
              <w:rPr>
                <w:rFonts w:cs="PT Bold Heading"/>
                <w:color w:val="0000FF"/>
                <w:sz w:val="32"/>
                <w:szCs w:val="32"/>
                <w:rtl/>
              </w:rPr>
              <w:t>الاقتصاد القائم على التبادل</w:t>
            </w:r>
          </w:p>
        </w:tc>
        <w:tc>
          <w:tcPr>
            <w:tcW w:w="4068" w:type="dxa"/>
            <w:vAlign w:val="center"/>
          </w:tcPr>
          <w:p w:rsidR="00A85F22" w:rsidRPr="006B6A6A" w:rsidRDefault="00A85F22" w:rsidP="005A668D">
            <w:pPr>
              <w:bidi w:val="0"/>
              <w:rPr>
                <w:rFonts w:cs="Mudir MT"/>
                <w:b/>
                <w:bCs/>
                <w:color w:val="0000FF"/>
                <w:sz w:val="32"/>
                <w:szCs w:val="32"/>
              </w:rPr>
            </w:pPr>
            <w:r w:rsidRPr="006B6A6A">
              <w:rPr>
                <w:rFonts w:cs="Mudir MT"/>
                <w:b/>
                <w:bCs/>
                <w:color w:val="0000FF"/>
                <w:sz w:val="32"/>
                <w:szCs w:val="32"/>
              </w:rPr>
              <w:t>Exchange Economy</w:t>
            </w:r>
          </w:p>
        </w:tc>
      </w:tr>
    </w:tbl>
    <w:p w:rsidR="00A85F22" w:rsidRPr="00214BD8" w:rsidRDefault="00A85F22" w:rsidP="00A85F22">
      <w:pPr>
        <w:jc w:val="lowKashida"/>
        <w:rPr>
          <w:rFonts w:cs="Mudir MT"/>
          <w:sz w:val="28"/>
          <w:szCs w:val="28"/>
          <w:rtl/>
        </w:rPr>
      </w:pPr>
      <w:r w:rsidRPr="00214BD8">
        <w:rPr>
          <w:rFonts w:cs="Mudir MT"/>
          <w:sz w:val="28"/>
          <w:szCs w:val="28"/>
          <w:rtl/>
        </w:rPr>
        <w:tab/>
        <w:t>أحد النظم الاقتصادية التي تعمل بمبدأ التخصص، ولذلك فيكون من الضروري القيام بتبادل المنتجات. ولتسهيل العمل في مثل هذا النظام، فيجب إعطاء دور ما للنقود.</w:t>
      </w:r>
    </w:p>
    <w:p w:rsidR="006B6A6A" w:rsidRPr="000A73CF" w:rsidRDefault="006B6A6A" w:rsidP="006B6A6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85F22" w:rsidRPr="00214BD8" w:rsidRDefault="00A85F22" w:rsidP="00A85F22">
      <w:pPr>
        <w:jc w:val="lowKashida"/>
        <w:rPr>
          <w:rFonts w:cs="Mudir MT"/>
          <w:sz w:val="28"/>
          <w:szCs w:val="28"/>
          <w:rtl/>
        </w:rPr>
      </w:pPr>
    </w:p>
    <w:tbl>
      <w:tblPr>
        <w:bidiVisual/>
        <w:tblW w:w="0" w:type="auto"/>
        <w:tblLook w:val="01E0"/>
      </w:tblPr>
      <w:tblGrid>
        <w:gridCol w:w="3872"/>
        <w:gridCol w:w="3714"/>
      </w:tblGrid>
      <w:tr w:rsidR="00A85F22" w:rsidRPr="006B6A6A" w:rsidTr="005A668D">
        <w:tc>
          <w:tcPr>
            <w:tcW w:w="4454" w:type="dxa"/>
          </w:tcPr>
          <w:p w:rsidR="00A85F22" w:rsidRPr="006B6A6A" w:rsidRDefault="00A85F22" w:rsidP="005A668D">
            <w:pPr>
              <w:jc w:val="lowKashida"/>
              <w:rPr>
                <w:rFonts w:cs="Mudir MT"/>
                <w:b/>
                <w:bCs/>
                <w:color w:val="0000FF"/>
                <w:sz w:val="28"/>
                <w:szCs w:val="28"/>
                <w:rtl/>
              </w:rPr>
            </w:pPr>
            <w:r w:rsidRPr="006B6A6A">
              <w:rPr>
                <w:b/>
                <w:bCs/>
                <w:color w:val="0000FF"/>
                <w:sz w:val="32"/>
                <w:szCs w:val="32"/>
                <w:rtl/>
              </w:rPr>
              <w:t>■</w:t>
            </w:r>
            <w:r w:rsidRPr="006B6A6A">
              <w:rPr>
                <w:rFonts w:cs="Mudir MT"/>
                <w:b/>
                <w:bCs/>
                <w:color w:val="0000FF"/>
                <w:sz w:val="32"/>
                <w:szCs w:val="32"/>
                <w:rtl/>
              </w:rPr>
              <w:t xml:space="preserve"> </w:t>
            </w:r>
            <w:r w:rsidRPr="006B6A6A">
              <w:rPr>
                <w:rFonts w:cs="PT Bold Heading"/>
                <w:color w:val="0000FF"/>
                <w:sz w:val="32"/>
                <w:szCs w:val="32"/>
                <w:rtl/>
              </w:rPr>
              <w:t>الاقتصاد القياسي</w:t>
            </w:r>
          </w:p>
        </w:tc>
        <w:tc>
          <w:tcPr>
            <w:tcW w:w="4068" w:type="dxa"/>
            <w:vAlign w:val="center"/>
          </w:tcPr>
          <w:p w:rsidR="00A85F22" w:rsidRPr="006B6A6A" w:rsidRDefault="00A85F22" w:rsidP="005A668D">
            <w:pPr>
              <w:bidi w:val="0"/>
              <w:rPr>
                <w:rFonts w:cs="Mudir MT"/>
                <w:b/>
                <w:bCs/>
                <w:color w:val="0000FF"/>
                <w:sz w:val="32"/>
                <w:szCs w:val="32"/>
              </w:rPr>
            </w:pPr>
            <w:r w:rsidRPr="006B6A6A">
              <w:rPr>
                <w:rFonts w:cs="Mudir MT"/>
                <w:b/>
                <w:bCs/>
                <w:color w:val="0000FF"/>
                <w:sz w:val="32"/>
                <w:szCs w:val="32"/>
              </w:rPr>
              <w:t>Econometrics</w:t>
            </w:r>
          </w:p>
        </w:tc>
      </w:tr>
    </w:tbl>
    <w:p w:rsidR="00A85F22" w:rsidRPr="00214BD8" w:rsidRDefault="00A85F22" w:rsidP="00A85F22">
      <w:pPr>
        <w:jc w:val="lowKashida"/>
        <w:rPr>
          <w:rFonts w:cs="Mudir MT"/>
          <w:sz w:val="28"/>
          <w:szCs w:val="28"/>
          <w:rtl/>
        </w:rPr>
      </w:pPr>
      <w:r w:rsidRPr="00214BD8">
        <w:rPr>
          <w:rFonts w:cs="Mudir MT"/>
          <w:sz w:val="28"/>
          <w:szCs w:val="28"/>
          <w:rtl/>
        </w:rPr>
        <w:tab/>
        <w:t>توظيف الأساليب الرياضية والإحصائية في اختبار صحة النظريات الاقتصادية. ويكون الهدف من الاقتصاد القياسي هو الحصول على معلومات كمية بشأن المشكلات الاقتصادية.</w:t>
      </w:r>
    </w:p>
    <w:p w:rsidR="006B6A6A" w:rsidRPr="000A73CF" w:rsidRDefault="006B6A6A" w:rsidP="006B6A6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85F22" w:rsidRPr="00214BD8" w:rsidRDefault="00A85F22" w:rsidP="00A85F22">
      <w:pPr>
        <w:jc w:val="lowKashida"/>
        <w:rPr>
          <w:rFonts w:cs="Mudir MT"/>
          <w:sz w:val="28"/>
          <w:szCs w:val="28"/>
          <w:rtl/>
        </w:rPr>
      </w:pPr>
    </w:p>
    <w:tbl>
      <w:tblPr>
        <w:bidiVisual/>
        <w:tblW w:w="0" w:type="auto"/>
        <w:tblLook w:val="01E0"/>
      </w:tblPr>
      <w:tblGrid>
        <w:gridCol w:w="3816"/>
        <w:gridCol w:w="3770"/>
      </w:tblGrid>
      <w:tr w:rsidR="00A85F22" w:rsidRPr="006B6A6A" w:rsidTr="005A668D">
        <w:tc>
          <w:tcPr>
            <w:tcW w:w="4454" w:type="dxa"/>
          </w:tcPr>
          <w:p w:rsidR="00A85F22" w:rsidRPr="006B6A6A" w:rsidRDefault="00A85F22" w:rsidP="005A668D">
            <w:pPr>
              <w:jc w:val="lowKashida"/>
              <w:rPr>
                <w:rFonts w:cs="Mudir MT"/>
                <w:b/>
                <w:bCs/>
                <w:color w:val="0000FF"/>
                <w:sz w:val="28"/>
                <w:szCs w:val="28"/>
                <w:rtl/>
              </w:rPr>
            </w:pPr>
            <w:r w:rsidRPr="006B6A6A">
              <w:rPr>
                <w:b/>
                <w:bCs/>
                <w:color w:val="0000FF"/>
                <w:sz w:val="32"/>
                <w:szCs w:val="32"/>
                <w:rtl/>
              </w:rPr>
              <w:t>■</w:t>
            </w:r>
            <w:r w:rsidRPr="006B6A6A">
              <w:rPr>
                <w:rFonts w:cs="Mudir MT"/>
                <w:b/>
                <w:bCs/>
                <w:color w:val="0000FF"/>
                <w:sz w:val="32"/>
                <w:szCs w:val="32"/>
                <w:rtl/>
              </w:rPr>
              <w:t xml:space="preserve"> </w:t>
            </w:r>
            <w:r w:rsidRPr="006B6A6A">
              <w:rPr>
                <w:rFonts w:cs="PT Bold Heading"/>
                <w:color w:val="0000FF"/>
                <w:sz w:val="32"/>
                <w:szCs w:val="32"/>
                <w:rtl/>
              </w:rPr>
              <w:t>الاقتصاد الكلي</w:t>
            </w:r>
          </w:p>
        </w:tc>
        <w:tc>
          <w:tcPr>
            <w:tcW w:w="4068" w:type="dxa"/>
            <w:vAlign w:val="center"/>
          </w:tcPr>
          <w:p w:rsidR="00A85F22" w:rsidRPr="006B6A6A" w:rsidRDefault="00A85F22" w:rsidP="005A668D">
            <w:pPr>
              <w:bidi w:val="0"/>
              <w:rPr>
                <w:rFonts w:cs="Mudir MT"/>
                <w:b/>
                <w:bCs/>
                <w:color w:val="0000FF"/>
                <w:sz w:val="32"/>
                <w:szCs w:val="32"/>
              </w:rPr>
            </w:pPr>
            <w:r w:rsidRPr="006B6A6A">
              <w:rPr>
                <w:rFonts w:cs="Mudir MT"/>
                <w:b/>
                <w:bCs/>
                <w:color w:val="0000FF"/>
                <w:sz w:val="32"/>
                <w:szCs w:val="32"/>
              </w:rPr>
              <w:t>Macroeconomics</w:t>
            </w:r>
          </w:p>
        </w:tc>
      </w:tr>
    </w:tbl>
    <w:p w:rsidR="00A85F22" w:rsidRPr="00214BD8" w:rsidRDefault="00A85F22" w:rsidP="00A85F22">
      <w:pPr>
        <w:jc w:val="lowKashida"/>
        <w:rPr>
          <w:rFonts w:cs="Mudir MT"/>
          <w:sz w:val="28"/>
          <w:szCs w:val="28"/>
          <w:rtl/>
        </w:rPr>
      </w:pPr>
      <w:r w:rsidRPr="00214BD8">
        <w:rPr>
          <w:rFonts w:cs="Mudir MT"/>
          <w:sz w:val="28"/>
          <w:szCs w:val="28"/>
          <w:rtl/>
        </w:rPr>
        <w:tab/>
        <w:t>أحد فروع علم الاقتصاد الذي يبحث في طبيعة العلاقات ما بين الكليات الاقتصادية، مثل حجم التشغيل والكمية الإجمالية للادخار والاستثمار والدخل القومي ... الخ.</w:t>
      </w:r>
    </w:p>
    <w:p w:rsidR="006B6A6A" w:rsidRPr="000A73CF" w:rsidRDefault="006B6A6A" w:rsidP="006B6A6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85F22" w:rsidRPr="00214BD8" w:rsidRDefault="00A85F22" w:rsidP="00A85F22">
      <w:pPr>
        <w:jc w:val="lowKashida"/>
        <w:rPr>
          <w:rFonts w:cs="Mudir MT"/>
          <w:sz w:val="28"/>
          <w:szCs w:val="28"/>
          <w:rtl/>
        </w:rPr>
      </w:pPr>
    </w:p>
    <w:tbl>
      <w:tblPr>
        <w:bidiVisual/>
        <w:tblW w:w="0" w:type="auto"/>
        <w:tblLook w:val="01E0"/>
      </w:tblPr>
      <w:tblGrid>
        <w:gridCol w:w="3885"/>
        <w:gridCol w:w="3701"/>
      </w:tblGrid>
      <w:tr w:rsidR="00A85F22" w:rsidRPr="006B6A6A" w:rsidTr="005A668D">
        <w:tc>
          <w:tcPr>
            <w:tcW w:w="4454" w:type="dxa"/>
          </w:tcPr>
          <w:p w:rsidR="00A85F22" w:rsidRPr="006B6A6A" w:rsidRDefault="00A85F22" w:rsidP="005A668D">
            <w:pPr>
              <w:jc w:val="lowKashida"/>
              <w:rPr>
                <w:rFonts w:cs="Mudir MT"/>
                <w:b/>
                <w:bCs/>
                <w:color w:val="0000FF"/>
                <w:sz w:val="28"/>
                <w:szCs w:val="28"/>
                <w:rtl/>
              </w:rPr>
            </w:pPr>
            <w:r w:rsidRPr="006B6A6A">
              <w:rPr>
                <w:b/>
                <w:bCs/>
                <w:color w:val="0000FF"/>
                <w:sz w:val="32"/>
                <w:szCs w:val="32"/>
                <w:rtl/>
              </w:rPr>
              <w:t>■</w:t>
            </w:r>
            <w:r w:rsidRPr="006B6A6A">
              <w:rPr>
                <w:rFonts w:cs="Mudir MT"/>
                <w:b/>
                <w:bCs/>
                <w:color w:val="0000FF"/>
                <w:sz w:val="32"/>
                <w:szCs w:val="32"/>
                <w:rtl/>
              </w:rPr>
              <w:t xml:space="preserve"> </w:t>
            </w:r>
            <w:r w:rsidRPr="006B6A6A">
              <w:rPr>
                <w:rFonts w:cs="PT Bold Heading"/>
                <w:color w:val="0000FF"/>
                <w:sz w:val="32"/>
                <w:szCs w:val="32"/>
                <w:rtl/>
              </w:rPr>
              <w:t>الاقتصاد الكمي</w:t>
            </w:r>
          </w:p>
        </w:tc>
        <w:tc>
          <w:tcPr>
            <w:tcW w:w="4068" w:type="dxa"/>
            <w:vAlign w:val="center"/>
          </w:tcPr>
          <w:p w:rsidR="00A85F22" w:rsidRPr="006B6A6A" w:rsidRDefault="00A85F22" w:rsidP="005A668D">
            <w:pPr>
              <w:bidi w:val="0"/>
              <w:rPr>
                <w:rFonts w:cs="Mudir MT"/>
                <w:b/>
                <w:bCs/>
                <w:color w:val="0000FF"/>
                <w:sz w:val="32"/>
                <w:szCs w:val="32"/>
              </w:rPr>
            </w:pPr>
            <w:r w:rsidRPr="006B6A6A">
              <w:rPr>
                <w:rFonts w:cs="Mudir MT"/>
                <w:b/>
                <w:bCs/>
                <w:color w:val="0000FF"/>
                <w:sz w:val="32"/>
                <w:szCs w:val="32"/>
              </w:rPr>
              <w:t>Quantitative Economics</w:t>
            </w:r>
          </w:p>
        </w:tc>
      </w:tr>
    </w:tbl>
    <w:p w:rsidR="00A85F22" w:rsidRDefault="00A85F22" w:rsidP="00A85F22">
      <w:pPr>
        <w:jc w:val="lowKashida"/>
        <w:rPr>
          <w:rFonts w:cs="Mudir MT"/>
          <w:sz w:val="28"/>
          <w:szCs w:val="28"/>
          <w:rtl/>
        </w:rPr>
      </w:pPr>
      <w:r w:rsidRPr="00214BD8">
        <w:rPr>
          <w:rFonts w:cs="Mudir MT"/>
          <w:sz w:val="28"/>
          <w:szCs w:val="28"/>
          <w:rtl/>
        </w:rPr>
        <w:tab/>
        <w:t>اسم آخر يطلق على مصطلح الاقتصاد الكلي.</w:t>
      </w:r>
    </w:p>
    <w:p w:rsidR="006B6A6A" w:rsidRPr="000A73CF" w:rsidRDefault="006B6A6A" w:rsidP="006B6A6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6B6A6A" w:rsidRPr="00214BD8" w:rsidRDefault="006B6A6A" w:rsidP="00A85F22">
      <w:pPr>
        <w:jc w:val="lowKashida"/>
        <w:rPr>
          <w:rFonts w:cs="Mudir MT"/>
          <w:sz w:val="28"/>
          <w:szCs w:val="28"/>
          <w:rtl/>
        </w:rPr>
      </w:pPr>
    </w:p>
    <w:tbl>
      <w:tblPr>
        <w:bidiVisual/>
        <w:tblW w:w="0" w:type="auto"/>
        <w:tblLook w:val="01E0"/>
      </w:tblPr>
      <w:tblGrid>
        <w:gridCol w:w="3915"/>
        <w:gridCol w:w="3671"/>
      </w:tblGrid>
      <w:tr w:rsidR="00A85F22" w:rsidRPr="006B6A6A" w:rsidTr="006B6A6A">
        <w:tc>
          <w:tcPr>
            <w:tcW w:w="3915" w:type="dxa"/>
          </w:tcPr>
          <w:p w:rsidR="00A85F22" w:rsidRPr="006B6A6A" w:rsidRDefault="00A85F22" w:rsidP="005A668D">
            <w:pPr>
              <w:jc w:val="lowKashida"/>
              <w:rPr>
                <w:rFonts w:cs="Mudir MT"/>
                <w:b/>
                <w:bCs/>
                <w:color w:val="0000FF"/>
                <w:sz w:val="28"/>
                <w:szCs w:val="28"/>
                <w:rtl/>
              </w:rPr>
            </w:pPr>
            <w:r w:rsidRPr="006B6A6A">
              <w:rPr>
                <w:b/>
                <w:bCs/>
                <w:color w:val="0000FF"/>
                <w:sz w:val="32"/>
                <w:szCs w:val="32"/>
                <w:rtl/>
              </w:rPr>
              <w:t>■</w:t>
            </w:r>
            <w:r w:rsidRPr="006B6A6A">
              <w:rPr>
                <w:rFonts w:cs="Mudir MT"/>
                <w:b/>
                <w:bCs/>
                <w:color w:val="0000FF"/>
                <w:sz w:val="32"/>
                <w:szCs w:val="32"/>
                <w:rtl/>
              </w:rPr>
              <w:t xml:space="preserve"> </w:t>
            </w:r>
            <w:r w:rsidRPr="006B6A6A">
              <w:rPr>
                <w:rFonts w:cs="PT Bold Heading"/>
                <w:color w:val="0000FF"/>
                <w:sz w:val="32"/>
                <w:szCs w:val="32"/>
                <w:rtl/>
              </w:rPr>
              <w:t>الاقتصاد الماركسي</w:t>
            </w:r>
          </w:p>
        </w:tc>
        <w:tc>
          <w:tcPr>
            <w:tcW w:w="3671" w:type="dxa"/>
            <w:vAlign w:val="center"/>
          </w:tcPr>
          <w:p w:rsidR="00A85F22" w:rsidRPr="006B6A6A" w:rsidRDefault="00A85F22" w:rsidP="005A668D">
            <w:pPr>
              <w:bidi w:val="0"/>
              <w:rPr>
                <w:rFonts w:cs="Mudir MT"/>
                <w:b/>
                <w:bCs/>
                <w:color w:val="0000FF"/>
                <w:sz w:val="32"/>
                <w:szCs w:val="32"/>
              </w:rPr>
            </w:pPr>
            <w:r w:rsidRPr="006B6A6A">
              <w:rPr>
                <w:rFonts w:cs="Mudir MT"/>
                <w:b/>
                <w:bCs/>
                <w:color w:val="0000FF"/>
                <w:sz w:val="32"/>
                <w:szCs w:val="32"/>
              </w:rPr>
              <w:t>Marxian Economics</w:t>
            </w:r>
          </w:p>
        </w:tc>
      </w:tr>
    </w:tbl>
    <w:p w:rsidR="00A85F22" w:rsidRPr="00214BD8" w:rsidRDefault="00A85F22" w:rsidP="00A85F22">
      <w:pPr>
        <w:jc w:val="lowKashida"/>
        <w:rPr>
          <w:rFonts w:cs="Mudir MT"/>
          <w:sz w:val="28"/>
          <w:szCs w:val="28"/>
          <w:rtl/>
        </w:rPr>
      </w:pPr>
      <w:r w:rsidRPr="00214BD8">
        <w:rPr>
          <w:rFonts w:cs="Mudir MT"/>
          <w:sz w:val="28"/>
          <w:szCs w:val="28"/>
          <w:rtl/>
        </w:rPr>
        <w:tab/>
        <w:t>مصطلح يطلق على علم الاقتصاد الذي يقوم على دراسة نظريات كارل ماركس. ويتضمن ذلك نظرية العمل لتفسير القيمة ونظرية الاستغلال الذي يستولى الرأسماليون من خلالها على فائض القيمة، والتي يمكن تعميمها لتشمل استغلال الدول المتقدمة للدول الأقل تقدما. وتتنبأ النظرية بزيادة الاحتكارات، وزيادة بؤس طبقة البروليتاريا، والانحلال التدريجي للمجتمع الرأسمالي بسبب قصور الاستهلاك.</w:t>
      </w:r>
    </w:p>
    <w:p w:rsidR="006B6A6A" w:rsidRPr="000A73CF" w:rsidRDefault="006B6A6A" w:rsidP="006B6A6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85F22" w:rsidRPr="00214BD8" w:rsidRDefault="00A85F22" w:rsidP="00A85F22">
      <w:pPr>
        <w:jc w:val="lowKashida"/>
        <w:rPr>
          <w:rFonts w:cs="Mudir MT"/>
          <w:sz w:val="28"/>
          <w:szCs w:val="28"/>
          <w:rtl/>
        </w:rPr>
      </w:pPr>
    </w:p>
    <w:tbl>
      <w:tblPr>
        <w:bidiVisual/>
        <w:tblW w:w="0" w:type="auto"/>
        <w:tblLook w:val="01E0"/>
      </w:tblPr>
      <w:tblGrid>
        <w:gridCol w:w="3918"/>
        <w:gridCol w:w="3668"/>
      </w:tblGrid>
      <w:tr w:rsidR="00A85F22" w:rsidRPr="006B6A6A" w:rsidTr="005A668D">
        <w:tc>
          <w:tcPr>
            <w:tcW w:w="4454" w:type="dxa"/>
          </w:tcPr>
          <w:p w:rsidR="00A85F22" w:rsidRPr="006B6A6A" w:rsidRDefault="00A85F22" w:rsidP="005A668D">
            <w:pPr>
              <w:jc w:val="lowKashida"/>
              <w:rPr>
                <w:rFonts w:cs="Mudir MT"/>
                <w:b/>
                <w:bCs/>
                <w:color w:val="0000FF"/>
                <w:sz w:val="28"/>
                <w:szCs w:val="28"/>
                <w:rtl/>
              </w:rPr>
            </w:pPr>
            <w:r w:rsidRPr="006B6A6A">
              <w:rPr>
                <w:b/>
                <w:bCs/>
                <w:color w:val="0000FF"/>
                <w:sz w:val="32"/>
                <w:szCs w:val="32"/>
                <w:rtl/>
              </w:rPr>
              <w:t>■</w:t>
            </w:r>
            <w:r w:rsidRPr="006B6A6A">
              <w:rPr>
                <w:rFonts w:cs="Mudir MT"/>
                <w:b/>
                <w:bCs/>
                <w:color w:val="0000FF"/>
                <w:sz w:val="32"/>
                <w:szCs w:val="32"/>
                <w:rtl/>
              </w:rPr>
              <w:t xml:space="preserve"> </w:t>
            </w:r>
            <w:r w:rsidRPr="006B6A6A">
              <w:rPr>
                <w:rFonts w:cs="PT Bold Heading"/>
                <w:color w:val="0000FF"/>
                <w:sz w:val="32"/>
                <w:szCs w:val="32"/>
                <w:rtl/>
              </w:rPr>
              <w:t>اقتصاد مختلط</w:t>
            </w:r>
          </w:p>
        </w:tc>
        <w:tc>
          <w:tcPr>
            <w:tcW w:w="4068" w:type="dxa"/>
            <w:vAlign w:val="center"/>
          </w:tcPr>
          <w:p w:rsidR="00A85F22" w:rsidRPr="006B6A6A" w:rsidRDefault="00A85F22" w:rsidP="005A668D">
            <w:pPr>
              <w:bidi w:val="0"/>
              <w:rPr>
                <w:rFonts w:cs="Mudir MT"/>
                <w:b/>
                <w:bCs/>
                <w:color w:val="0000FF"/>
                <w:sz w:val="32"/>
                <w:szCs w:val="32"/>
              </w:rPr>
            </w:pPr>
            <w:r w:rsidRPr="006B6A6A">
              <w:rPr>
                <w:rFonts w:cs="Mudir MT"/>
                <w:b/>
                <w:bCs/>
                <w:color w:val="0000FF"/>
                <w:sz w:val="32"/>
                <w:szCs w:val="32"/>
              </w:rPr>
              <w:t>Mixed Economy</w:t>
            </w:r>
          </w:p>
        </w:tc>
      </w:tr>
    </w:tbl>
    <w:p w:rsidR="00A85F22" w:rsidRPr="00214BD8" w:rsidRDefault="00A85F22" w:rsidP="00A85F22">
      <w:pPr>
        <w:jc w:val="lowKashida"/>
        <w:rPr>
          <w:rFonts w:cs="Mudir MT"/>
          <w:sz w:val="28"/>
          <w:szCs w:val="28"/>
          <w:rtl/>
        </w:rPr>
      </w:pPr>
      <w:r w:rsidRPr="00214BD8">
        <w:rPr>
          <w:rFonts w:cs="Mudir MT"/>
          <w:sz w:val="28"/>
          <w:szCs w:val="28"/>
          <w:rtl/>
        </w:rPr>
        <w:tab/>
        <w:t>مصطلح يستخدم لوصف النظام الاقتصادي، حيث تقوم فيه الدولة بشيء من تخطيط الإنتاج، سواء بصورة مباشرة أو عن طريق الصناعات المؤممة ( أو العامة ). وتقوم المشروعات الخاصة بجزء من ذلك أيضا.</w:t>
      </w:r>
    </w:p>
    <w:p w:rsidR="006B6A6A" w:rsidRPr="000A73CF" w:rsidRDefault="006B6A6A" w:rsidP="006B6A6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85F22" w:rsidRPr="00214BD8" w:rsidRDefault="00A85F22" w:rsidP="00A85F22">
      <w:pPr>
        <w:jc w:val="lowKashida"/>
        <w:rPr>
          <w:rFonts w:cs="Mudir MT"/>
          <w:sz w:val="28"/>
          <w:szCs w:val="28"/>
          <w:rtl/>
        </w:rPr>
      </w:pPr>
    </w:p>
    <w:tbl>
      <w:tblPr>
        <w:bidiVisual/>
        <w:tblW w:w="0" w:type="auto"/>
        <w:tblLook w:val="01E0"/>
      </w:tblPr>
      <w:tblGrid>
        <w:gridCol w:w="3928"/>
        <w:gridCol w:w="3658"/>
      </w:tblGrid>
      <w:tr w:rsidR="00A85F22" w:rsidRPr="006B6A6A" w:rsidTr="005A668D">
        <w:tc>
          <w:tcPr>
            <w:tcW w:w="4454" w:type="dxa"/>
          </w:tcPr>
          <w:p w:rsidR="00A85F22" w:rsidRPr="006B6A6A" w:rsidRDefault="00A85F22" w:rsidP="005A668D">
            <w:pPr>
              <w:jc w:val="lowKashida"/>
              <w:rPr>
                <w:rFonts w:cs="Mudir MT"/>
                <w:b/>
                <w:bCs/>
                <w:color w:val="0000FF"/>
                <w:sz w:val="28"/>
                <w:szCs w:val="28"/>
                <w:rtl/>
              </w:rPr>
            </w:pPr>
            <w:r w:rsidRPr="006B6A6A">
              <w:rPr>
                <w:b/>
                <w:bCs/>
                <w:color w:val="0000FF"/>
                <w:sz w:val="32"/>
                <w:szCs w:val="32"/>
                <w:rtl/>
              </w:rPr>
              <w:t>■</w:t>
            </w:r>
            <w:r w:rsidRPr="006B6A6A">
              <w:rPr>
                <w:rFonts w:cs="Mudir MT"/>
                <w:b/>
                <w:bCs/>
                <w:color w:val="0000FF"/>
                <w:sz w:val="32"/>
                <w:szCs w:val="32"/>
                <w:rtl/>
              </w:rPr>
              <w:t xml:space="preserve"> </w:t>
            </w:r>
            <w:r w:rsidRPr="006B6A6A">
              <w:rPr>
                <w:rFonts w:cs="PT Bold Heading"/>
                <w:color w:val="0000FF"/>
                <w:sz w:val="32"/>
                <w:szCs w:val="32"/>
                <w:rtl/>
              </w:rPr>
              <w:t>الاقتصاد المخطط</w:t>
            </w:r>
          </w:p>
        </w:tc>
        <w:tc>
          <w:tcPr>
            <w:tcW w:w="4068" w:type="dxa"/>
            <w:vAlign w:val="center"/>
          </w:tcPr>
          <w:p w:rsidR="00A85F22" w:rsidRPr="006B6A6A" w:rsidRDefault="00A85F22" w:rsidP="005A668D">
            <w:pPr>
              <w:bidi w:val="0"/>
              <w:rPr>
                <w:rFonts w:cs="Mudir MT"/>
                <w:b/>
                <w:bCs/>
                <w:color w:val="0000FF"/>
                <w:sz w:val="32"/>
                <w:szCs w:val="32"/>
              </w:rPr>
            </w:pPr>
            <w:r w:rsidRPr="006B6A6A">
              <w:rPr>
                <w:rFonts w:cs="Mudir MT"/>
                <w:b/>
                <w:bCs/>
                <w:color w:val="0000FF"/>
                <w:sz w:val="32"/>
                <w:szCs w:val="32"/>
              </w:rPr>
              <w:t>Planned Economy</w:t>
            </w:r>
          </w:p>
        </w:tc>
      </w:tr>
    </w:tbl>
    <w:p w:rsidR="00A85F22" w:rsidRPr="00214BD8" w:rsidRDefault="00A85F22" w:rsidP="00CE7897">
      <w:pPr>
        <w:jc w:val="lowKashida"/>
        <w:rPr>
          <w:rFonts w:cs="Mudir MT"/>
          <w:sz w:val="28"/>
          <w:szCs w:val="28"/>
          <w:rtl/>
        </w:rPr>
      </w:pPr>
      <w:r w:rsidRPr="00214BD8">
        <w:rPr>
          <w:rFonts w:cs="Mudir MT"/>
          <w:sz w:val="28"/>
          <w:szCs w:val="28"/>
          <w:rtl/>
        </w:rPr>
        <w:tab/>
        <w:t xml:space="preserve">عادة ما يقصد به الاقتصاد المخطط بواسطة الدولة بصفة عامة. وفي أقصى صور هذا النوع من التخطيط تطرفا، فإن الدولة تكون مسئولة بصورة كاملة عن عمليتي الإنتاج والتوزيع، ومن ثم عملية تخصيص عناصر الإنتاج – بما في ذلك عنصر العمل – فيما بين أنواع الاستخدام المختلفة، وذلك بهدف إنتاج تلك الكميات من السلع والخدمات التي قررتها لجنة تخطيط الدولة. وتتولى هذه اللجنة – وليس الطلب الاستهلاكي – مسئولية تحديد ما يجب أن يتم إنتاجه والكميات التي يجب إنتاجها. وتشهد </w:t>
      </w:r>
      <w:r w:rsidR="00CE7897" w:rsidRPr="00214BD8">
        <w:rPr>
          <w:rFonts w:cs="Mudir MT"/>
          <w:sz w:val="28"/>
          <w:szCs w:val="28"/>
          <w:rtl/>
        </w:rPr>
        <w:t>العديد من</w:t>
      </w:r>
      <w:r w:rsidRPr="00214BD8">
        <w:rPr>
          <w:rFonts w:cs="Mudir MT"/>
          <w:sz w:val="28"/>
          <w:szCs w:val="28"/>
          <w:rtl/>
        </w:rPr>
        <w:t xml:space="preserve"> الدول وجود قدر متزايد من تخطيط الدولة لكميات الإنتاج، وذلك على الرغم من قيام الطلب الاستهلاكي في الدول ذات الاقتصاد " المختلط " بتحديد كميات الإنتاج على نطاق كبير.</w:t>
      </w:r>
    </w:p>
    <w:p w:rsidR="006B6A6A" w:rsidRPr="000A73CF" w:rsidRDefault="006B6A6A" w:rsidP="006B6A6A">
      <w:pPr>
        <w:jc w:val="center"/>
        <w:rPr>
          <w:rFonts w:cs="Mudir MT"/>
          <w:color w:val="FF0000"/>
          <w:sz w:val="23"/>
          <w:szCs w:val="23"/>
          <w:rtl/>
        </w:rPr>
      </w:pPr>
      <w:r w:rsidRPr="000A73CF">
        <w:rPr>
          <w:rFonts w:cs="Mudir MT"/>
          <w:color w:val="FF0000"/>
          <w:sz w:val="23"/>
          <w:szCs w:val="23"/>
          <w:rtl/>
        </w:rPr>
        <w:lastRenderedPageBreak/>
        <w:t>جميع حقوق النشر بكافة صورها محفوظة للمؤلف. لا يجوز النقل أو الاقتباس إلا بذكر المصدر</w:t>
      </w:r>
    </w:p>
    <w:p w:rsidR="00A85F22" w:rsidRPr="00214BD8" w:rsidRDefault="00A85F22" w:rsidP="00A85F22">
      <w:pPr>
        <w:jc w:val="lowKashida"/>
        <w:rPr>
          <w:rFonts w:cs="Mudir MT"/>
          <w:sz w:val="28"/>
          <w:szCs w:val="28"/>
          <w:rtl/>
        </w:rPr>
      </w:pPr>
    </w:p>
    <w:tbl>
      <w:tblPr>
        <w:bidiVisual/>
        <w:tblW w:w="0" w:type="auto"/>
        <w:tblLook w:val="01E0"/>
      </w:tblPr>
      <w:tblGrid>
        <w:gridCol w:w="3928"/>
        <w:gridCol w:w="3658"/>
      </w:tblGrid>
      <w:tr w:rsidR="00A85F22" w:rsidRPr="006B6A6A" w:rsidTr="005A668D">
        <w:tc>
          <w:tcPr>
            <w:tcW w:w="4454" w:type="dxa"/>
          </w:tcPr>
          <w:p w:rsidR="00A85F22" w:rsidRPr="006B6A6A" w:rsidRDefault="00A85F22" w:rsidP="005A668D">
            <w:pPr>
              <w:jc w:val="lowKashida"/>
              <w:rPr>
                <w:rFonts w:cs="Mudir MT"/>
                <w:b/>
                <w:bCs/>
                <w:color w:val="0000FF"/>
                <w:sz w:val="28"/>
                <w:szCs w:val="28"/>
                <w:rtl/>
              </w:rPr>
            </w:pPr>
            <w:r w:rsidRPr="006B6A6A">
              <w:rPr>
                <w:b/>
                <w:bCs/>
                <w:color w:val="0000FF"/>
                <w:sz w:val="32"/>
                <w:szCs w:val="32"/>
                <w:rtl/>
              </w:rPr>
              <w:t>■</w:t>
            </w:r>
            <w:r w:rsidRPr="006B6A6A">
              <w:rPr>
                <w:rFonts w:cs="Mudir MT"/>
                <w:b/>
                <w:bCs/>
                <w:color w:val="0000FF"/>
                <w:sz w:val="32"/>
                <w:szCs w:val="32"/>
                <w:rtl/>
              </w:rPr>
              <w:t xml:space="preserve"> </w:t>
            </w:r>
            <w:r w:rsidRPr="006B6A6A">
              <w:rPr>
                <w:rFonts w:cs="PT Bold Heading"/>
                <w:color w:val="0000FF"/>
                <w:sz w:val="32"/>
                <w:szCs w:val="32"/>
                <w:rtl/>
              </w:rPr>
              <w:t>الاقتصاد المرسل</w:t>
            </w:r>
          </w:p>
        </w:tc>
        <w:tc>
          <w:tcPr>
            <w:tcW w:w="4068" w:type="dxa"/>
            <w:vAlign w:val="center"/>
          </w:tcPr>
          <w:p w:rsidR="00A85F22" w:rsidRPr="006B6A6A" w:rsidRDefault="00A85F22" w:rsidP="005A668D">
            <w:pPr>
              <w:bidi w:val="0"/>
              <w:rPr>
                <w:rFonts w:cs="Mudir MT"/>
                <w:b/>
                <w:bCs/>
                <w:color w:val="0000FF"/>
                <w:sz w:val="32"/>
                <w:szCs w:val="32"/>
              </w:rPr>
            </w:pPr>
            <w:r w:rsidRPr="006B6A6A">
              <w:rPr>
                <w:rFonts w:cs="Mudir MT"/>
                <w:b/>
                <w:bCs/>
                <w:color w:val="0000FF"/>
                <w:sz w:val="32"/>
                <w:szCs w:val="32"/>
              </w:rPr>
              <w:t>"Laissez-faire"</w:t>
            </w:r>
          </w:p>
        </w:tc>
      </w:tr>
    </w:tbl>
    <w:p w:rsidR="00A85F22" w:rsidRPr="00214BD8" w:rsidRDefault="00A85F22" w:rsidP="00A85F22">
      <w:pPr>
        <w:jc w:val="lowKashida"/>
        <w:rPr>
          <w:rFonts w:cs="Mudir MT"/>
          <w:sz w:val="28"/>
          <w:szCs w:val="28"/>
          <w:rtl/>
        </w:rPr>
      </w:pPr>
      <w:r w:rsidRPr="00214BD8">
        <w:rPr>
          <w:rFonts w:cs="Mudir MT"/>
          <w:sz w:val="28"/>
          <w:szCs w:val="28"/>
          <w:rtl/>
        </w:rPr>
        <w:tab/>
        <w:t>المذهب الذي ينادي بأن يقل تدخل الدولة في الصناعة و</w:t>
      </w:r>
      <w:r w:rsidR="00CE7897" w:rsidRPr="00214BD8">
        <w:rPr>
          <w:rFonts w:cs="Mudir MT"/>
          <w:sz w:val="28"/>
          <w:szCs w:val="28"/>
          <w:rtl/>
        </w:rPr>
        <w:t>ا</w:t>
      </w:r>
      <w:r w:rsidRPr="00214BD8">
        <w:rPr>
          <w:rFonts w:cs="Mudir MT"/>
          <w:sz w:val="28"/>
          <w:szCs w:val="28"/>
          <w:rtl/>
        </w:rPr>
        <w:t>لتجارة لأدنى درجة ممكنة. وقد دافع آدم سميث عن هذه السياسة كبديل للقيود التجارية التي كان ينادي بها أنصار المذهب اتجاري في عهده. وقد كان لآراء آدم سميث آثار كبيرة في أوربا حتى النصف الثاني من القرن التاسع عشر.</w:t>
      </w:r>
    </w:p>
    <w:p w:rsidR="006B6A6A" w:rsidRPr="000A73CF" w:rsidRDefault="006B6A6A" w:rsidP="006B6A6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85F22" w:rsidRPr="00214BD8" w:rsidRDefault="00A85F22" w:rsidP="00A85F22">
      <w:pPr>
        <w:jc w:val="lowKashida"/>
        <w:rPr>
          <w:rFonts w:cs="Mudir MT"/>
          <w:sz w:val="28"/>
          <w:szCs w:val="28"/>
          <w:rtl/>
        </w:rPr>
      </w:pPr>
    </w:p>
    <w:tbl>
      <w:tblPr>
        <w:bidiVisual/>
        <w:tblW w:w="0" w:type="auto"/>
        <w:tblLook w:val="01E0"/>
      </w:tblPr>
      <w:tblGrid>
        <w:gridCol w:w="3918"/>
        <w:gridCol w:w="3668"/>
      </w:tblGrid>
      <w:tr w:rsidR="00A85F22" w:rsidRPr="006B6A6A" w:rsidTr="005A668D">
        <w:tc>
          <w:tcPr>
            <w:tcW w:w="4454" w:type="dxa"/>
          </w:tcPr>
          <w:p w:rsidR="00A85F22" w:rsidRPr="006B6A6A" w:rsidRDefault="00A85F22" w:rsidP="005A668D">
            <w:pPr>
              <w:jc w:val="lowKashida"/>
              <w:rPr>
                <w:rFonts w:cs="Mudir MT"/>
                <w:b/>
                <w:bCs/>
                <w:color w:val="0000FF"/>
                <w:sz w:val="28"/>
                <w:szCs w:val="28"/>
                <w:rtl/>
              </w:rPr>
            </w:pPr>
            <w:r w:rsidRPr="006B6A6A">
              <w:rPr>
                <w:b/>
                <w:bCs/>
                <w:color w:val="0000FF"/>
                <w:sz w:val="32"/>
                <w:szCs w:val="32"/>
                <w:rtl/>
              </w:rPr>
              <w:t>■</w:t>
            </w:r>
            <w:r w:rsidRPr="006B6A6A">
              <w:rPr>
                <w:rFonts w:cs="Mudir MT"/>
                <w:b/>
                <w:bCs/>
                <w:color w:val="0000FF"/>
                <w:sz w:val="32"/>
                <w:szCs w:val="32"/>
                <w:rtl/>
              </w:rPr>
              <w:t xml:space="preserve"> </w:t>
            </w:r>
            <w:r w:rsidRPr="006B6A6A">
              <w:rPr>
                <w:rFonts w:cs="PT Bold Heading"/>
                <w:color w:val="0000FF"/>
                <w:sz w:val="32"/>
                <w:szCs w:val="32"/>
                <w:rtl/>
              </w:rPr>
              <w:t>اقتصاد مزدوج</w:t>
            </w:r>
          </w:p>
        </w:tc>
        <w:tc>
          <w:tcPr>
            <w:tcW w:w="4068" w:type="dxa"/>
            <w:vAlign w:val="center"/>
          </w:tcPr>
          <w:p w:rsidR="00A85F22" w:rsidRPr="006B6A6A" w:rsidRDefault="00A85F22" w:rsidP="005A668D">
            <w:pPr>
              <w:bidi w:val="0"/>
              <w:rPr>
                <w:rFonts w:cs="Mudir MT"/>
                <w:b/>
                <w:bCs/>
                <w:color w:val="0000FF"/>
                <w:sz w:val="32"/>
                <w:szCs w:val="32"/>
              </w:rPr>
            </w:pPr>
            <w:r w:rsidRPr="006B6A6A">
              <w:rPr>
                <w:rFonts w:cs="Mudir MT"/>
                <w:b/>
                <w:bCs/>
                <w:color w:val="0000FF"/>
                <w:sz w:val="32"/>
                <w:szCs w:val="32"/>
              </w:rPr>
              <w:t>Dual Economy</w:t>
            </w:r>
          </w:p>
        </w:tc>
      </w:tr>
    </w:tbl>
    <w:p w:rsidR="00A85F22" w:rsidRPr="00214BD8" w:rsidRDefault="00A85F22" w:rsidP="00A85F22">
      <w:pPr>
        <w:jc w:val="lowKashida"/>
        <w:rPr>
          <w:rFonts w:cs="Mudir MT"/>
          <w:sz w:val="28"/>
          <w:szCs w:val="28"/>
          <w:rtl/>
        </w:rPr>
      </w:pPr>
      <w:r w:rsidRPr="00214BD8">
        <w:rPr>
          <w:rFonts w:cs="Mudir MT"/>
          <w:sz w:val="28"/>
          <w:szCs w:val="28"/>
          <w:rtl/>
        </w:rPr>
        <w:tab/>
        <w:t>اقتصاد يتواجد فيه قطاع حديث سواء كان صناعات أو مناجم أو زراعات حديثة، وذلك جنا إلى جنب مع قطاعات متخلفة، مع وجود تفاعل ضئيل فيما بينهما. وقد تظهر هذه الحالة في الدول النامية مع وجود الاستثمار الأجنبي في الصناعات الاستخراجية باستخدام المهاجرين لعملهم الأكثر مهارة. وإذا كانت بقية قطاعات الاقتصاد تتكون من زراعة الكفاف والحرف اليدوية التقليدية، فسوف يكون نقل التكنولوجيا من القطاع المتقدم إلى تلك القطاعات في أدنى مستوياته.</w:t>
      </w:r>
    </w:p>
    <w:p w:rsidR="006B6A6A" w:rsidRPr="000A73CF" w:rsidRDefault="006B6A6A" w:rsidP="006B6A6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85F22" w:rsidRPr="00214BD8" w:rsidRDefault="00A85F22" w:rsidP="00A85F22">
      <w:pPr>
        <w:jc w:val="lowKashida"/>
        <w:rPr>
          <w:rFonts w:cs="Mudir MT"/>
          <w:sz w:val="28"/>
          <w:szCs w:val="28"/>
          <w:rtl/>
        </w:rPr>
      </w:pPr>
    </w:p>
    <w:tbl>
      <w:tblPr>
        <w:bidiVisual/>
        <w:tblW w:w="0" w:type="auto"/>
        <w:tblLook w:val="01E0"/>
      </w:tblPr>
      <w:tblGrid>
        <w:gridCol w:w="3903"/>
        <w:gridCol w:w="3683"/>
      </w:tblGrid>
      <w:tr w:rsidR="00A85F22" w:rsidRPr="006B6A6A" w:rsidTr="005A668D">
        <w:tc>
          <w:tcPr>
            <w:tcW w:w="4454" w:type="dxa"/>
          </w:tcPr>
          <w:p w:rsidR="00A85F22" w:rsidRPr="006B6A6A" w:rsidRDefault="00A85F22" w:rsidP="005A668D">
            <w:pPr>
              <w:jc w:val="lowKashida"/>
              <w:rPr>
                <w:rFonts w:cs="Mudir MT"/>
                <w:b/>
                <w:bCs/>
                <w:color w:val="0000FF"/>
                <w:sz w:val="28"/>
                <w:szCs w:val="28"/>
                <w:rtl/>
              </w:rPr>
            </w:pPr>
            <w:r w:rsidRPr="006B6A6A">
              <w:rPr>
                <w:b/>
                <w:bCs/>
                <w:color w:val="0000FF"/>
                <w:sz w:val="32"/>
                <w:szCs w:val="32"/>
                <w:rtl/>
              </w:rPr>
              <w:t>■</w:t>
            </w:r>
            <w:r w:rsidRPr="006B6A6A">
              <w:rPr>
                <w:rFonts w:cs="Mudir MT"/>
                <w:b/>
                <w:bCs/>
                <w:color w:val="0000FF"/>
                <w:sz w:val="32"/>
                <w:szCs w:val="32"/>
                <w:rtl/>
              </w:rPr>
              <w:t xml:space="preserve"> </w:t>
            </w:r>
            <w:r w:rsidRPr="006B6A6A">
              <w:rPr>
                <w:rFonts w:cs="PT Bold Heading"/>
                <w:color w:val="0000FF"/>
                <w:sz w:val="32"/>
                <w:szCs w:val="32"/>
                <w:rtl/>
              </w:rPr>
              <w:t>اقتصاد معني بجانب العرض</w:t>
            </w:r>
          </w:p>
        </w:tc>
        <w:tc>
          <w:tcPr>
            <w:tcW w:w="4068" w:type="dxa"/>
            <w:vAlign w:val="center"/>
          </w:tcPr>
          <w:p w:rsidR="00A85F22" w:rsidRPr="006B6A6A" w:rsidRDefault="00A85F22" w:rsidP="005A668D">
            <w:pPr>
              <w:bidi w:val="0"/>
              <w:rPr>
                <w:rFonts w:cs="Mudir MT"/>
                <w:b/>
                <w:bCs/>
                <w:color w:val="0000FF"/>
                <w:sz w:val="32"/>
                <w:szCs w:val="32"/>
              </w:rPr>
            </w:pPr>
            <w:r w:rsidRPr="006B6A6A">
              <w:rPr>
                <w:rFonts w:cs="Mudir MT"/>
                <w:b/>
                <w:bCs/>
                <w:color w:val="0000FF"/>
                <w:sz w:val="32"/>
                <w:szCs w:val="32"/>
              </w:rPr>
              <w:t>Supply-side Economics</w:t>
            </w:r>
          </w:p>
        </w:tc>
      </w:tr>
    </w:tbl>
    <w:p w:rsidR="00A85F22" w:rsidRPr="00214BD8" w:rsidRDefault="00A85F22" w:rsidP="00A85F22">
      <w:pPr>
        <w:jc w:val="lowKashida"/>
        <w:rPr>
          <w:rFonts w:cs="Mudir MT"/>
          <w:sz w:val="28"/>
          <w:szCs w:val="28"/>
          <w:rtl/>
        </w:rPr>
      </w:pPr>
      <w:r w:rsidRPr="00214BD8">
        <w:rPr>
          <w:rFonts w:cs="Mudir MT"/>
          <w:sz w:val="28"/>
          <w:szCs w:val="28"/>
          <w:rtl/>
        </w:rPr>
        <w:tab/>
        <w:t xml:space="preserve">النظرة بأن النمو الحقيقي في الاقتصاد يعتمد إلى مدي كبير في الأجل القصير، وتقريبا بصورة كاملة في الأجل الطويل، على العوامل التي تؤثر على العرض وليس على الطلب الفعال. ويمكن أن تتضمن الإجراءات المتعلقة بجانب العرض لزيادة النمو الاقتصادي القيام بعدة تدابير، مثل: إصلاح نظم الضرائب لتشجيع الاستثمار، وإدخال الابتكار على المنتجات، وإصلاح الممارسات التقييدية على التجارة، وإجراء التحسين في البنية الأساسية للنقل والاتصالات، وتحقيق مستوى أفضل للتدريب، وتوفير مساعدات </w:t>
      </w:r>
      <w:r w:rsidRPr="00214BD8">
        <w:rPr>
          <w:rFonts w:cs="Mudir MT"/>
          <w:sz w:val="28"/>
          <w:szCs w:val="28"/>
          <w:rtl/>
        </w:rPr>
        <w:lastRenderedPageBreak/>
        <w:t>أكثر، مع حرية العمال غير الموظفين للانتقال، وإصلاح نظام الضمان الاجتماعي لتشجيع عرض العمل. ويقابل هذا بالنظرة الكينزية التي مفادها أن العامل الرئيسي الذي يؤثر على النمو الاقتصادي هو مستوى الطلب الفعال.</w:t>
      </w:r>
    </w:p>
    <w:p w:rsidR="006B6A6A" w:rsidRPr="000A73CF" w:rsidRDefault="006B6A6A" w:rsidP="006B6A6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85F22" w:rsidRPr="00214BD8" w:rsidRDefault="00A85F22" w:rsidP="00A85F22">
      <w:pPr>
        <w:jc w:val="lowKashida"/>
        <w:rPr>
          <w:rFonts w:cs="Mudir MT"/>
          <w:sz w:val="28"/>
          <w:szCs w:val="28"/>
          <w:rtl/>
        </w:rPr>
      </w:pPr>
    </w:p>
    <w:tbl>
      <w:tblPr>
        <w:bidiVisual/>
        <w:tblW w:w="0" w:type="auto"/>
        <w:tblLook w:val="01E0"/>
      </w:tblPr>
      <w:tblGrid>
        <w:gridCol w:w="3918"/>
        <w:gridCol w:w="3668"/>
      </w:tblGrid>
      <w:tr w:rsidR="00A85F22" w:rsidRPr="006B6A6A" w:rsidTr="005A668D">
        <w:tc>
          <w:tcPr>
            <w:tcW w:w="4454" w:type="dxa"/>
          </w:tcPr>
          <w:p w:rsidR="00A85F22" w:rsidRPr="006B6A6A" w:rsidRDefault="00A85F22" w:rsidP="005A668D">
            <w:pPr>
              <w:jc w:val="lowKashida"/>
              <w:rPr>
                <w:rFonts w:cs="Mudir MT"/>
                <w:b/>
                <w:bCs/>
                <w:color w:val="0000FF"/>
                <w:sz w:val="28"/>
                <w:szCs w:val="28"/>
                <w:rtl/>
              </w:rPr>
            </w:pPr>
            <w:r w:rsidRPr="006B6A6A">
              <w:rPr>
                <w:b/>
                <w:bCs/>
                <w:color w:val="0000FF"/>
                <w:sz w:val="32"/>
                <w:szCs w:val="32"/>
                <w:rtl/>
              </w:rPr>
              <w:t>■</w:t>
            </w:r>
            <w:r w:rsidRPr="006B6A6A">
              <w:rPr>
                <w:rFonts w:cs="Mudir MT"/>
                <w:b/>
                <w:bCs/>
                <w:color w:val="0000FF"/>
                <w:sz w:val="32"/>
                <w:szCs w:val="32"/>
                <w:rtl/>
              </w:rPr>
              <w:t xml:space="preserve"> </w:t>
            </w:r>
            <w:r w:rsidRPr="006B6A6A">
              <w:rPr>
                <w:rFonts w:cs="PT Bold Heading"/>
                <w:color w:val="0000FF"/>
                <w:sz w:val="32"/>
                <w:szCs w:val="32"/>
                <w:rtl/>
              </w:rPr>
              <w:t>اقتصاد مغلق</w:t>
            </w:r>
          </w:p>
        </w:tc>
        <w:tc>
          <w:tcPr>
            <w:tcW w:w="4068" w:type="dxa"/>
            <w:vAlign w:val="center"/>
          </w:tcPr>
          <w:p w:rsidR="00A85F22" w:rsidRPr="006B6A6A" w:rsidRDefault="00A85F22" w:rsidP="005A668D">
            <w:pPr>
              <w:bidi w:val="0"/>
              <w:rPr>
                <w:rFonts w:cs="Mudir MT"/>
                <w:b/>
                <w:bCs/>
                <w:color w:val="0000FF"/>
                <w:sz w:val="32"/>
                <w:szCs w:val="32"/>
              </w:rPr>
            </w:pPr>
            <w:r w:rsidRPr="006B6A6A">
              <w:rPr>
                <w:rFonts w:cs="Mudir MT"/>
                <w:b/>
                <w:bCs/>
                <w:color w:val="0000FF"/>
                <w:sz w:val="32"/>
                <w:szCs w:val="32"/>
              </w:rPr>
              <w:t>Closed Economy</w:t>
            </w:r>
          </w:p>
        </w:tc>
      </w:tr>
    </w:tbl>
    <w:p w:rsidR="00A85F22" w:rsidRPr="00214BD8" w:rsidRDefault="00A85F22" w:rsidP="00A85F22">
      <w:pPr>
        <w:jc w:val="lowKashida"/>
        <w:rPr>
          <w:rFonts w:cs="Mudir MT"/>
          <w:sz w:val="28"/>
          <w:szCs w:val="28"/>
          <w:rtl/>
        </w:rPr>
      </w:pPr>
      <w:r w:rsidRPr="00214BD8">
        <w:rPr>
          <w:rFonts w:cs="Mudir MT"/>
          <w:sz w:val="28"/>
          <w:szCs w:val="28"/>
          <w:rtl/>
        </w:rPr>
        <w:tab/>
        <w:t>اقتصاد بدون اتصالات مع بقية دول العالم. ولا يوجد اقتصاد مغلق بالكامل، ولكن يتم تقييد الأشكال المحتملة العديدة للاتصال مع الخارج بطرق متعددة. فقد تنخفض التجارة في السلع والخدمات بسبب رداءة وسائل النقل. وبعض هذه الطرق – مثل التعريفة الجمركية والحصص على التجارة – تكون متعمدة. وتكون القيود الأخرى عبارة عن نتائج ثانوية كمحصلة لظروف عدم تمكن الدولة من جذب المشروعات الأجنبية للعمل على أراضيها، بما في ذلك قصور البنية الأساسية وانتشار الفوضى وانعدام وجود نظام قانوني قوى وتفشي الفساد. كما قد تتم إعاقة التحركات الدولية لرؤوس الأموال بصورة متعمدة أو نتيجة للظروف غير الملائمة للاستثمار الأجنبي. ويتم تقييد التحركات الدولية للعمل بصورة واسعة، عن طريق انعدام وسائل النقل، أو اختلافات اللغات والثقافات فيما بين الدول، أو القيود القانونية المتعمدة. وأخيرا فإن انتشار الأمية ورداءة وسائل الاتصالات يؤثر جزئيا للحد من التدفق الدولي للأفكار والمعلومات، كما يقود إلى ذلك أيضا إجراءات الرقابة المتعمدة وممارسة الاضطهاد على بعض الأفراد، الأمر الذي يجعل الدول غير جاذبة للمفكرين. ولا يوجد اقتصاد ما – حتى أكثر الاقتصادات تقدما – مفتوحا بالكامل بجميع الأشكال والأوقات أمام الجميع.</w:t>
      </w:r>
    </w:p>
    <w:p w:rsidR="006B6A6A" w:rsidRPr="000A73CF" w:rsidRDefault="006B6A6A" w:rsidP="006B6A6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85F22" w:rsidRPr="00214BD8" w:rsidRDefault="00A85F22" w:rsidP="00A85F22">
      <w:pPr>
        <w:jc w:val="lowKashida"/>
        <w:rPr>
          <w:rFonts w:cs="Mudir MT"/>
          <w:sz w:val="28"/>
          <w:szCs w:val="28"/>
          <w:rtl/>
        </w:rPr>
      </w:pPr>
    </w:p>
    <w:tbl>
      <w:tblPr>
        <w:bidiVisual/>
        <w:tblW w:w="0" w:type="auto"/>
        <w:tblLook w:val="01E0"/>
      </w:tblPr>
      <w:tblGrid>
        <w:gridCol w:w="3928"/>
        <w:gridCol w:w="3658"/>
      </w:tblGrid>
      <w:tr w:rsidR="00A85F22" w:rsidRPr="006B6A6A" w:rsidTr="005A668D">
        <w:tc>
          <w:tcPr>
            <w:tcW w:w="4454" w:type="dxa"/>
          </w:tcPr>
          <w:p w:rsidR="00A85F22" w:rsidRPr="006B6A6A" w:rsidRDefault="00A85F22" w:rsidP="005A668D">
            <w:pPr>
              <w:jc w:val="lowKashida"/>
              <w:rPr>
                <w:rFonts w:cs="Mudir MT"/>
                <w:b/>
                <w:bCs/>
                <w:color w:val="0000FF"/>
                <w:sz w:val="28"/>
                <w:szCs w:val="28"/>
                <w:rtl/>
              </w:rPr>
            </w:pPr>
            <w:r w:rsidRPr="006B6A6A">
              <w:rPr>
                <w:b/>
                <w:bCs/>
                <w:color w:val="0000FF"/>
                <w:sz w:val="32"/>
                <w:szCs w:val="32"/>
                <w:rtl/>
              </w:rPr>
              <w:t>■</w:t>
            </w:r>
            <w:r w:rsidRPr="006B6A6A">
              <w:rPr>
                <w:rFonts w:cs="Mudir MT"/>
                <w:b/>
                <w:bCs/>
                <w:color w:val="0000FF"/>
                <w:sz w:val="32"/>
                <w:szCs w:val="32"/>
                <w:rtl/>
              </w:rPr>
              <w:t xml:space="preserve"> </w:t>
            </w:r>
            <w:r w:rsidRPr="006B6A6A">
              <w:rPr>
                <w:rFonts w:cs="PT Bold Heading"/>
                <w:color w:val="0000FF"/>
                <w:sz w:val="32"/>
                <w:szCs w:val="32"/>
                <w:rtl/>
              </w:rPr>
              <w:t>الاقتصاد المفتوح</w:t>
            </w:r>
          </w:p>
        </w:tc>
        <w:tc>
          <w:tcPr>
            <w:tcW w:w="4068" w:type="dxa"/>
            <w:vAlign w:val="center"/>
          </w:tcPr>
          <w:p w:rsidR="00A85F22" w:rsidRPr="006B6A6A" w:rsidRDefault="00A85F22" w:rsidP="005A668D">
            <w:pPr>
              <w:bidi w:val="0"/>
              <w:rPr>
                <w:rFonts w:cs="Mudir MT"/>
                <w:b/>
                <w:bCs/>
                <w:color w:val="0000FF"/>
                <w:sz w:val="32"/>
                <w:szCs w:val="32"/>
              </w:rPr>
            </w:pPr>
            <w:r w:rsidRPr="006B6A6A">
              <w:rPr>
                <w:rFonts w:cs="Mudir MT"/>
                <w:b/>
                <w:bCs/>
                <w:color w:val="0000FF"/>
                <w:sz w:val="32"/>
                <w:szCs w:val="32"/>
              </w:rPr>
              <w:t>Open Economy</w:t>
            </w:r>
          </w:p>
        </w:tc>
      </w:tr>
    </w:tbl>
    <w:p w:rsidR="00A85F22" w:rsidRPr="00214BD8" w:rsidRDefault="00A85F22" w:rsidP="00A85F22">
      <w:pPr>
        <w:jc w:val="lowKashida"/>
        <w:rPr>
          <w:rFonts w:cs="Mudir MT"/>
          <w:sz w:val="28"/>
          <w:szCs w:val="28"/>
          <w:rtl/>
        </w:rPr>
      </w:pPr>
      <w:r w:rsidRPr="00214BD8">
        <w:rPr>
          <w:rFonts w:cs="Mudir MT"/>
          <w:sz w:val="28"/>
          <w:szCs w:val="28"/>
          <w:rtl/>
        </w:rPr>
        <w:tab/>
        <w:t xml:space="preserve">اقتصاد يتمتع بوجود معاملات مع بقية دول العالم. وقد يتضمن ذلك التجارة في السلع والخدمات وتحركات رؤوس الأموال ونقل المعلومات </w:t>
      </w:r>
      <w:r w:rsidRPr="00214BD8">
        <w:rPr>
          <w:rFonts w:cs="Mudir MT"/>
          <w:sz w:val="28"/>
          <w:szCs w:val="28"/>
          <w:rtl/>
        </w:rPr>
        <w:lastRenderedPageBreak/>
        <w:t>والمعرفة التقنية وهجرة العمل. وتعتبر معظم الاقتصادات مفتوحة جزئيا أمام بعض من هذه الأشكال، ويوجد جزء قليل للغاية مفتوحا تماما أمام جميع هذه الأشكال.</w:t>
      </w:r>
    </w:p>
    <w:p w:rsidR="006B6A6A" w:rsidRPr="000A73CF" w:rsidRDefault="006B6A6A" w:rsidP="006B6A6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85F22" w:rsidRPr="00214BD8" w:rsidRDefault="00A85F22" w:rsidP="00A85F22">
      <w:pPr>
        <w:jc w:val="lowKashida"/>
        <w:rPr>
          <w:rFonts w:cs="Mudir MT"/>
          <w:sz w:val="28"/>
          <w:szCs w:val="28"/>
          <w:rtl/>
        </w:rPr>
      </w:pPr>
    </w:p>
    <w:tbl>
      <w:tblPr>
        <w:bidiVisual/>
        <w:tblW w:w="0" w:type="auto"/>
        <w:tblLook w:val="01E0"/>
      </w:tblPr>
      <w:tblGrid>
        <w:gridCol w:w="3912"/>
        <w:gridCol w:w="3674"/>
      </w:tblGrid>
      <w:tr w:rsidR="00A85F22" w:rsidRPr="006B6A6A" w:rsidTr="005A668D">
        <w:tc>
          <w:tcPr>
            <w:tcW w:w="4454" w:type="dxa"/>
          </w:tcPr>
          <w:p w:rsidR="00A85F22" w:rsidRPr="006B6A6A" w:rsidRDefault="00A85F22" w:rsidP="005A668D">
            <w:pPr>
              <w:jc w:val="lowKashida"/>
              <w:rPr>
                <w:rFonts w:cs="Mudir MT"/>
                <w:b/>
                <w:bCs/>
                <w:color w:val="0000FF"/>
                <w:sz w:val="28"/>
                <w:szCs w:val="28"/>
                <w:rtl/>
              </w:rPr>
            </w:pPr>
            <w:r w:rsidRPr="006B6A6A">
              <w:rPr>
                <w:b/>
                <w:bCs/>
                <w:color w:val="0000FF"/>
                <w:sz w:val="32"/>
                <w:szCs w:val="32"/>
                <w:rtl/>
              </w:rPr>
              <w:t>■</w:t>
            </w:r>
            <w:r w:rsidRPr="006B6A6A">
              <w:rPr>
                <w:rFonts w:cs="Mudir MT"/>
                <w:b/>
                <w:bCs/>
                <w:color w:val="0000FF"/>
                <w:sz w:val="32"/>
                <w:szCs w:val="32"/>
                <w:rtl/>
              </w:rPr>
              <w:t xml:space="preserve"> </w:t>
            </w:r>
            <w:r w:rsidRPr="006B6A6A">
              <w:rPr>
                <w:rFonts w:cs="PT Bold Heading"/>
                <w:color w:val="0000FF"/>
                <w:sz w:val="32"/>
                <w:szCs w:val="32"/>
                <w:rtl/>
              </w:rPr>
              <w:t>اقتصاد نقدي</w:t>
            </w:r>
          </w:p>
        </w:tc>
        <w:tc>
          <w:tcPr>
            <w:tcW w:w="4068" w:type="dxa"/>
            <w:vAlign w:val="center"/>
          </w:tcPr>
          <w:p w:rsidR="00A85F22" w:rsidRPr="006B6A6A" w:rsidRDefault="00A85F22" w:rsidP="005A668D">
            <w:pPr>
              <w:bidi w:val="0"/>
              <w:rPr>
                <w:rFonts w:cs="Mudir MT"/>
                <w:b/>
                <w:bCs/>
                <w:color w:val="0000FF"/>
                <w:sz w:val="32"/>
                <w:szCs w:val="32"/>
              </w:rPr>
            </w:pPr>
            <w:r w:rsidRPr="006B6A6A">
              <w:rPr>
                <w:rFonts w:cs="Mudir MT"/>
                <w:b/>
                <w:bCs/>
                <w:color w:val="0000FF"/>
                <w:sz w:val="32"/>
                <w:szCs w:val="32"/>
              </w:rPr>
              <w:t>Monetary Economy</w:t>
            </w:r>
          </w:p>
        </w:tc>
      </w:tr>
    </w:tbl>
    <w:p w:rsidR="00A85F22" w:rsidRPr="00214BD8" w:rsidRDefault="00A85F22" w:rsidP="00A85F22">
      <w:pPr>
        <w:jc w:val="lowKashida"/>
        <w:rPr>
          <w:rFonts w:cs="Mudir MT"/>
          <w:sz w:val="28"/>
          <w:szCs w:val="28"/>
          <w:rtl/>
        </w:rPr>
      </w:pPr>
      <w:r w:rsidRPr="00214BD8">
        <w:rPr>
          <w:rFonts w:cs="Mudir MT"/>
          <w:sz w:val="28"/>
          <w:szCs w:val="28"/>
          <w:rtl/>
        </w:rPr>
        <w:tab/>
        <w:t>نظام اقتصادي يتم تسهيل التبادل فيه عن طريق استخدام النقود، وذلك تمييزا له عن نظام المقايضة، الذي لا يتم فيه أي توظيف للنقود. ويجعل استخدام النقود الأمر ممكنا لتطبيق التخصص وتقسيم العمل إلى أقصى مدى ممكن، ومن ثم زيادة الناتج الكلي والدخل القومي الحقيقي. ومع ذلك تتسبب النقود في وجود بعض المشكلات بسبب وظيفتها الديناميكية.</w:t>
      </w:r>
    </w:p>
    <w:p w:rsidR="006B6A6A" w:rsidRPr="000A73CF" w:rsidRDefault="006B6A6A" w:rsidP="006B6A6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85F22" w:rsidRPr="00214BD8" w:rsidRDefault="00A85F22" w:rsidP="00A85F22">
      <w:pPr>
        <w:jc w:val="lowKashida"/>
        <w:rPr>
          <w:rFonts w:cs="Mudir MT"/>
          <w:sz w:val="28"/>
          <w:szCs w:val="28"/>
          <w:rtl/>
        </w:rPr>
      </w:pPr>
    </w:p>
    <w:tbl>
      <w:tblPr>
        <w:bidiVisual/>
        <w:tblW w:w="0" w:type="auto"/>
        <w:tblLook w:val="01E0"/>
      </w:tblPr>
      <w:tblGrid>
        <w:gridCol w:w="3950"/>
        <w:gridCol w:w="3636"/>
      </w:tblGrid>
      <w:tr w:rsidR="00A85F22" w:rsidRPr="006B6A6A" w:rsidTr="005A668D">
        <w:tc>
          <w:tcPr>
            <w:tcW w:w="4454" w:type="dxa"/>
          </w:tcPr>
          <w:p w:rsidR="00A85F22" w:rsidRPr="006B6A6A" w:rsidRDefault="00A85F22" w:rsidP="005A668D">
            <w:pPr>
              <w:jc w:val="lowKashida"/>
              <w:rPr>
                <w:rFonts w:cs="Mudir MT"/>
                <w:b/>
                <w:bCs/>
                <w:color w:val="0000FF"/>
                <w:sz w:val="28"/>
                <w:szCs w:val="28"/>
                <w:rtl/>
              </w:rPr>
            </w:pPr>
            <w:r w:rsidRPr="006B6A6A">
              <w:rPr>
                <w:b/>
                <w:bCs/>
                <w:color w:val="0000FF"/>
                <w:sz w:val="32"/>
                <w:szCs w:val="32"/>
                <w:rtl/>
              </w:rPr>
              <w:t>■</w:t>
            </w:r>
            <w:r w:rsidRPr="006B6A6A">
              <w:rPr>
                <w:rFonts w:cs="Mudir MT"/>
                <w:b/>
                <w:bCs/>
                <w:color w:val="0000FF"/>
                <w:sz w:val="32"/>
                <w:szCs w:val="32"/>
                <w:rtl/>
              </w:rPr>
              <w:t xml:space="preserve"> </w:t>
            </w:r>
            <w:r w:rsidRPr="006B6A6A">
              <w:rPr>
                <w:rFonts w:cs="PT Bold Heading"/>
                <w:color w:val="0000FF"/>
                <w:sz w:val="32"/>
                <w:szCs w:val="32"/>
                <w:rtl/>
              </w:rPr>
              <w:t>الاقتصاد النيوكلاسيكي</w:t>
            </w:r>
          </w:p>
        </w:tc>
        <w:tc>
          <w:tcPr>
            <w:tcW w:w="4068" w:type="dxa"/>
            <w:vAlign w:val="center"/>
          </w:tcPr>
          <w:p w:rsidR="00A85F22" w:rsidRPr="006B6A6A" w:rsidRDefault="00A85F22" w:rsidP="005A668D">
            <w:pPr>
              <w:bidi w:val="0"/>
              <w:rPr>
                <w:rFonts w:cs="Mudir MT"/>
                <w:b/>
                <w:bCs/>
                <w:color w:val="0000FF"/>
                <w:sz w:val="32"/>
                <w:szCs w:val="32"/>
              </w:rPr>
            </w:pPr>
            <w:r w:rsidRPr="006B6A6A">
              <w:rPr>
                <w:rFonts w:cs="Mudir MT"/>
                <w:b/>
                <w:bCs/>
                <w:color w:val="0000FF"/>
                <w:sz w:val="32"/>
                <w:szCs w:val="32"/>
              </w:rPr>
              <w:t>Neoclassical Economics</w:t>
            </w:r>
          </w:p>
        </w:tc>
      </w:tr>
    </w:tbl>
    <w:p w:rsidR="00A85F22" w:rsidRPr="00214BD8" w:rsidRDefault="00A85F22" w:rsidP="00A85F22">
      <w:pPr>
        <w:jc w:val="lowKashida"/>
        <w:rPr>
          <w:rFonts w:cs="Mudir MT"/>
          <w:sz w:val="28"/>
          <w:szCs w:val="28"/>
          <w:rtl/>
        </w:rPr>
      </w:pPr>
      <w:r w:rsidRPr="00214BD8">
        <w:rPr>
          <w:rFonts w:cs="Mudir MT"/>
          <w:sz w:val="28"/>
          <w:szCs w:val="28"/>
          <w:rtl/>
        </w:rPr>
        <w:tab/>
        <w:t>منهج في علم الاقتصاد يحلل كيف يجب أن يتصرف الأفراد والمشروعات لتعظيم دوالهم الهدفية، بافتراض قيام جهاز الثمن بتنسيق جميع الأنشطة، وأن الأسواق تتمتع بالحرية، بحيث يكون الاقتصاد في توازن في جميع الأوقات. وفي هذا النوع من النماذج، يقوم الاقتصاد الكلي ببيان كيفية نمو إمدادات العوامل، التي تحدد الناتج الحقيقي، كما يوفر دراسة الآثار على مستوى الأسعار لبحث النمو في كمية النقود.</w:t>
      </w:r>
    </w:p>
    <w:p w:rsidR="006B6A6A" w:rsidRPr="000A73CF" w:rsidRDefault="006B6A6A" w:rsidP="006B6A6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85F22" w:rsidRPr="00214BD8" w:rsidRDefault="00A85F22" w:rsidP="00A85F22">
      <w:pPr>
        <w:jc w:val="lowKashida"/>
        <w:rPr>
          <w:rFonts w:cs="Mudir MT"/>
          <w:sz w:val="28"/>
          <w:szCs w:val="28"/>
          <w:rtl/>
        </w:rPr>
      </w:pPr>
    </w:p>
    <w:tbl>
      <w:tblPr>
        <w:bidiVisual/>
        <w:tblW w:w="0" w:type="auto"/>
        <w:tblLook w:val="01E0"/>
      </w:tblPr>
      <w:tblGrid>
        <w:gridCol w:w="3898"/>
        <w:gridCol w:w="3688"/>
      </w:tblGrid>
      <w:tr w:rsidR="00A85F22" w:rsidRPr="006B6A6A" w:rsidTr="005A668D">
        <w:tc>
          <w:tcPr>
            <w:tcW w:w="4454" w:type="dxa"/>
          </w:tcPr>
          <w:p w:rsidR="00A85F22" w:rsidRPr="006B6A6A" w:rsidRDefault="00A85F22" w:rsidP="005A668D">
            <w:pPr>
              <w:jc w:val="lowKashida"/>
              <w:rPr>
                <w:rFonts w:cs="Mudir MT"/>
                <w:b/>
                <w:bCs/>
                <w:color w:val="0000FF"/>
                <w:sz w:val="28"/>
                <w:szCs w:val="28"/>
                <w:rtl/>
              </w:rPr>
            </w:pPr>
            <w:r w:rsidRPr="006B6A6A">
              <w:rPr>
                <w:b/>
                <w:bCs/>
                <w:color w:val="0000FF"/>
                <w:sz w:val="32"/>
                <w:szCs w:val="32"/>
                <w:rtl/>
              </w:rPr>
              <w:t>■</w:t>
            </w:r>
            <w:r w:rsidRPr="006B6A6A">
              <w:rPr>
                <w:rFonts w:cs="Mudir MT"/>
                <w:b/>
                <w:bCs/>
                <w:color w:val="0000FF"/>
                <w:sz w:val="32"/>
                <w:szCs w:val="32"/>
                <w:rtl/>
              </w:rPr>
              <w:t xml:space="preserve"> </w:t>
            </w:r>
            <w:r w:rsidRPr="006B6A6A">
              <w:rPr>
                <w:rFonts w:cs="PT Bold Heading"/>
                <w:color w:val="0000FF"/>
                <w:sz w:val="32"/>
                <w:szCs w:val="32"/>
                <w:rtl/>
              </w:rPr>
              <w:t>اقتصاديات التنمية</w:t>
            </w:r>
          </w:p>
        </w:tc>
        <w:tc>
          <w:tcPr>
            <w:tcW w:w="4068" w:type="dxa"/>
            <w:vAlign w:val="center"/>
          </w:tcPr>
          <w:p w:rsidR="00A85F22" w:rsidRPr="006B6A6A" w:rsidRDefault="00A85F22" w:rsidP="005A668D">
            <w:pPr>
              <w:bidi w:val="0"/>
              <w:rPr>
                <w:rFonts w:cs="Mudir MT"/>
                <w:b/>
                <w:bCs/>
                <w:color w:val="0000FF"/>
                <w:sz w:val="32"/>
                <w:szCs w:val="32"/>
              </w:rPr>
            </w:pPr>
            <w:r w:rsidRPr="006B6A6A">
              <w:rPr>
                <w:rFonts w:cs="Mudir MT"/>
                <w:b/>
                <w:bCs/>
                <w:color w:val="0000FF"/>
                <w:sz w:val="32"/>
                <w:szCs w:val="32"/>
              </w:rPr>
              <w:t>Development Economics</w:t>
            </w:r>
          </w:p>
        </w:tc>
      </w:tr>
    </w:tbl>
    <w:p w:rsidR="00A85F22" w:rsidRPr="00214BD8" w:rsidRDefault="00A85F22" w:rsidP="00A85F22">
      <w:pPr>
        <w:jc w:val="lowKashida"/>
        <w:rPr>
          <w:rFonts w:cs="Mudir MT"/>
          <w:sz w:val="28"/>
          <w:szCs w:val="28"/>
          <w:rtl/>
        </w:rPr>
      </w:pPr>
      <w:r w:rsidRPr="00214BD8">
        <w:rPr>
          <w:rFonts w:cs="Mudir MT"/>
          <w:sz w:val="28"/>
          <w:szCs w:val="28"/>
          <w:rtl/>
        </w:rPr>
        <w:tab/>
        <w:t xml:space="preserve">الاقتصاديات التي تُعنى بدراسة مشكلات الدول النامية، وتتمثل معالمها الرئيسية في الحاجة لتوجيه الاهتمام بمظاهر الاقتصاد. ويشمل ذلك طبيعة المؤسسات القائمة، وتوفير البنية الأساسية مثل تسهيلات الطاقة والنقل، </w:t>
      </w:r>
      <w:r w:rsidRPr="00214BD8">
        <w:rPr>
          <w:rFonts w:cs="Mudir MT"/>
          <w:sz w:val="28"/>
          <w:szCs w:val="28"/>
          <w:rtl/>
        </w:rPr>
        <w:lastRenderedPageBreak/>
        <w:t>ومشكلات السكان والزراعة، وغير ذلك من الأمور التي عادة ما يمكن اعتبارها من المسلمات في الاقتصادات المتقدمة.</w:t>
      </w:r>
    </w:p>
    <w:p w:rsidR="006B6A6A" w:rsidRPr="000A73CF" w:rsidRDefault="006B6A6A" w:rsidP="006B6A6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85F22" w:rsidRPr="00214BD8" w:rsidRDefault="00A85F22" w:rsidP="00A85F22">
      <w:pPr>
        <w:jc w:val="lowKashida"/>
        <w:rPr>
          <w:rFonts w:cs="Mudir MT"/>
          <w:sz w:val="28"/>
          <w:szCs w:val="28"/>
          <w:rtl/>
        </w:rPr>
      </w:pPr>
    </w:p>
    <w:tbl>
      <w:tblPr>
        <w:bidiVisual/>
        <w:tblW w:w="0" w:type="auto"/>
        <w:tblLook w:val="01E0"/>
      </w:tblPr>
      <w:tblGrid>
        <w:gridCol w:w="3931"/>
        <w:gridCol w:w="3655"/>
      </w:tblGrid>
      <w:tr w:rsidR="00A85F22" w:rsidRPr="006B6A6A" w:rsidTr="005A668D">
        <w:tc>
          <w:tcPr>
            <w:tcW w:w="4454" w:type="dxa"/>
          </w:tcPr>
          <w:p w:rsidR="00A85F22" w:rsidRPr="006B6A6A" w:rsidRDefault="00A85F22" w:rsidP="005A668D">
            <w:pPr>
              <w:jc w:val="lowKashida"/>
              <w:rPr>
                <w:rFonts w:cs="Mudir MT"/>
                <w:b/>
                <w:bCs/>
                <w:color w:val="0000FF"/>
                <w:sz w:val="28"/>
                <w:szCs w:val="28"/>
                <w:rtl/>
              </w:rPr>
            </w:pPr>
            <w:r w:rsidRPr="006B6A6A">
              <w:rPr>
                <w:b/>
                <w:bCs/>
                <w:color w:val="0000FF"/>
                <w:sz w:val="32"/>
                <w:szCs w:val="32"/>
                <w:rtl/>
              </w:rPr>
              <w:t>■</w:t>
            </w:r>
            <w:r w:rsidRPr="006B6A6A">
              <w:rPr>
                <w:rFonts w:cs="Mudir MT"/>
                <w:b/>
                <w:bCs/>
                <w:color w:val="0000FF"/>
                <w:sz w:val="32"/>
                <w:szCs w:val="32"/>
                <w:rtl/>
              </w:rPr>
              <w:t xml:space="preserve"> </w:t>
            </w:r>
            <w:r w:rsidRPr="006B6A6A">
              <w:rPr>
                <w:rFonts w:cs="PT Bold Heading"/>
                <w:color w:val="0000FF"/>
                <w:sz w:val="32"/>
                <w:szCs w:val="32"/>
                <w:rtl/>
              </w:rPr>
              <w:t>اقتصاديات الرفاهة</w:t>
            </w:r>
          </w:p>
        </w:tc>
        <w:tc>
          <w:tcPr>
            <w:tcW w:w="4068" w:type="dxa"/>
            <w:vAlign w:val="center"/>
          </w:tcPr>
          <w:p w:rsidR="00A85F22" w:rsidRPr="006B6A6A" w:rsidRDefault="00A85F22" w:rsidP="005A668D">
            <w:pPr>
              <w:bidi w:val="0"/>
              <w:rPr>
                <w:rFonts w:cs="Mudir MT"/>
                <w:b/>
                <w:bCs/>
                <w:color w:val="0000FF"/>
                <w:sz w:val="32"/>
                <w:szCs w:val="32"/>
              </w:rPr>
            </w:pPr>
            <w:r w:rsidRPr="006B6A6A">
              <w:rPr>
                <w:rFonts w:cs="Mudir MT"/>
                <w:b/>
                <w:bCs/>
                <w:color w:val="0000FF"/>
                <w:sz w:val="32"/>
                <w:szCs w:val="32"/>
              </w:rPr>
              <w:t>Welfare Economics</w:t>
            </w:r>
          </w:p>
        </w:tc>
      </w:tr>
    </w:tbl>
    <w:p w:rsidR="00A85F22" w:rsidRPr="00214BD8" w:rsidRDefault="00A85F22" w:rsidP="00A85F22">
      <w:pPr>
        <w:jc w:val="lowKashida"/>
        <w:rPr>
          <w:rFonts w:cs="Mudir MT"/>
          <w:sz w:val="28"/>
          <w:szCs w:val="28"/>
          <w:rtl/>
        </w:rPr>
      </w:pPr>
      <w:r w:rsidRPr="00214BD8">
        <w:rPr>
          <w:rFonts w:cs="Mudir MT"/>
          <w:sz w:val="28"/>
          <w:szCs w:val="28"/>
          <w:rtl/>
        </w:rPr>
        <w:tab/>
        <w:t>فرع علم الاقتصاد الذي يبحث في كيفية تحسين الرفاهة الاقتصادية بالنسبة للأفراد، وتطبيق ذلك عمليا. ويرتبط اسم البروفيسور بيجو بظهور هذا الفرع من علم الاقتصاد.</w:t>
      </w:r>
    </w:p>
    <w:p w:rsidR="006B6A6A" w:rsidRPr="000A73CF" w:rsidRDefault="006B6A6A" w:rsidP="006B6A6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85F22" w:rsidRPr="00214BD8" w:rsidRDefault="00A85F22" w:rsidP="00A85F22">
      <w:pPr>
        <w:jc w:val="lowKashida"/>
        <w:rPr>
          <w:rFonts w:cs="Mudir MT"/>
          <w:sz w:val="28"/>
          <w:szCs w:val="28"/>
          <w:rtl/>
        </w:rPr>
      </w:pPr>
    </w:p>
    <w:tbl>
      <w:tblPr>
        <w:bidiVisual/>
        <w:tblW w:w="0" w:type="auto"/>
        <w:tblLook w:val="01E0"/>
      </w:tblPr>
      <w:tblGrid>
        <w:gridCol w:w="3931"/>
        <w:gridCol w:w="3655"/>
      </w:tblGrid>
      <w:tr w:rsidR="00A85F22" w:rsidRPr="006B6A6A" w:rsidTr="005A668D">
        <w:tc>
          <w:tcPr>
            <w:tcW w:w="4454" w:type="dxa"/>
          </w:tcPr>
          <w:p w:rsidR="00A85F22" w:rsidRPr="006B6A6A" w:rsidRDefault="00A85F22" w:rsidP="005A668D">
            <w:pPr>
              <w:jc w:val="lowKashida"/>
              <w:rPr>
                <w:rFonts w:cs="Mudir MT"/>
                <w:b/>
                <w:bCs/>
                <w:color w:val="0000FF"/>
                <w:sz w:val="28"/>
                <w:szCs w:val="28"/>
                <w:rtl/>
              </w:rPr>
            </w:pPr>
            <w:r w:rsidRPr="006B6A6A">
              <w:rPr>
                <w:b/>
                <w:bCs/>
                <w:color w:val="0000FF"/>
                <w:sz w:val="32"/>
                <w:szCs w:val="32"/>
                <w:rtl/>
              </w:rPr>
              <w:t>■</w:t>
            </w:r>
            <w:r w:rsidRPr="006B6A6A">
              <w:rPr>
                <w:rFonts w:cs="Mudir MT"/>
                <w:b/>
                <w:bCs/>
                <w:color w:val="0000FF"/>
                <w:sz w:val="32"/>
                <w:szCs w:val="32"/>
                <w:rtl/>
              </w:rPr>
              <w:t xml:space="preserve"> </w:t>
            </w:r>
            <w:r w:rsidRPr="006B6A6A">
              <w:rPr>
                <w:rFonts w:cs="PT Bold Heading"/>
                <w:color w:val="0000FF"/>
                <w:sz w:val="32"/>
                <w:szCs w:val="32"/>
                <w:rtl/>
              </w:rPr>
              <w:t>اقتصاديات العمل</w:t>
            </w:r>
          </w:p>
        </w:tc>
        <w:tc>
          <w:tcPr>
            <w:tcW w:w="4068" w:type="dxa"/>
            <w:vAlign w:val="center"/>
          </w:tcPr>
          <w:p w:rsidR="00A85F22" w:rsidRPr="006B6A6A" w:rsidRDefault="00A85F22" w:rsidP="005A668D">
            <w:pPr>
              <w:bidi w:val="0"/>
              <w:rPr>
                <w:rFonts w:cs="Mudir MT"/>
                <w:b/>
                <w:bCs/>
                <w:color w:val="0000FF"/>
                <w:sz w:val="32"/>
                <w:szCs w:val="32"/>
              </w:rPr>
            </w:pPr>
            <w:r w:rsidRPr="006B6A6A">
              <w:rPr>
                <w:rFonts w:cs="Mudir MT"/>
                <w:b/>
                <w:bCs/>
                <w:color w:val="0000FF"/>
                <w:sz w:val="32"/>
                <w:szCs w:val="32"/>
              </w:rPr>
              <w:t>Labor Economics</w:t>
            </w:r>
          </w:p>
        </w:tc>
      </w:tr>
    </w:tbl>
    <w:p w:rsidR="00A85F22" w:rsidRPr="00214BD8" w:rsidRDefault="00A85F22" w:rsidP="00A85F22">
      <w:pPr>
        <w:jc w:val="lowKashida"/>
        <w:rPr>
          <w:rFonts w:cs="Mudir MT"/>
          <w:sz w:val="28"/>
          <w:szCs w:val="28"/>
          <w:rtl/>
        </w:rPr>
      </w:pPr>
      <w:r w:rsidRPr="00214BD8">
        <w:rPr>
          <w:rFonts w:cs="Mudir MT"/>
          <w:sz w:val="28"/>
          <w:szCs w:val="28"/>
          <w:rtl/>
        </w:rPr>
        <w:tab/>
        <w:t>فرع علم الاقتصاد الذي يبحث في المشكلات التي تؤثر على عنصر العمل، مثل: كفاءة العمل وزيادة العمل عن الحد المطلوب وأجور العمال ... الخ.</w:t>
      </w:r>
    </w:p>
    <w:p w:rsidR="006B6A6A" w:rsidRPr="000A73CF" w:rsidRDefault="006B6A6A" w:rsidP="006B6A6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85F22" w:rsidRPr="00214BD8" w:rsidRDefault="00A85F22" w:rsidP="00A85F22">
      <w:pPr>
        <w:jc w:val="lowKashida"/>
        <w:rPr>
          <w:rFonts w:cs="Mudir MT"/>
          <w:sz w:val="28"/>
          <w:szCs w:val="28"/>
          <w:rtl/>
        </w:rPr>
      </w:pPr>
    </w:p>
    <w:tbl>
      <w:tblPr>
        <w:bidiVisual/>
        <w:tblW w:w="0" w:type="auto"/>
        <w:tblLook w:val="01E0"/>
      </w:tblPr>
      <w:tblGrid>
        <w:gridCol w:w="3083"/>
        <w:gridCol w:w="4503"/>
      </w:tblGrid>
      <w:tr w:rsidR="00A85F22" w:rsidRPr="006B6A6A" w:rsidTr="00385BC7">
        <w:tc>
          <w:tcPr>
            <w:tcW w:w="3083" w:type="dxa"/>
          </w:tcPr>
          <w:p w:rsidR="00A85F22" w:rsidRPr="006B6A6A" w:rsidRDefault="00A85F22" w:rsidP="005A668D">
            <w:pPr>
              <w:jc w:val="lowKashida"/>
              <w:rPr>
                <w:rFonts w:cs="Mudir MT"/>
                <w:b/>
                <w:bCs/>
                <w:color w:val="0000FF"/>
                <w:sz w:val="28"/>
                <w:szCs w:val="28"/>
                <w:rtl/>
              </w:rPr>
            </w:pPr>
            <w:r w:rsidRPr="006B6A6A">
              <w:rPr>
                <w:b/>
                <w:bCs/>
                <w:color w:val="0000FF"/>
                <w:sz w:val="32"/>
                <w:szCs w:val="32"/>
                <w:rtl/>
              </w:rPr>
              <w:t>■</w:t>
            </w:r>
            <w:r w:rsidRPr="006B6A6A">
              <w:rPr>
                <w:rFonts w:cs="Mudir MT"/>
                <w:b/>
                <w:bCs/>
                <w:color w:val="0000FF"/>
                <w:sz w:val="32"/>
                <w:szCs w:val="32"/>
                <w:rtl/>
              </w:rPr>
              <w:t xml:space="preserve"> </w:t>
            </w:r>
            <w:r w:rsidRPr="006B6A6A">
              <w:rPr>
                <w:rFonts w:cs="PT Bold Heading"/>
                <w:color w:val="0000FF"/>
                <w:sz w:val="32"/>
                <w:szCs w:val="32"/>
                <w:rtl/>
              </w:rPr>
              <w:t>أقل الدول نموا</w:t>
            </w:r>
          </w:p>
        </w:tc>
        <w:tc>
          <w:tcPr>
            <w:tcW w:w="4503" w:type="dxa"/>
            <w:vAlign w:val="center"/>
          </w:tcPr>
          <w:p w:rsidR="00A85F22" w:rsidRPr="006B6A6A" w:rsidRDefault="00A85F22" w:rsidP="005A668D">
            <w:pPr>
              <w:bidi w:val="0"/>
              <w:rPr>
                <w:rFonts w:cs="Mudir MT"/>
                <w:b/>
                <w:bCs/>
                <w:color w:val="0000FF"/>
                <w:sz w:val="32"/>
                <w:szCs w:val="32"/>
              </w:rPr>
            </w:pPr>
            <w:r w:rsidRPr="006B6A6A">
              <w:rPr>
                <w:rFonts w:cs="Mudir MT"/>
                <w:b/>
                <w:bCs/>
                <w:color w:val="0000FF"/>
                <w:sz w:val="32"/>
                <w:szCs w:val="32"/>
              </w:rPr>
              <w:t>Least Developed Countries</w:t>
            </w:r>
          </w:p>
        </w:tc>
      </w:tr>
    </w:tbl>
    <w:p w:rsidR="00A85F22" w:rsidRPr="00214BD8" w:rsidRDefault="00A85F22" w:rsidP="00A85F22">
      <w:pPr>
        <w:jc w:val="lowKashida"/>
        <w:rPr>
          <w:rFonts w:cs="Mudir MT"/>
          <w:sz w:val="28"/>
          <w:szCs w:val="28"/>
          <w:rtl/>
        </w:rPr>
      </w:pPr>
      <w:r w:rsidRPr="00214BD8">
        <w:rPr>
          <w:rFonts w:cs="Mudir MT"/>
          <w:sz w:val="28"/>
          <w:szCs w:val="28"/>
          <w:rtl/>
        </w:rPr>
        <w:tab/>
        <w:t>أشد دول العالم فقرا. وقد ظهر هذا التعريف في عام 1971 حينما وصف مؤتمر الأمم المتحدة للتجارة والتنمية تلك الدول بأنها الدول التي ينخفض متوسط الدخل بالنسبة للفرد فيها لمستويات منخفضة للغاية ( 100 دولار أو أقل بأسعار عام 1968 ). ويقل نصيب الصناعة التحويلية في الناتج المحلي الإجمالي في تلك الدول لأقل من 10 بالمائة، ويزيد معدل الأمية عن 80 بالمائة. وبحلول عام 1990، كان هناك ما يزيد عن 40 دولة ينخفض متوسط الدخل بالنسبة للفرد فيها عن 10 بالمائة من المتوسط العالمي.</w:t>
      </w:r>
    </w:p>
    <w:p w:rsidR="006B6A6A" w:rsidRPr="000A73CF" w:rsidRDefault="006B6A6A" w:rsidP="006B6A6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85F22" w:rsidRPr="00214BD8" w:rsidRDefault="00A85F22" w:rsidP="00A85F22">
      <w:pPr>
        <w:jc w:val="lowKashida"/>
        <w:rPr>
          <w:rFonts w:cs="Mudir MT"/>
          <w:sz w:val="28"/>
          <w:szCs w:val="28"/>
          <w:rtl/>
        </w:rPr>
      </w:pPr>
    </w:p>
    <w:tbl>
      <w:tblPr>
        <w:bidiVisual/>
        <w:tblW w:w="0" w:type="auto"/>
        <w:tblLook w:val="01E0"/>
      </w:tblPr>
      <w:tblGrid>
        <w:gridCol w:w="3903"/>
        <w:gridCol w:w="3683"/>
      </w:tblGrid>
      <w:tr w:rsidR="00A85F22" w:rsidRPr="006B6A6A" w:rsidTr="005A668D">
        <w:tc>
          <w:tcPr>
            <w:tcW w:w="4454" w:type="dxa"/>
          </w:tcPr>
          <w:p w:rsidR="00A85F22" w:rsidRPr="006B6A6A" w:rsidRDefault="00A85F22" w:rsidP="005A668D">
            <w:pPr>
              <w:jc w:val="lowKashida"/>
              <w:rPr>
                <w:rFonts w:cs="Mudir MT"/>
                <w:b/>
                <w:bCs/>
                <w:color w:val="0000FF"/>
                <w:sz w:val="28"/>
                <w:szCs w:val="28"/>
                <w:rtl/>
              </w:rPr>
            </w:pPr>
            <w:r w:rsidRPr="006B6A6A">
              <w:rPr>
                <w:b/>
                <w:bCs/>
                <w:color w:val="0000FF"/>
                <w:sz w:val="32"/>
                <w:szCs w:val="32"/>
                <w:rtl/>
              </w:rPr>
              <w:t>■</w:t>
            </w:r>
            <w:r w:rsidRPr="006B6A6A">
              <w:rPr>
                <w:rFonts w:cs="Mudir MT"/>
                <w:b/>
                <w:bCs/>
                <w:color w:val="0000FF"/>
                <w:sz w:val="32"/>
                <w:szCs w:val="32"/>
                <w:rtl/>
              </w:rPr>
              <w:t xml:space="preserve"> </w:t>
            </w:r>
            <w:r w:rsidRPr="006B6A6A">
              <w:rPr>
                <w:rFonts w:cs="PT Bold Heading"/>
                <w:color w:val="0000FF"/>
                <w:sz w:val="32"/>
                <w:szCs w:val="32"/>
                <w:rtl/>
              </w:rPr>
              <w:t>الاكتفاء الذاتي</w:t>
            </w:r>
          </w:p>
        </w:tc>
        <w:tc>
          <w:tcPr>
            <w:tcW w:w="4068" w:type="dxa"/>
            <w:vAlign w:val="center"/>
          </w:tcPr>
          <w:p w:rsidR="00A85F22" w:rsidRPr="006B6A6A" w:rsidRDefault="00A85F22" w:rsidP="005A668D">
            <w:pPr>
              <w:bidi w:val="0"/>
              <w:rPr>
                <w:rFonts w:cs="Mudir MT"/>
                <w:b/>
                <w:bCs/>
                <w:color w:val="0000FF"/>
                <w:sz w:val="32"/>
                <w:szCs w:val="32"/>
              </w:rPr>
            </w:pPr>
            <w:r w:rsidRPr="006B6A6A">
              <w:rPr>
                <w:rFonts w:cs="Mudir MT"/>
                <w:b/>
                <w:bCs/>
                <w:color w:val="0000FF"/>
                <w:sz w:val="32"/>
                <w:szCs w:val="32"/>
              </w:rPr>
              <w:t>Self-sufficiency</w:t>
            </w:r>
          </w:p>
        </w:tc>
      </w:tr>
    </w:tbl>
    <w:p w:rsidR="00A85F22" w:rsidRPr="00214BD8" w:rsidRDefault="00A85F22" w:rsidP="00A85F22">
      <w:pPr>
        <w:jc w:val="lowKashida"/>
        <w:rPr>
          <w:rFonts w:cs="Mudir MT"/>
          <w:sz w:val="28"/>
          <w:szCs w:val="28"/>
          <w:rtl/>
        </w:rPr>
      </w:pPr>
      <w:r w:rsidRPr="00214BD8">
        <w:rPr>
          <w:rFonts w:cs="Mudir MT"/>
          <w:sz w:val="28"/>
          <w:szCs w:val="28"/>
          <w:rtl/>
        </w:rPr>
        <w:lastRenderedPageBreak/>
        <w:tab/>
        <w:t>يجب على الدولة لتحقيق الاكتفاء الذاتي أن تجعل نفسها مستقلة إلى أقصى حد ممكن عن الدول الأخرى، وذلك بإنتاج معظم الأشياء التي ترغب فيها بنفسها. وكان هذا هو هدف معظم الدول الجديدة التي ظهرت لحيز الوجود بعد زوال الإمبراطوريات الاستعمارية في أعقاب الحربين العالميتين الأولى الثانية. وهناك عدة مزايا للاكتفاء الذاتي في وقت الحرب، إلا أن هناك من يعتبرها سياسة غير صائبة من الناحية الاقتصادية، حيث تعتبر مناقضة لمبدأ التكلفة النسبية.</w:t>
      </w:r>
    </w:p>
    <w:p w:rsidR="006B6A6A" w:rsidRPr="000A73CF" w:rsidRDefault="006B6A6A" w:rsidP="006B6A6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85F22" w:rsidRPr="00214BD8" w:rsidRDefault="00A85F22" w:rsidP="00A85F22">
      <w:pPr>
        <w:jc w:val="lowKashida"/>
        <w:rPr>
          <w:rFonts w:cs="Mudir MT"/>
          <w:sz w:val="28"/>
          <w:szCs w:val="28"/>
          <w:rtl/>
        </w:rPr>
      </w:pPr>
    </w:p>
    <w:tbl>
      <w:tblPr>
        <w:bidiVisual/>
        <w:tblW w:w="0" w:type="auto"/>
        <w:tblLook w:val="01E0"/>
      </w:tblPr>
      <w:tblGrid>
        <w:gridCol w:w="3918"/>
        <w:gridCol w:w="3668"/>
      </w:tblGrid>
      <w:tr w:rsidR="00A85F22" w:rsidRPr="006B6A6A" w:rsidTr="005A668D">
        <w:tc>
          <w:tcPr>
            <w:tcW w:w="4454" w:type="dxa"/>
          </w:tcPr>
          <w:p w:rsidR="00A85F22" w:rsidRPr="006B6A6A" w:rsidRDefault="00A85F22" w:rsidP="005A668D">
            <w:pPr>
              <w:jc w:val="lowKashida"/>
              <w:rPr>
                <w:rFonts w:cs="Mudir MT"/>
                <w:b/>
                <w:bCs/>
                <w:color w:val="0000FF"/>
                <w:sz w:val="28"/>
                <w:szCs w:val="28"/>
                <w:rtl/>
              </w:rPr>
            </w:pPr>
            <w:r w:rsidRPr="006B6A6A">
              <w:rPr>
                <w:color w:val="0000FF"/>
                <w:sz w:val="32"/>
                <w:szCs w:val="32"/>
                <w:rtl/>
              </w:rPr>
              <w:t>■</w:t>
            </w:r>
            <w:r w:rsidRPr="006B6A6A">
              <w:rPr>
                <w:rFonts w:cs="PT Bold Heading"/>
                <w:color w:val="0000FF"/>
                <w:sz w:val="32"/>
                <w:szCs w:val="32"/>
                <w:rtl/>
              </w:rPr>
              <w:t xml:space="preserve"> الاكتناز</w:t>
            </w:r>
          </w:p>
        </w:tc>
        <w:tc>
          <w:tcPr>
            <w:tcW w:w="4068" w:type="dxa"/>
            <w:vAlign w:val="center"/>
          </w:tcPr>
          <w:p w:rsidR="00A85F22" w:rsidRPr="006B6A6A" w:rsidRDefault="00A85F22" w:rsidP="005A668D">
            <w:pPr>
              <w:bidi w:val="0"/>
              <w:rPr>
                <w:rFonts w:cs="Mudir MT"/>
                <w:b/>
                <w:bCs/>
                <w:color w:val="0000FF"/>
                <w:sz w:val="32"/>
                <w:szCs w:val="32"/>
              </w:rPr>
            </w:pPr>
            <w:r w:rsidRPr="006B6A6A">
              <w:rPr>
                <w:rFonts w:cs="Mudir MT"/>
                <w:b/>
                <w:bCs/>
                <w:color w:val="0000FF"/>
                <w:sz w:val="32"/>
                <w:szCs w:val="32"/>
              </w:rPr>
              <w:t>Hoarding</w:t>
            </w:r>
          </w:p>
        </w:tc>
      </w:tr>
    </w:tbl>
    <w:p w:rsidR="00A85F22" w:rsidRPr="00214BD8" w:rsidRDefault="00A85F22" w:rsidP="00A85F22">
      <w:pPr>
        <w:jc w:val="lowKashida"/>
        <w:rPr>
          <w:rFonts w:cs="Mudir MT"/>
          <w:sz w:val="28"/>
          <w:szCs w:val="28"/>
          <w:rtl/>
        </w:rPr>
      </w:pPr>
      <w:r w:rsidRPr="00214BD8">
        <w:rPr>
          <w:rFonts w:cs="Mudir MT"/>
          <w:sz w:val="28"/>
          <w:szCs w:val="28"/>
          <w:rtl/>
        </w:rPr>
        <w:tab/>
        <w:t>يشير هذا المصطلح – كما استخدمه جون مينارد كينز – إلى تفضيل السيولة، وهي المحصلة التي تمثل العائد بالنسبة للاكتناز. ويعنى بهذا المصطلح تحقيق التراكم المجرد للنقود، وذلك تمييزا له عن الادخار. وفي حالة حدوث الاكتناز، فإن النقود تتسرب إلى خارج النظام الاقتصادي – بصفة مؤقتة على الأقل. في حين يعد الادخار شرطا أساسيا لتحقق استثمارات رأس المال العيني، ومن ثم فإنه يعمل على تدعيم الإنتاج والتشغيل. ( انظر أيضا</w:t>
      </w:r>
      <w:r w:rsidRPr="00214BD8">
        <w:rPr>
          <w:rFonts w:cs="Mudir MT"/>
          <w:sz w:val="28"/>
          <w:szCs w:val="28"/>
        </w:rPr>
        <w:sym w:font="Symbol" w:char="F0DC"/>
      </w:r>
      <w:r w:rsidRPr="00214BD8">
        <w:rPr>
          <w:rFonts w:cs="Mudir MT"/>
          <w:sz w:val="28"/>
          <w:szCs w:val="28"/>
        </w:rPr>
        <w:t xml:space="preserve"> </w:t>
      </w:r>
      <w:r w:rsidRPr="00214BD8">
        <w:rPr>
          <w:rFonts w:cs="Mudir MT"/>
          <w:sz w:val="28"/>
          <w:szCs w:val="28"/>
          <w:rtl/>
        </w:rPr>
        <w:t xml:space="preserve"> </w:t>
      </w:r>
      <w:r w:rsidRPr="00214BD8">
        <w:rPr>
          <w:rFonts w:cs="Mudir MT"/>
          <w:b/>
          <w:bCs/>
          <w:sz w:val="28"/>
          <w:szCs w:val="28"/>
          <w:rtl/>
        </w:rPr>
        <w:t>تفضيل السيولة</w:t>
      </w:r>
      <w:r w:rsidRPr="00214BD8">
        <w:rPr>
          <w:rFonts w:cs="Mudir MT"/>
          <w:sz w:val="28"/>
          <w:szCs w:val="28"/>
          <w:rtl/>
        </w:rPr>
        <w:t xml:space="preserve"> )</w:t>
      </w:r>
    </w:p>
    <w:p w:rsidR="006B6A6A" w:rsidRPr="000A73CF" w:rsidRDefault="006B6A6A" w:rsidP="006B6A6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85F22" w:rsidRPr="00214BD8" w:rsidRDefault="00A85F22" w:rsidP="00A85F22">
      <w:pPr>
        <w:jc w:val="lowKashida"/>
        <w:rPr>
          <w:rFonts w:cs="Mudir MT"/>
          <w:sz w:val="28"/>
          <w:szCs w:val="28"/>
          <w:rtl/>
        </w:rPr>
      </w:pPr>
    </w:p>
    <w:tbl>
      <w:tblPr>
        <w:bidiVisual/>
        <w:tblW w:w="0" w:type="auto"/>
        <w:tblLook w:val="01E0"/>
      </w:tblPr>
      <w:tblGrid>
        <w:gridCol w:w="3910"/>
        <w:gridCol w:w="3676"/>
      </w:tblGrid>
      <w:tr w:rsidR="00A85F22" w:rsidRPr="006B6A6A" w:rsidTr="005A668D">
        <w:tc>
          <w:tcPr>
            <w:tcW w:w="4454" w:type="dxa"/>
          </w:tcPr>
          <w:p w:rsidR="00A85F22" w:rsidRPr="006B6A6A" w:rsidRDefault="00A85F22" w:rsidP="005A668D">
            <w:pPr>
              <w:jc w:val="lowKashida"/>
              <w:rPr>
                <w:rFonts w:cs="Mudir MT"/>
                <w:b/>
                <w:bCs/>
                <w:color w:val="0000FF"/>
                <w:sz w:val="28"/>
                <w:szCs w:val="28"/>
                <w:rtl/>
              </w:rPr>
            </w:pPr>
            <w:r w:rsidRPr="006B6A6A">
              <w:rPr>
                <w:b/>
                <w:bCs/>
                <w:color w:val="0000FF"/>
                <w:sz w:val="32"/>
                <w:szCs w:val="32"/>
                <w:rtl/>
              </w:rPr>
              <w:t>■</w:t>
            </w:r>
            <w:r w:rsidRPr="006B6A6A">
              <w:rPr>
                <w:rFonts w:cs="Mudir MT"/>
                <w:b/>
                <w:bCs/>
                <w:color w:val="0000FF"/>
                <w:sz w:val="32"/>
                <w:szCs w:val="32"/>
                <w:rtl/>
              </w:rPr>
              <w:t xml:space="preserve"> </w:t>
            </w:r>
            <w:r w:rsidRPr="006B6A6A">
              <w:rPr>
                <w:rFonts w:cs="PT Bold Heading"/>
                <w:color w:val="0000FF"/>
                <w:sz w:val="32"/>
                <w:szCs w:val="32"/>
                <w:rtl/>
              </w:rPr>
              <w:t>الإمبريالية الاقتصادية</w:t>
            </w:r>
          </w:p>
        </w:tc>
        <w:tc>
          <w:tcPr>
            <w:tcW w:w="4068" w:type="dxa"/>
            <w:vAlign w:val="center"/>
          </w:tcPr>
          <w:p w:rsidR="00A85F22" w:rsidRPr="006B6A6A" w:rsidRDefault="00A85F22" w:rsidP="005A668D">
            <w:pPr>
              <w:bidi w:val="0"/>
              <w:rPr>
                <w:rFonts w:cs="Mudir MT"/>
                <w:b/>
                <w:bCs/>
                <w:color w:val="0000FF"/>
                <w:sz w:val="32"/>
                <w:szCs w:val="32"/>
              </w:rPr>
            </w:pPr>
            <w:r w:rsidRPr="006B6A6A">
              <w:rPr>
                <w:rFonts w:cs="Mudir MT"/>
                <w:b/>
                <w:bCs/>
                <w:color w:val="0000FF"/>
                <w:sz w:val="32"/>
                <w:szCs w:val="32"/>
              </w:rPr>
              <w:t>Economic Imperialism</w:t>
            </w:r>
          </w:p>
        </w:tc>
      </w:tr>
    </w:tbl>
    <w:p w:rsidR="00A85F22" w:rsidRPr="00214BD8" w:rsidRDefault="00A85F22" w:rsidP="00A85F22">
      <w:pPr>
        <w:jc w:val="lowKashida"/>
        <w:rPr>
          <w:rFonts w:cs="Mudir MT"/>
          <w:sz w:val="28"/>
          <w:szCs w:val="28"/>
          <w:rtl/>
        </w:rPr>
      </w:pPr>
      <w:r w:rsidRPr="00214BD8">
        <w:rPr>
          <w:rFonts w:cs="Mudir MT"/>
          <w:sz w:val="28"/>
          <w:szCs w:val="28"/>
          <w:rtl/>
        </w:rPr>
        <w:tab/>
        <w:t xml:space="preserve">سيطرة الدول المستعمرة على اقتصادات المستعمرات أو سيطرة الشركات الأجنبية أو المتعددة الجنسية على اقتصادات الدول المستقلة سياسيا. ويمكن الجدال بأن الاستقلال الحقيقي للدول الصغيرة والضعيفة والمتخلفة يعد أمرا مستحيلا، حيث تواجه هذه الدول بسيطرة المشروعات الكبيرة والمعقدة ذات الطابع الاحتكاري، والتي تعمل في الدول المتقدمة، على تجارتها، ومن الممكن على صناعتها الاستخراجية. وتتأكد تبعية الدول </w:t>
      </w:r>
      <w:r w:rsidRPr="00214BD8">
        <w:rPr>
          <w:rFonts w:cs="Mudir MT"/>
          <w:sz w:val="28"/>
          <w:szCs w:val="28"/>
          <w:rtl/>
        </w:rPr>
        <w:lastRenderedPageBreak/>
        <w:t>للخارج حينما تقوم الدول الأكثر تقدما بصياغة القواعد التي تحكم التجارة والاستثمار الدوليين.</w:t>
      </w:r>
    </w:p>
    <w:p w:rsidR="006B6A6A" w:rsidRPr="000A73CF" w:rsidRDefault="006B6A6A" w:rsidP="006B6A6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85F22" w:rsidRPr="00214BD8" w:rsidRDefault="00A85F22" w:rsidP="00A85F22">
      <w:pPr>
        <w:jc w:val="lowKashida"/>
        <w:rPr>
          <w:rFonts w:cs="Mudir MT"/>
          <w:sz w:val="28"/>
          <w:szCs w:val="28"/>
          <w:rtl/>
        </w:rPr>
      </w:pPr>
    </w:p>
    <w:tbl>
      <w:tblPr>
        <w:bidiVisual/>
        <w:tblW w:w="0" w:type="auto"/>
        <w:tblLook w:val="01E0"/>
      </w:tblPr>
      <w:tblGrid>
        <w:gridCol w:w="3923"/>
        <w:gridCol w:w="3663"/>
      </w:tblGrid>
      <w:tr w:rsidR="00A85F22" w:rsidRPr="006B6A6A" w:rsidTr="005A668D">
        <w:tc>
          <w:tcPr>
            <w:tcW w:w="4454" w:type="dxa"/>
          </w:tcPr>
          <w:p w:rsidR="00A85F22" w:rsidRPr="006B6A6A" w:rsidRDefault="00A85F22" w:rsidP="005A668D">
            <w:pPr>
              <w:jc w:val="lowKashida"/>
              <w:rPr>
                <w:rFonts w:cs="Mudir MT"/>
                <w:b/>
                <w:bCs/>
                <w:color w:val="0000FF"/>
                <w:sz w:val="28"/>
                <w:szCs w:val="28"/>
                <w:rtl/>
              </w:rPr>
            </w:pPr>
            <w:r w:rsidRPr="006B6A6A">
              <w:rPr>
                <w:b/>
                <w:bCs/>
                <w:color w:val="0000FF"/>
                <w:sz w:val="32"/>
                <w:szCs w:val="32"/>
                <w:rtl/>
              </w:rPr>
              <w:t>■</w:t>
            </w:r>
            <w:r w:rsidRPr="006B6A6A">
              <w:rPr>
                <w:rFonts w:cs="Mudir MT"/>
                <w:b/>
                <w:bCs/>
                <w:color w:val="0000FF"/>
                <w:sz w:val="32"/>
                <w:szCs w:val="32"/>
                <w:rtl/>
              </w:rPr>
              <w:t xml:space="preserve"> </w:t>
            </w:r>
            <w:r w:rsidRPr="006B6A6A">
              <w:rPr>
                <w:rFonts w:cs="PT Bold Heading"/>
                <w:color w:val="0000FF"/>
                <w:sz w:val="32"/>
                <w:szCs w:val="32"/>
                <w:rtl/>
              </w:rPr>
              <w:t>الأمثلية</w:t>
            </w:r>
            <w:r w:rsidRPr="006B6A6A">
              <w:rPr>
                <w:rFonts w:cs="Mudir MT"/>
                <w:b/>
                <w:bCs/>
                <w:color w:val="0000FF"/>
                <w:sz w:val="32"/>
                <w:szCs w:val="32"/>
                <w:rtl/>
              </w:rPr>
              <w:t xml:space="preserve"> </w:t>
            </w:r>
          </w:p>
        </w:tc>
        <w:tc>
          <w:tcPr>
            <w:tcW w:w="4068" w:type="dxa"/>
            <w:vAlign w:val="center"/>
          </w:tcPr>
          <w:p w:rsidR="00A85F22" w:rsidRPr="006B6A6A" w:rsidRDefault="00A85F22" w:rsidP="005A668D">
            <w:pPr>
              <w:bidi w:val="0"/>
              <w:rPr>
                <w:rFonts w:cs="Mudir MT"/>
                <w:b/>
                <w:bCs/>
                <w:color w:val="0000FF"/>
                <w:sz w:val="32"/>
                <w:szCs w:val="32"/>
              </w:rPr>
            </w:pPr>
            <w:r w:rsidRPr="006B6A6A">
              <w:rPr>
                <w:rFonts w:cs="Mudir MT"/>
                <w:b/>
                <w:bCs/>
                <w:color w:val="0000FF"/>
                <w:sz w:val="32"/>
                <w:szCs w:val="32"/>
              </w:rPr>
              <w:t>Optimum</w:t>
            </w:r>
          </w:p>
        </w:tc>
      </w:tr>
    </w:tbl>
    <w:p w:rsidR="00A85F22" w:rsidRPr="00214BD8" w:rsidRDefault="00A85F22" w:rsidP="00A85F22">
      <w:pPr>
        <w:jc w:val="lowKashida"/>
        <w:rPr>
          <w:rFonts w:cs="Mudir MT"/>
          <w:sz w:val="28"/>
          <w:szCs w:val="28"/>
          <w:rtl/>
        </w:rPr>
      </w:pPr>
      <w:r w:rsidRPr="00214BD8">
        <w:rPr>
          <w:rFonts w:cs="Mudir MT"/>
          <w:sz w:val="28"/>
          <w:szCs w:val="28"/>
          <w:rtl/>
        </w:rPr>
        <w:tab/>
      </w:r>
      <w:r w:rsidR="007B54BB" w:rsidRPr="00214BD8">
        <w:rPr>
          <w:rFonts w:cs="Mudir MT"/>
          <w:sz w:val="28"/>
          <w:szCs w:val="28"/>
          <w:rtl/>
        </w:rPr>
        <w:t xml:space="preserve">يستخدم هذا المصطلح للتعبير عن أفضل </w:t>
      </w:r>
      <w:r w:rsidR="000D6A20" w:rsidRPr="00214BD8">
        <w:rPr>
          <w:rFonts w:cs="Mudir MT"/>
          <w:sz w:val="28"/>
          <w:szCs w:val="28"/>
          <w:rtl/>
        </w:rPr>
        <w:t>الأشياء</w:t>
      </w:r>
      <w:r w:rsidR="007B54BB" w:rsidRPr="00214BD8">
        <w:rPr>
          <w:rFonts w:cs="Mudir MT"/>
          <w:sz w:val="28"/>
          <w:szCs w:val="28"/>
          <w:rtl/>
        </w:rPr>
        <w:t>، وذلك من وجهة النظر الاقتصادية. ومن ثم يتحدث الاق</w:t>
      </w:r>
      <w:r w:rsidR="000D6A20" w:rsidRPr="00214BD8">
        <w:rPr>
          <w:rFonts w:cs="Mudir MT"/>
          <w:sz w:val="28"/>
          <w:szCs w:val="28"/>
          <w:rtl/>
        </w:rPr>
        <w:t>تصاديون عن الحجم الأ</w:t>
      </w:r>
      <w:r w:rsidR="007B54BB" w:rsidRPr="00214BD8">
        <w:rPr>
          <w:rFonts w:cs="Mudir MT"/>
          <w:sz w:val="28"/>
          <w:szCs w:val="28"/>
          <w:rtl/>
        </w:rPr>
        <w:t xml:space="preserve">مثل للسكان لبلد ما، أو الحجم </w:t>
      </w:r>
      <w:r w:rsidR="000D6A20" w:rsidRPr="00214BD8">
        <w:rPr>
          <w:rFonts w:cs="Mudir MT"/>
          <w:sz w:val="28"/>
          <w:szCs w:val="28"/>
          <w:rtl/>
        </w:rPr>
        <w:t>الأمثل</w:t>
      </w:r>
      <w:r w:rsidR="007B54BB" w:rsidRPr="00214BD8">
        <w:rPr>
          <w:rFonts w:cs="Mudir MT"/>
          <w:sz w:val="28"/>
          <w:szCs w:val="28"/>
          <w:rtl/>
        </w:rPr>
        <w:t xml:space="preserve"> للمشروع. كذلك فكثيرا ما يشار إلى التوليفة المثلى من ناصر </w:t>
      </w:r>
      <w:r w:rsidR="000D6A20" w:rsidRPr="00214BD8">
        <w:rPr>
          <w:rFonts w:cs="Mudir MT"/>
          <w:sz w:val="28"/>
          <w:szCs w:val="28"/>
          <w:rtl/>
        </w:rPr>
        <w:t>الإنتاج</w:t>
      </w:r>
      <w:r w:rsidR="007B54BB" w:rsidRPr="00214BD8">
        <w:rPr>
          <w:rFonts w:cs="Mudir MT"/>
          <w:sz w:val="28"/>
          <w:szCs w:val="28"/>
          <w:rtl/>
        </w:rPr>
        <w:t xml:space="preserve"> ... الخ.</w:t>
      </w:r>
    </w:p>
    <w:p w:rsidR="006B6A6A" w:rsidRPr="000A73CF" w:rsidRDefault="006B6A6A" w:rsidP="006B6A6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85F22" w:rsidRPr="00214BD8" w:rsidRDefault="00A85F22" w:rsidP="00A85F22">
      <w:pPr>
        <w:jc w:val="lowKashida"/>
        <w:rPr>
          <w:rFonts w:cs="Mudir MT"/>
          <w:sz w:val="28"/>
          <w:szCs w:val="28"/>
          <w:rtl/>
        </w:rPr>
      </w:pPr>
    </w:p>
    <w:tbl>
      <w:tblPr>
        <w:bidiVisual/>
        <w:tblW w:w="0" w:type="auto"/>
        <w:tblLook w:val="01E0"/>
      </w:tblPr>
      <w:tblGrid>
        <w:gridCol w:w="3918"/>
        <w:gridCol w:w="3668"/>
      </w:tblGrid>
      <w:tr w:rsidR="00AF32AB" w:rsidRPr="006B6A6A" w:rsidTr="005A668D">
        <w:tc>
          <w:tcPr>
            <w:tcW w:w="4454" w:type="dxa"/>
          </w:tcPr>
          <w:p w:rsidR="00AF32AB" w:rsidRPr="006B6A6A" w:rsidRDefault="00AF32AB" w:rsidP="005A668D">
            <w:pPr>
              <w:jc w:val="lowKashida"/>
              <w:rPr>
                <w:rFonts w:cs="Mudir MT"/>
                <w:b/>
                <w:bCs/>
                <w:color w:val="0000FF"/>
                <w:sz w:val="28"/>
                <w:szCs w:val="28"/>
                <w:rtl/>
              </w:rPr>
            </w:pPr>
            <w:r w:rsidRPr="006B6A6A">
              <w:rPr>
                <w:b/>
                <w:bCs/>
                <w:color w:val="0000FF"/>
                <w:sz w:val="32"/>
                <w:szCs w:val="32"/>
                <w:rtl/>
              </w:rPr>
              <w:t>■</w:t>
            </w:r>
            <w:r w:rsidRPr="006B6A6A">
              <w:rPr>
                <w:rFonts w:cs="Mudir MT"/>
                <w:b/>
                <w:bCs/>
                <w:color w:val="0000FF"/>
                <w:sz w:val="32"/>
                <w:szCs w:val="32"/>
                <w:rtl/>
              </w:rPr>
              <w:t xml:space="preserve"> </w:t>
            </w:r>
            <w:r w:rsidR="003A4D63" w:rsidRPr="006B6A6A">
              <w:rPr>
                <w:rFonts w:cs="PT Bold Heading"/>
                <w:color w:val="0000FF"/>
                <w:sz w:val="32"/>
                <w:szCs w:val="32"/>
                <w:rtl/>
              </w:rPr>
              <w:t>أمناء الاستثمار</w:t>
            </w:r>
            <w:r w:rsidRPr="006B6A6A">
              <w:rPr>
                <w:rFonts w:cs="Mudir MT"/>
                <w:b/>
                <w:bCs/>
                <w:color w:val="0000FF"/>
                <w:sz w:val="32"/>
                <w:szCs w:val="32"/>
                <w:rtl/>
              </w:rPr>
              <w:t xml:space="preserve"> </w:t>
            </w:r>
          </w:p>
        </w:tc>
        <w:tc>
          <w:tcPr>
            <w:tcW w:w="4068" w:type="dxa"/>
            <w:vAlign w:val="center"/>
          </w:tcPr>
          <w:p w:rsidR="00AF32AB" w:rsidRPr="006B6A6A" w:rsidRDefault="003A4D63" w:rsidP="005A668D">
            <w:pPr>
              <w:bidi w:val="0"/>
              <w:rPr>
                <w:rFonts w:cs="Mudir MT"/>
                <w:b/>
                <w:bCs/>
                <w:color w:val="0000FF"/>
                <w:sz w:val="32"/>
                <w:szCs w:val="32"/>
              </w:rPr>
            </w:pPr>
            <w:r w:rsidRPr="006B6A6A">
              <w:rPr>
                <w:rFonts w:cs="Mudir MT"/>
                <w:b/>
                <w:bCs/>
                <w:color w:val="0000FF"/>
                <w:sz w:val="32"/>
                <w:szCs w:val="32"/>
              </w:rPr>
              <w:t>Investment Trusts</w:t>
            </w:r>
          </w:p>
        </w:tc>
      </w:tr>
    </w:tbl>
    <w:p w:rsidR="00A85F22" w:rsidRPr="00214BD8" w:rsidRDefault="00AF32AB" w:rsidP="00AF32AB">
      <w:pPr>
        <w:jc w:val="lowKashida"/>
        <w:rPr>
          <w:rFonts w:cs="Mudir MT"/>
          <w:sz w:val="28"/>
          <w:szCs w:val="28"/>
          <w:rtl/>
        </w:rPr>
      </w:pPr>
      <w:r w:rsidRPr="00214BD8">
        <w:rPr>
          <w:rFonts w:cs="Mudir MT"/>
          <w:sz w:val="28"/>
          <w:szCs w:val="28"/>
          <w:rtl/>
        </w:rPr>
        <w:tab/>
      </w:r>
      <w:r w:rsidR="003A4D63" w:rsidRPr="00214BD8">
        <w:rPr>
          <w:rFonts w:cs="Mudir MT"/>
          <w:sz w:val="28"/>
          <w:szCs w:val="28"/>
          <w:rtl/>
        </w:rPr>
        <w:t>شركة تستثمر أموال مساهميها في محفظة للأوراق المالية. وعادة ما تسجل هذه الشركات في سوق الأوراق المالية. وقد يقوم الأمناء بالاختيار من مجموعة كبيرة، أو بالتركيز على الأوراق المالية من قطاعات أو دول معينة. وقد تهدف أمناء الاستثمار لتغيير توليفات نمو الدخل ورؤوس الأموال. ويعطي استخدام أمناء الاستثمار للمستثمرين مزايا المحفظة المنوعة بدون تكاليف مفرطة للصفقات، وخدمات الإدارة المميزة.</w:t>
      </w:r>
    </w:p>
    <w:p w:rsidR="006B6A6A" w:rsidRPr="000A73CF" w:rsidRDefault="006B6A6A" w:rsidP="006B6A6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3A4D63" w:rsidRPr="00214BD8" w:rsidRDefault="003A4D63" w:rsidP="00AF32AB">
      <w:pPr>
        <w:jc w:val="lowKashida"/>
        <w:rPr>
          <w:rFonts w:cs="Mudir MT"/>
          <w:sz w:val="28"/>
          <w:szCs w:val="28"/>
          <w:rtl/>
        </w:rPr>
      </w:pPr>
    </w:p>
    <w:tbl>
      <w:tblPr>
        <w:bidiVisual/>
        <w:tblW w:w="0" w:type="auto"/>
        <w:tblLook w:val="01E0"/>
      </w:tblPr>
      <w:tblGrid>
        <w:gridCol w:w="3891"/>
        <w:gridCol w:w="3695"/>
      </w:tblGrid>
      <w:tr w:rsidR="00AF32AB" w:rsidRPr="006B6A6A" w:rsidTr="005A668D">
        <w:tc>
          <w:tcPr>
            <w:tcW w:w="4454" w:type="dxa"/>
          </w:tcPr>
          <w:p w:rsidR="00AF32AB" w:rsidRPr="006B6A6A" w:rsidRDefault="00AF32AB" w:rsidP="005A668D">
            <w:pPr>
              <w:jc w:val="lowKashida"/>
              <w:rPr>
                <w:rFonts w:cs="PT Bold Heading"/>
                <w:color w:val="0000FF"/>
                <w:sz w:val="32"/>
                <w:szCs w:val="32"/>
                <w:rtl/>
              </w:rPr>
            </w:pPr>
            <w:r w:rsidRPr="006B6A6A">
              <w:rPr>
                <w:color w:val="0000FF"/>
                <w:sz w:val="32"/>
                <w:szCs w:val="32"/>
                <w:rtl/>
              </w:rPr>
              <w:t>■</w:t>
            </w:r>
            <w:r w:rsidR="001C4463" w:rsidRPr="006B6A6A">
              <w:rPr>
                <w:rFonts w:cs="PT Bold Heading"/>
                <w:color w:val="0000FF"/>
                <w:sz w:val="32"/>
                <w:szCs w:val="32"/>
                <w:rtl/>
              </w:rPr>
              <w:t xml:space="preserve"> الإنتاج </w:t>
            </w:r>
            <w:r w:rsidRPr="006B6A6A">
              <w:rPr>
                <w:rFonts w:cs="PT Bold Heading"/>
                <w:color w:val="0000FF"/>
                <w:sz w:val="32"/>
                <w:szCs w:val="32"/>
                <w:rtl/>
              </w:rPr>
              <w:t xml:space="preserve"> </w:t>
            </w:r>
          </w:p>
        </w:tc>
        <w:tc>
          <w:tcPr>
            <w:tcW w:w="4068" w:type="dxa"/>
            <w:vAlign w:val="center"/>
          </w:tcPr>
          <w:p w:rsidR="00AF32AB" w:rsidRPr="006B6A6A" w:rsidRDefault="001C4463" w:rsidP="005A668D">
            <w:pPr>
              <w:bidi w:val="0"/>
              <w:rPr>
                <w:rFonts w:cs="Mudir MT"/>
                <w:b/>
                <w:bCs/>
                <w:color w:val="0000FF"/>
                <w:sz w:val="32"/>
                <w:szCs w:val="32"/>
              </w:rPr>
            </w:pPr>
            <w:r w:rsidRPr="006B6A6A">
              <w:rPr>
                <w:rFonts w:cs="Mudir MT"/>
                <w:b/>
                <w:bCs/>
                <w:color w:val="0000FF"/>
                <w:sz w:val="32"/>
                <w:szCs w:val="32"/>
              </w:rPr>
              <w:t>Production</w:t>
            </w:r>
          </w:p>
        </w:tc>
      </w:tr>
    </w:tbl>
    <w:p w:rsidR="00AF32AB" w:rsidRPr="00214BD8" w:rsidRDefault="00AF32AB" w:rsidP="00B6454B">
      <w:pPr>
        <w:jc w:val="lowKashida"/>
        <w:rPr>
          <w:rFonts w:cs="Mudir MT"/>
          <w:sz w:val="28"/>
          <w:szCs w:val="28"/>
          <w:rtl/>
        </w:rPr>
      </w:pPr>
      <w:r w:rsidRPr="00214BD8">
        <w:rPr>
          <w:rFonts w:cs="Mudir MT"/>
          <w:sz w:val="28"/>
          <w:szCs w:val="28"/>
          <w:rtl/>
        </w:rPr>
        <w:tab/>
      </w:r>
      <w:r w:rsidR="001C4463" w:rsidRPr="00214BD8">
        <w:rPr>
          <w:rFonts w:cs="Mudir MT"/>
          <w:sz w:val="28"/>
          <w:szCs w:val="28"/>
          <w:rtl/>
        </w:rPr>
        <w:t xml:space="preserve">يشمل مفهوم الإنتاج في علم الاقتصاد كل من إنتاج الخدمات بالإضافة إلى إنتاج السلع، وحتى في حالة السلع يكون الإنتاج بصفة أساسية هو أداء الخدمات. </w:t>
      </w:r>
      <w:r w:rsidR="007D4331" w:rsidRPr="00214BD8">
        <w:rPr>
          <w:rFonts w:cs="Mudir MT"/>
          <w:sz w:val="28"/>
          <w:szCs w:val="28"/>
          <w:rtl/>
        </w:rPr>
        <w:t xml:space="preserve">فالسلع فعليا لا يتم خلقها من عدم، ولكن يُعنى الإنتاج </w:t>
      </w:r>
      <w:r w:rsidR="00BA64D9" w:rsidRPr="00214BD8">
        <w:rPr>
          <w:rFonts w:cs="Mudir MT"/>
          <w:sz w:val="28"/>
          <w:szCs w:val="28"/>
          <w:rtl/>
        </w:rPr>
        <w:t>بتغيير شكل الأشياء، حيث يغير المواد الخام إلى سلع نهائية ويغير العناصر بالتفاعلات الكيماوية، ويجمع العديد من</w:t>
      </w:r>
      <w:r w:rsidR="00B6454B" w:rsidRPr="00214BD8">
        <w:rPr>
          <w:rFonts w:cs="Mudir MT"/>
          <w:sz w:val="28"/>
          <w:szCs w:val="28"/>
          <w:rtl/>
        </w:rPr>
        <w:t xml:space="preserve"> الأجزاء</w:t>
      </w:r>
      <w:r w:rsidR="00BA64D9" w:rsidRPr="00214BD8">
        <w:rPr>
          <w:rFonts w:cs="Mudir MT"/>
          <w:sz w:val="28"/>
          <w:szCs w:val="28"/>
          <w:rtl/>
        </w:rPr>
        <w:t xml:space="preserve"> الصغيرة لصنع شيء معين كالساعة والسيارة ... الخ. وحيث إن خبراء الاقتصاد لا يعتبرون أن عملية </w:t>
      </w:r>
      <w:r w:rsidR="00BA64D9" w:rsidRPr="00214BD8">
        <w:rPr>
          <w:rFonts w:cs="Mudir MT"/>
          <w:sz w:val="28"/>
          <w:szCs w:val="28"/>
          <w:rtl/>
        </w:rPr>
        <w:lastRenderedPageBreak/>
        <w:t xml:space="preserve">الإنتاج قد </w:t>
      </w:r>
      <w:r w:rsidR="00B6454B" w:rsidRPr="00214BD8">
        <w:rPr>
          <w:rFonts w:cs="Mudir MT"/>
          <w:sz w:val="28"/>
          <w:szCs w:val="28"/>
          <w:rtl/>
        </w:rPr>
        <w:t>أنجزت</w:t>
      </w:r>
      <w:r w:rsidR="00BA64D9" w:rsidRPr="00214BD8">
        <w:rPr>
          <w:rFonts w:cs="Mudir MT"/>
          <w:sz w:val="28"/>
          <w:szCs w:val="28"/>
          <w:rtl/>
        </w:rPr>
        <w:t xml:space="preserve"> حتى تصل السلعة إلى الشخص الذي يرغب في استخدامها، فيتضمن الإنتاج كذلك خدمات التوزيع التجارية – أي النقل والبيع بالجملة والبيع بالتجزئة ... الخ – والاحتفاظ بالمخزون من الأشياء حتى تظهر الحاجة </w:t>
      </w:r>
      <w:r w:rsidR="00B6454B" w:rsidRPr="00214BD8">
        <w:rPr>
          <w:rFonts w:cs="Mudir MT"/>
          <w:sz w:val="28"/>
          <w:szCs w:val="28"/>
          <w:rtl/>
        </w:rPr>
        <w:t>إليها</w:t>
      </w:r>
      <w:r w:rsidR="00BA64D9" w:rsidRPr="00214BD8">
        <w:rPr>
          <w:rFonts w:cs="Mudir MT"/>
          <w:sz w:val="28"/>
          <w:szCs w:val="28"/>
          <w:rtl/>
        </w:rPr>
        <w:t xml:space="preserve">. كما ينظر إلى الخدمات المباشرة على أنها نوع من </w:t>
      </w:r>
      <w:r w:rsidR="00B6454B" w:rsidRPr="00214BD8">
        <w:rPr>
          <w:rFonts w:cs="Mudir MT"/>
          <w:sz w:val="28"/>
          <w:szCs w:val="28"/>
          <w:rtl/>
        </w:rPr>
        <w:t>الإنتاج</w:t>
      </w:r>
      <w:r w:rsidR="00BA64D9" w:rsidRPr="00214BD8">
        <w:rPr>
          <w:rFonts w:cs="Mudir MT"/>
          <w:sz w:val="28"/>
          <w:szCs w:val="28"/>
          <w:rtl/>
        </w:rPr>
        <w:t xml:space="preserve"> أيضا. وهكذا يصبح الحجم الكلي </w:t>
      </w:r>
      <w:r w:rsidR="00B6454B" w:rsidRPr="00214BD8">
        <w:rPr>
          <w:rFonts w:cs="Mudir MT"/>
          <w:sz w:val="28"/>
          <w:szCs w:val="28"/>
          <w:rtl/>
        </w:rPr>
        <w:t>للإنتاج</w:t>
      </w:r>
      <w:r w:rsidR="00BA64D9" w:rsidRPr="00214BD8">
        <w:rPr>
          <w:rFonts w:cs="Mudir MT"/>
          <w:sz w:val="28"/>
          <w:szCs w:val="28"/>
          <w:rtl/>
        </w:rPr>
        <w:t xml:space="preserve"> هو </w:t>
      </w:r>
      <w:r w:rsidR="00B6454B" w:rsidRPr="00214BD8">
        <w:rPr>
          <w:rFonts w:cs="Mudir MT"/>
          <w:sz w:val="28"/>
          <w:szCs w:val="28"/>
          <w:rtl/>
        </w:rPr>
        <w:t>إجمالي</w:t>
      </w:r>
      <w:r w:rsidR="00BA64D9" w:rsidRPr="00214BD8">
        <w:rPr>
          <w:rFonts w:cs="Mudir MT"/>
          <w:sz w:val="28"/>
          <w:szCs w:val="28"/>
          <w:rtl/>
        </w:rPr>
        <w:t xml:space="preserve"> جميع السلع والخدمات التي تم </w:t>
      </w:r>
      <w:r w:rsidR="00B6454B" w:rsidRPr="00214BD8">
        <w:rPr>
          <w:rFonts w:cs="Mudir MT"/>
          <w:sz w:val="28"/>
          <w:szCs w:val="28"/>
          <w:rtl/>
        </w:rPr>
        <w:t>إنتاجها</w:t>
      </w:r>
      <w:r w:rsidR="00BA64D9" w:rsidRPr="00214BD8">
        <w:rPr>
          <w:rFonts w:cs="Mudir MT"/>
          <w:sz w:val="28"/>
          <w:szCs w:val="28"/>
          <w:rtl/>
        </w:rPr>
        <w:t xml:space="preserve"> خلال فترة معينة. ويهدف الإنتاج لزيادة </w:t>
      </w:r>
      <w:r w:rsidR="00B6454B" w:rsidRPr="00214BD8">
        <w:rPr>
          <w:rFonts w:cs="Mudir MT"/>
          <w:sz w:val="28"/>
          <w:szCs w:val="28"/>
          <w:rtl/>
        </w:rPr>
        <w:t>الرفاهة</w:t>
      </w:r>
      <w:r w:rsidR="00BA64D9" w:rsidRPr="00214BD8">
        <w:rPr>
          <w:rFonts w:cs="Mudir MT"/>
          <w:sz w:val="28"/>
          <w:szCs w:val="28"/>
          <w:rtl/>
        </w:rPr>
        <w:t xml:space="preserve"> الاقتصادية، </w:t>
      </w:r>
      <w:r w:rsidR="00B6454B" w:rsidRPr="00214BD8">
        <w:rPr>
          <w:rFonts w:cs="Mudir MT"/>
          <w:sz w:val="28"/>
          <w:szCs w:val="28"/>
          <w:rtl/>
        </w:rPr>
        <w:t>وأول</w:t>
      </w:r>
      <w:r w:rsidR="00BA64D9" w:rsidRPr="00214BD8">
        <w:rPr>
          <w:rFonts w:cs="Mudir MT"/>
          <w:sz w:val="28"/>
          <w:szCs w:val="28"/>
          <w:rtl/>
        </w:rPr>
        <w:t xml:space="preserve"> شيء </w:t>
      </w:r>
      <w:r w:rsidR="00EE481F" w:rsidRPr="00214BD8">
        <w:rPr>
          <w:rFonts w:cs="Mudir MT"/>
          <w:sz w:val="28"/>
          <w:szCs w:val="28"/>
          <w:rtl/>
        </w:rPr>
        <w:t>أساسي</w:t>
      </w:r>
      <w:r w:rsidR="00BA64D9" w:rsidRPr="00214BD8">
        <w:rPr>
          <w:rFonts w:cs="Mudir MT"/>
          <w:sz w:val="28"/>
          <w:szCs w:val="28"/>
          <w:rtl/>
        </w:rPr>
        <w:t xml:space="preserve"> لحدوث ذلك هو زيادة الإنتاج </w:t>
      </w:r>
      <w:r w:rsidR="00B6454B" w:rsidRPr="00214BD8">
        <w:rPr>
          <w:rFonts w:cs="Mudir MT"/>
          <w:sz w:val="28"/>
          <w:szCs w:val="28"/>
          <w:rtl/>
        </w:rPr>
        <w:t>بأقصى</w:t>
      </w:r>
      <w:r w:rsidR="00BA64D9" w:rsidRPr="00214BD8">
        <w:rPr>
          <w:rFonts w:cs="Mudir MT"/>
          <w:sz w:val="28"/>
          <w:szCs w:val="28"/>
          <w:rtl/>
        </w:rPr>
        <w:t xml:space="preserve"> قدر ممكن. ومن هنا تصبح دراسة المشكلات الاقتصادية </w:t>
      </w:r>
      <w:r w:rsidR="00B6454B" w:rsidRPr="00214BD8">
        <w:rPr>
          <w:rFonts w:cs="Mudir MT"/>
          <w:sz w:val="28"/>
          <w:szCs w:val="28"/>
          <w:rtl/>
        </w:rPr>
        <w:t>للإنتاج</w:t>
      </w:r>
      <w:r w:rsidR="00BA64D9" w:rsidRPr="00214BD8">
        <w:rPr>
          <w:rFonts w:cs="Mudir MT"/>
          <w:sz w:val="28"/>
          <w:szCs w:val="28"/>
          <w:rtl/>
        </w:rPr>
        <w:t xml:space="preserve"> – أي عوامل الإنتاج وتقسيم العمل والتخصص ووفورات النطاق وموقع </w:t>
      </w:r>
      <w:r w:rsidR="00EE481F" w:rsidRPr="00214BD8">
        <w:rPr>
          <w:rFonts w:cs="Mudir MT"/>
          <w:sz w:val="28"/>
          <w:szCs w:val="28"/>
          <w:rtl/>
        </w:rPr>
        <w:t>الصناعة – واحدة من الفروع الرئيسية لعلم الاقتصاد، وأول ما يدرسه طلاب علم الاقتصاد على وجه العموم.</w:t>
      </w:r>
    </w:p>
    <w:p w:rsidR="006B6A6A" w:rsidRPr="000A73CF" w:rsidRDefault="006B6A6A" w:rsidP="006B6A6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F32AB" w:rsidRPr="00214BD8" w:rsidRDefault="00AF32AB" w:rsidP="00AF32AB">
      <w:pPr>
        <w:jc w:val="lowKashida"/>
        <w:rPr>
          <w:rFonts w:cs="Mudir MT"/>
          <w:sz w:val="28"/>
          <w:szCs w:val="28"/>
          <w:rtl/>
        </w:rPr>
      </w:pPr>
    </w:p>
    <w:tbl>
      <w:tblPr>
        <w:bidiVisual/>
        <w:tblW w:w="0" w:type="auto"/>
        <w:tblLook w:val="01E0"/>
      </w:tblPr>
      <w:tblGrid>
        <w:gridCol w:w="3891"/>
        <w:gridCol w:w="3695"/>
      </w:tblGrid>
      <w:tr w:rsidR="00AF32AB" w:rsidRPr="006B6A6A" w:rsidTr="005A668D">
        <w:tc>
          <w:tcPr>
            <w:tcW w:w="4454" w:type="dxa"/>
          </w:tcPr>
          <w:p w:rsidR="00AF32AB" w:rsidRPr="006B6A6A" w:rsidRDefault="00AF32AB" w:rsidP="005A668D">
            <w:pPr>
              <w:jc w:val="lowKashida"/>
              <w:rPr>
                <w:rFonts w:cs="Mudir MT"/>
                <w:b/>
                <w:bCs/>
                <w:color w:val="0000FF"/>
                <w:sz w:val="28"/>
                <w:szCs w:val="28"/>
                <w:rtl/>
              </w:rPr>
            </w:pPr>
            <w:r w:rsidRPr="006B6A6A">
              <w:rPr>
                <w:color w:val="0000FF"/>
                <w:sz w:val="32"/>
                <w:szCs w:val="32"/>
                <w:rtl/>
              </w:rPr>
              <w:t>■</w:t>
            </w:r>
            <w:r w:rsidR="00EE481F" w:rsidRPr="006B6A6A">
              <w:rPr>
                <w:rFonts w:cs="PT Bold Heading"/>
                <w:color w:val="0000FF"/>
                <w:sz w:val="32"/>
                <w:szCs w:val="32"/>
                <w:rtl/>
              </w:rPr>
              <w:t xml:space="preserve"> الإنتاج الأوليّ</w:t>
            </w:r>
          </w:p>
        </w:tc>
        <w:tc>
          <w:tcPr>
            <w:tcW w:w="4068" w:type="dxa"/>
            <w:vAlign w:val="center"/>
          </w:tcPr>
          <w:p w:rsidR="00AF32AB" w:rsidRPr="006B6A6A" w:rsidRDefault="00EE481F" w:rsidP="005A668D">
            <w:pPr>
              <w:bidi w:val="0"/>
              <w:rPr>
                <w:rFonts w:cs="Mudir MT"/>
                <w:b/>
                <w:bCs/>
                <w:color w:val="0000FF"/>
                <w:sz w:val="32"/>
                <w:szCs w:val="32"/>
              </w:rPr>
            </w:pPr>
            <w:r w:rsidRPr="006B6A6A">
              <w:rPr>
                <w:rFonts w:cs="Mudir MT"/>
                <w:b/>
                <w:bCs/>
                <w:color w:val="0000FF"/>
                <w:sz w:val="32"/>
                <w:szCs w:val="32"/>
              </w:rPr>
              <w:t>Primary Production</w:t>
            </w:r>
          </w:p>
        </w:tc>
      </w:tr>
    </w:tbl>
    <w:p w:rsidR="00AF32AB" w:rsidRPr="00214BD8" w:rsidRDefault="00AF32AB" w:rsidP="00EE481F">
      <w:pPr>
        <w:jc w:val="lowKashida"/>
        <w:rPr>
          <w:rFonts w:cs="Mudir MT"/>
          <w:sz w:val="28"/>
          <w:szCs w:val="28"/>
          <w:rtl/>
        </w:rPr>
      </w:pPr>
      <w:r w:rsidRPr="00214BD8">
        <w:rPr>
          <w:rFonts w:cs="Mudir MT"/>
          <w:sz w:val="28"/>
          <w:szCs w:val="28"/>
          <w:rtl/>
        </w:rPr>
        <w:tab/>
      </w:r>
      <w:r w:rsidR="00EE481F" w:rsidRPr="00214BD8">
        <w:rPr>
          <w:rFonts w:cs="Mudir MT"/>
          <w:sz w:val="28"/>
          <w:szCs w:val="28"/>
          <w:rtl/>
        </w:rPr>
        <w:t>يتضمن ذلك كافة أنواع الحرف الاستخراجية – مثل الزراعة، وقطع الأخشاب من الغابات، والصيد، والتعدين، وقطع الأحجار من المحاجر، وهي المنتجات التي تكون بمثابة مواد غذائية أو مواد خام. ( انظر أيضا</w:t>
      </w:r>
      <w:r w:rsidR="00EE481F" w:rsidRPr="00214BD8">
        <w:rPr>
          <w:rFonts w:cs="Mudir MT"/>
          <w:sz w:val="28"/>
          <w:szCs w:val="28"/>
        </w:rPr>
        <w:sym w:font="Symbol" w:char="F0DC"/>
      </w:r>
      <w:r w:rsidR="00EE481F" w:rsidRPr="00214BD8">
        <w:rPr>
          <w:rFonts w:cs="Mudir MT"/>
          <w:sz w:val="28"/>
          <w:szCs w:val="28"/>
        </w:rPr>
        <w:t xml:space="preserve"> </w:t>
      </w:r>
      <w:r w:rsidR="00EE481F" w:rsidRPr="00214BD8">
        <w:rPr>
          <w:rFonts w:cs="Mudir MT"/>
          <w:sz w:val="28"/>
          <w:szCs w:val="28"/>
          <w:rtl/>
        </w:rPr>
        <w:t xml:space="preserve"> </w:t>
      </w:r>
      <w:r w:rsidR="00EE481F" w:rsidRPr="00214BD8">
        <w:rPr>
          <w:rFonts w:cs="Mudir MT"/>
          <w:b/>
          <w:bCs/>
          <w:sz w:val="28"/>
          <w:szCs w:val="28"/>
          <w:rtl/>
        </w:rPr>
        <w:t>تصنيف الحرف</w:t>
      </w:r>
      <w:r w:rsidR="00EE481F" w:rsidRPr="00214BD8">
        <w:rPr>
          <w:rFonts w:cs="Mudir MT"/>
          <w:sz w:val="28"/>
          <w:szCs w:val="28"/>
          <w:rtl/>
        </w:rPr>
        <w:t xml:space="preserve"> )</w:t>
      </w:r>
    </w:p>
    <w:p w:rsidR="006B6A6A" w:rsidRPr="000A73CF" w:rsidRDefault="006B6A6A" w:rsidP="006B6A6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F32AB" w:rsidRPr="00214BD8" w:rsidRDefault="00AF32AB" w:rsidP="00AF32AB">
      <w:pPr>
        <w:jc w:val="lowKashida"/>
        <w:rPr>
          <w:rFonts w:cs="Mudir MT"/>
          <w:sz w:val="28"/>
          <w:szCs w:val="28"/>
          <w:rtl/>
        </w:rPr>
      </w:pPr>
    </w:p>
    <w:tbl>
      <w:tblPr>
        <w:bidiVisual/>
        <w:tblW w:w="0" w:type="auto"/>
        <w:tblLook w:val="01E0"/>
      </w:tblPr>
      <w:tblGrid>
        <w:gridCol w:w="3902"/>
        <w:gridCol w:w="3684"/>
      </w:tblGrid>
      <w:tr w:rsidR="00AF32AB" w:rsidRPr="006B6A6A" w:rsidTr="005A668D">
        <w:tc>
          <w:tcPr>
            <w:tcW w:w="4454" w:type="dxa"/>
          </w:tcPr>
          <w:p w:rsidR="00AF32AB" w:rsidRPr="006B6A6A" w:rsidRDefault="00AF32AB" w:rsidP="005A668D">
            <w:pPr>
              <w:jc w:val="lowKashida"/>
              <w:rPr>
                <w:rFonts w:cs="Mudir MT"/>
                <w:b/>
                <w:bCs/>
                <w:color w:val="0000FF"/>
                <w:sz w:val="28"/>
                <w:szCs w:val="28"/>
                <w:rtl/>
              </w:rPr>
            </w:pPr>
            <w:r w:rsidRPr="006B6A6A">
              <w:rPr>
                <w:b/>
                <w:bCs/>
                <w:color w:val="0000FF"/>
                <w:sz w:val="32"/>
                <w:szCs w:val="32"/>
                <w:rtl/>
              </w:rPr>
              <w:t>■</w:t>
            </w:r>
            <w:r w:rsidRPr="006B6A6A">
              <w:rPr>
                <w:rFonts w:cs="Mudir MT"/>
                <w:b/>
                <w:bCs/>
                <w:color w:val="0000FF"/>
                <w:sz w:val="32"/>
                <w:szCs w:val="32"/>
                <w:rtl/>
              </w:rPr>
              <w:t xml:space="preserve"> </w:t>
            </w:r>
            <w:r w:rsidR="00EE481F" w:rsidRPr="006B6A6A">
              <w:rPr>
                <w:rFonts w:cs="PT Bold Heading"/>
                <w:color w:val="0000FF"/>
                <w:sz w:val="32"/>
                <w:szCs w:val="32"/>
                <w:rtl/>
              </w:rPr>
              <w:t>الإنتاج بكميات كبيرة</w:t>
            </w:r>
          </w:p>
        </w:tc>
        <w:tc>
          <w:tcPr>
            <w:tcW w:w="4068" w:type="dxa"/>
            <w:vAlign w:val="center"/>
          </w:tcPr>
          <w:p w:rsidR="00AF32AB" w:rsidRPr="006B6A6A" w:rsidRDefault="00EE481F" w:rsidP="005A668D">
            <w:pPr>
              <w:bidi w:val="0"/>
              <w:rPr>
                <w:rFonts w:cs="Mudir MT"/>
                <w:b/>
                <w:bCs/>
                <w:color w:val="0000FF"/>
                <w:sz w:val="32"/>
                <w:szCs w:val="32"/>
              </w:rPr>
            </w:pPr>
            <w:r w:rsidRPr="006B6A6A">
              <w:rPr>
                <w:rFonts w:cs="Mudir MT"/>
                <w:b/>
                <w:bCs/>
                <w:color w:val="0000FF"/>
                <w:sz w:val="32"/>
                <w:szCs w:val="32"/>
              </w:rPr>
              <w:t>Large-scale Production</w:t>
            </w:r>
          </w:p>
        </w:tc>
      </w:tr>
    </w:tbl>
    <w:p w:rsidR="00AF32AB" w:rsidRPr="00214BD8" w:rsidRDefault="00AF32AB" w:rsidP="00D771E0">
      <w:pPr>
        <w:jc w:val="lowKashida"/>
        <w:rPr>
          <w:rFonts w:cs="Mudir MT"/>
          <w:sz w:val="28"/>
          <w:szCs w:val="28"/>
          <w:rtl/>
        </w:rPr>
      </w:pPr>
      <w:r w:rsidRPr="00214BD8">
        <w:rPr>
          <w:rFonts w:cs="Mudir MT"/>
          <w:sz w:val="28"/>
          <w:szCs w:val="28"/>
          <w:rtl/>
        </w:rPr>
        <w:tab/>
      </w:r>
      <w:r w:rsidR="00D86808" w:rsidRPr="00214BD8">
        <w:rPr>
          <w:rFonts w:cs="Mudir MT"/>
          <w:sz w:val="28"/>
          <w:szCs w:val="28"/>
          <w:rtl/>
        </w:rPr>
        <w:t xml:space="preserve">تمثلت إحدى السمات الرئيسية للتنمية الصناعية حلال المائة عام الأخيرة في الزيادة في نطاق الإنتاج. وقبل ذلك لم يكن من المعتاد بالنسبة لمشروع معين توظيف أكثر من عدد قليل من الرجال. وأدى تطور الشركات المحدودة كوحدة نموذجية </w:t>
      </w:r>
      <w:r w:rsidR="000A2D91" w:rsidRPr="00214BD8">
        <w:rPr>
          <w:rFonts w:cs="Mudir MT"/>
          <w:sz w:val="28"/>
          <w:szCs w:val="28"/>
          <w:rtl/>
        </w:rPr>
        <w:t>للمشروعات</w:t>
      </w:r>
      <w:r w:rsidR="00D86808" w:rsidRPr="00214BD8">
        <w:rPr>
          <w:rFonts w:cs="Mudir MT"/>
          <w:sz w:val="28"/>
          <w:szCs w:val="28"/>
          <w:rtl/>
        </w:rPr>
        <w:t xml:space="preserve"> التجارية </w:t>
      </w:r>
      <w:r w:rsidR="000A2D91" w:rsidRPr="00214BD8">
        <w:rPr>
          <w:rFonts w:cs="Mudir MT"/>
          <w:sz w:val="28"/>
          <w:szCs w:val="28"/>
          <w:rtl/>
        </w:rPr>
        <w:t xml:space="preserve">لكي يصبح </w:t>
      </w:r>
      <w:r w:rsidR="00D86808" w:rsidRPr="00214BD8">
        <w:rPr>
          <w:rFonts w:cs="Mudir MT"/>
          <w:sz w:val="28"/>
          <w:szCs w:val="28"/>
          <w:rtl/>
        </w:rPr>
        <w:t xml:space="preserve">الأمر ممكنا </w:t>
      </w:r>
      <w:r w:rsidR="000A2D91" w:rsidRPr="00214BD8">
        <w:rPr>
          <w:rFonts w:cs="Mudir MT"/>
          <w:sz w:val="28"/>
          <w:szCs w:val="28"/>
          <w:rtl/>
        </w:rPr>
        <w:t>أمام تنفيذ ا</w:t>
      </w:r>
      <w:r w:rsidR="00D86808" w:rsidRPr="00214BD8">
        <w:rPr>
          <w:rFonts w:cs="Mudir MT"/>
          <w:sz w:val="28"/>
          <w:szCs w:val="28"/>
          <w:rtl/>
        </w:rPr>
        <w:t>لتعهدات المحتملة مع</w:t>
      </w:r>
      <w:r w:rsidR="00D771E0" w:rsidRPr="00214BD8">
        <w:rPr>
          <w:rFonts w:cs="Mudir MT"/>
          <w:sz w:val="28"/>
          <w:szCs w:val="28"/>
          <w:rtl/>
        </w:rPr>
        <w:t xml:space="preserve"> استثمار</w:t>
      </w:r>
      <w:r w:rsidR="00D86808" w:rsidRPr="00214BD8">
        <w:rPr>
          <w:rFonts w:cs="Mudir MT"/>
          <w:sz w:val="28"/>
          <w:szCs w:val="28"/>
          <w:rtl/>
        </w:rPr>
        <w:t xml:space="preserve"> المبالغ الضخمة لرؤوس الأموال، والتي يكتتب فيها عشرات الآلاف من المساهمين. وقد زاد حجم الأعمال التجارية </w:t>
      </w:r>
      <w:r w:rsidR="00D86808" w:rsidRPr="00214BD8">
        <w:rPr>
          <w:rFonts w:cs="Mudir MT"/>
          <w:sz w:val="28"/>
          <w:szCs w:val="28"/>
          <w:rtl/>
        </w:rPr>
        <w:lastRenderedPageBreak/>
        <w:t xml:space="preserve">جزئيا </w:t>
      </w:r>
      <w:r w:rsidR="00D771E0" w:rsidRPr="00214BD8">
        <w:rPr>
          <w:rFonts w:cs="Mudir MT"/>
          <w:sz w:val="28"/>
          <w:szCs w:val="28"/>
          <w:rtl/>
        </w:rPr>
        <w:t>نتيجة ل</w:t>
      </w:r>
      <w:r w:rsidR="00D86808" w:rsidRPr="00214BD8">
        <w:rPr>
          <w:rFonts w:cs="Mudir MT"/>
          <w:sz w:val="28"/>
          <w:szCs w:val="28"/>
          <w:rtl/>
        </w:rPr>
        <w:t>لتوسع الطبيعي وجزئيا بسبب عمليات الاندماج</w:t>
      </w:r>
      <w:r w:rsidR="00D771E0" w:rsidRPr="00214BD8">
        <w:rPr>
          <w:rFonts w:cs="Mudir MT"/>
          <w:sz w:val="28"/>
          <w:szCs w:val="28"/>
          <w:rtl/>
        </w:rPr>
        <w:t xml:space="preserve"> بين المشروعات</w:t>
      </w:r>
      <w:r w:rsidR="00D86808" w:rsidRPr="00214BD8">
        <w:rPr>
          <w:rFonts w:cs="Mudir MT"/>
          <w:sz w:val="28"/>
          <w:szCs w:val="28"/>
          <w:rtl/>
        </w:rPr>
        <w:t>. ويوجد ثلاثة أسباب رئيسية وراء التوسع:</w:t>
      </w:r>
    </w:p>
    <w:p w:rsidR="00D86808" w:rsidRPr="00214BD8" w:rsidRDefault="00D86808" w:rsidP="00A40ABA">
      <w:pPr>
        <w:numPr>
          <w:ilvl w:val="0"/>
          <w:numId w:val="15"/>
        </w:numPr>
        <w:tabs>
          <w:tab w:val="clear" w:pos="750"/>
          <w:tab w:val="num" w:pos="282"/>
        </w:tabs>
        <w:ind w:left="282" w:hanging="283"/>
        <w:jc w:val="lowKashida"/>
        <w:rPr>
          <w:rFonts w:cs="Mudir MT"/>
          <w:sz w:val="28"/>
          <w:szCs w:val="28"/>
          <w:rtl/>
          <w:lang w:bidi="ar-SA"/>
        </w:rPr>
      </w:pPr>
      <w:r w:rsidRPr="00214BD8">
        <w:rPr>
          <w:rFonts w:cs="Mudir MT"/>
          <w:sz w:val="28"/>
          <w:szCs w:val="28"/>
          <w:rtl/>
          <w:lang w:bidi="ar-SA"/>
        </w:rPr>
        <w:t>تقليل التكلفة المتوسطة لكل وحدة من الناتج نتيجة لوفورات النطاق الداخلية</w:t>
      </w:r>
    </w:p>
    <w:p w:rsidR="00D86808" w:rsidRPr="00214BD8" w:rsidRDefault="00D86808" w:rsidP="00A40ABA">
      <w:pPr>
        <w:numPr>
          <w:ilvl w:val="0"/>
          <w:numId w:val="15"/>
        </w:numPr>
        <w:tabs>
          <w:tab w:val="clear" w:pos="750"/>
          <w:tab w:val="num" w:pos="282"/>
        </w:tabs>
        <w:ind w:left="282" w:hanging="283"/>
        <w:jc w:val="lowKashida"/>
        <w:rPr>
          <w:rFonts w:cs="Mudir MT"/>
          <w:sz w:val="28"/>
          <w:szCs w:val="28"/>
          <w:lang w:bidi="ar-SA"/>
        </w:rPr>
      </w:pPr>
      <w:r w:rsidRPr="00214BD8">
        <w:rPr>
          <w:rFonts w:cs="Mudir MT"/>
          <w:sz w:val="28"/>
          <w:szCs w:val="28"/>
          <w:rtl/>
          <w:lang w:bidi="ar-SA"/>
        </w:rPr>
        <w:t>ضمان تحقق درجة معينة من الأرباح الاحتكارية</w:t>
      </w:r>
    </w:p>
    <w:p w:rsidR="00D86808" w:rsidRPr="00214BD8" w:rsidRDefault="00D86808" w:rsidP="00A40ABA">
      <w:pPr>
        <w:numPr>
          <w:ilvl w:val="0"/>
          <w:numId w:val="15"/>
        </w:numPr>
        <w:tabs>
          <w:tab w:val="clear" w:pos="750"/>
          <w:tab w:val="num" w:pos="282"/>
        </w:tabs>
        <w:ind w:left="282" w:hanging="283"/>
        <w:jc w:val="lowKashida"/>
        <w:rPr>
          <w:rFonts w:cs="Mudir MT"/>
          <w:sz w:val="28"/>
          <w:szCs w:val="28"/>
          <w:lang w:bidi="ar-SA"/>
        </w:rPr>
      </w:pPr>
      <w:r w:rsidRPr="00214BD8">
        <w:rPr>
          <w:rFonts w:cs="Mudir MT"/>
          <w:sz w:val="28"/>
          <w:szCs w:val="28"/>
          <w:rtl/>
          <w:lang w:bidi="ar-SA"/>
        </w:rPr>
        <w:t xml:space="preserve">إنتاج تشكيلة من المنتجات </w:t>
      </w:r>
      <w:r w:rsidR="00D771E0" w:rsidRPr="00214BD8">
        <w:rPr>
          <w:rFonts w:cs="Mudir MT"/>
          <w:sz w:val="28"/>
          <w:szCs w:val="28"/>
          <w:rtl/>
          <w:lang w:bidi="ar-SA"/>
        </w:rPr>
        <w:t>كضمان</w:t>
      </w:r>
      <w:r w:rsidRPr="00214BD8">
        <w:rPr>
          <w:rFonts w:cs="Mudir MT"/>
          <w:sz w:val="28"/>
          <w:szCs w:val="28"/>
          <w:rtl/>
          <w:lang w:bidi="ar-SA"/>
        </w:rPr>
        <w:t xml:space="preserve"> ضد انخفاض الطلب على إحداها</w:t>
      </w:r>
    </w:p>
    <w:p w:rsidR="00D86808" w:rsidRPr="00214BD8" w:rsidRDefault="00D86808" w:rsidP="00D771E0">
      <w:pPr>
        <w:jc w:val="lowKashida"/>
        <w:rPr>
          <w:rFonts w:cs="Mudir MT"/>
          <w:sz w:val="28"/>
          <w:szCs w:val="28"/>
          <w:rtl/>
        </w:rPr>
      </w:pPr>
      <w:r w:rsidRPr="00214BD8">
        <w:rPr>
          <w:rFonts w:cs="Mudir MT"/>
          <w:sz w:val="28"/>
          <w:szCs w:val="28"/>
          <w:rtl/>
        </w:rPr>
        <w:t xml:space="preserve">ويتطلب التوسع في تقسيم العمل توسعا في أنشطة التوزيع، ويعتمد ذلك بالمقابل على تحسن وسائل النقل. ويتطلب التوسع في الإنتاج توسعا </w:t>
      </w:r>
      <w:r w:rsidR="00D771E0" w:rsidRPr="00214BD8">
        <w:rPr>
          <w:rFonts w:cs="Mudir MT"/>
          <w:sz w:val="28"/>
          <w:szCs w:val="28"/>
          <w:rtl/>
        </w:rPr>
        <w:t>في ا</w:t>
      </w:r>
      <w:r w:rsidRPr="00214BD8">
        <w:rPr>
          <w:rFonts w:cs="Mudir MT"/>
          <w:sz w:val="28"/>
          <w:szCs w:val="28"/>
          <w:rtl/>
        </w:rPr>
        <w:t>لسوق، وقد تحقق ذلك جزئيا من خلال:</w:t>
      </w:r>
    </w:p>
    <w:p w:rsidR="00D86808" w:rsidRPr="00214BD8" w:rsidRDefault="00D86808" w:rsidP="00A40ABA">
      <w:pPr>
        <w:numPr>
          <w:ilvl w:val="0"/>
          <w:numId w:val="21"/>
        </w:numPr>
        <w:tabs>
          <w:tab w:val="clear" w:pos="1140"/>
          <w:tab w:val="num" w:pos="282"/>
        </w:tabs>
        <w:ind w:left="282" w:hanging="283"/>
        <w:jc w:val="lowKashida"/>
        <w:rPr>
          <w:rFonts w:cs="Mudir MT"/>
          <w:sz w:val="28"/>
          <w:szCs w:val="28"/>
          <w:rtl/>
          <w:lang w:bidi="ar-SA"/>
        </w:rPr>
      </w:pPr>
      <w:r w:rsidRPr="00214BD8">
        <w:rPr>
          <w:rFonts w:cs="Mudir MT"/>
          <w:sz w:val="28"/>
          <w:szCs w:val="28"/>
          <w:rtl/>
          <w:lang w:bidi="ar-SA"/>
        </w:rPr>
        <w:t>الانخفاض في أسعار العديد من السلع والذي نتج عن وفورات النطاق</w:t>
      </w:r>
    </w:p>
    <w:p w:rsidR="00D86808" w:rsidRPr="00214BD8" w:rsidRDefault="00D86808" w:rsidP="00A40ABA">
      <w:pPr>
        <w:numPr>
          <w:ilvl w:val="0"/>
          <w:numId w:val="21"/>
        </w:numPr>
        <w:tabs>
          <w:tab w:val="clear" w:pos="1140"/>
          <w:tab w:val="num" w:pos="282"/>
        </w:tabs>
        <w:ind w:left="282" w:hanging="283"/>
        <w:jc w:val="lowKashida"/>
        <w:rPr>
          <w:rFonts w:cs="Mudir MT"/>
          <w:sz w:val="28"/>
          <w:szCs w:val="28"/>
          <w:lang w:bidi="ar-SA"/>
        </w:rPr>
      </w:pPr>
      <w:r w:rsidRPr="00214BD8">
        <w:rPr>
          <w:rFonts w:cs="Mudir MT"/>
          <w:sz w:val="28"/>
          <w:szCs w:val="28"/>
          <w:rtl/>
          <w:lang w:bidi="ar-SA"/>
        </w:rPr>
        <w:t>الارتفاع في مستوى المعيشة خلال المائة عاما الماضية ( انظر أيضا</w:t>
      </w:r>
      <w:r w:rsidRPr="00214BD8">
        <w:rPr>
          <w:rFonts w:cs="Mudir MT"/>
          <w:sz w:val="28"/>
          <w:szCs w:val="28"/>
          <w:lang w:bidi="ar-SA"/>
        </w:rPr>
        <w:sym w:font="Symbol" w:char="F0DC"/>
      </w:r>
      <w:r w:rsidRPr="00214BD8">
        <w:rPr>
          <w:rFonts w:cs="Mudir MT"/>
          <w:sz w:val="28"/>
          <w:szCs w:val="28"/>
          <w:lang w:bidi="ar-SA"/>
        </w:rPr>
        <w:t xml:space="preserve"> </w:t>
      </w:r>
      <w:r w:rsidRPr="00214BD8">
        <w:rPr>
          <w:rFonts w:cs="Mudir MT"/>
          <w:sz w:val="28"/>
          <w:szCs w:val="28"/>
          <w:rtl/>
          <w:lang w:bidi="ar-SA"/>
        </w:rPr>
        <w:t xml:space="preserve"> وفورات النطاق )</w:t>
      </w:r>
    </w:p>
    <w:p w:rsidR="00D86808" w:rsidRPr="00214BD8" w:rsidRDefault="00D86808" w:rsidP="00D86808">
      <w:pPr>
        <w:jc w:val="lowKashida"/>
        <w:rPr>
          <w:rFonts w:cs="Mudir MT"/>
          <w:b/>
          <w:bCs/>
          <w:sz w:val="28"/>
          <w:szCs w:val="28"/>
          <w:u w:val="single"/>
          <w:rtl/>
        </w:rPr>
      </w:pPr>
      <w:r w:rsidRPr="00214BD8">
        <w:rPr>
          <w:rFonts w:cs="Mudir MT"/>
          <w:b/>
          <w:bCs/>
          <w:sz w:val="28"/>
          <w:szCs w:val="28"/>
          <w:u w:val="single"/>
          <w:rtl/>
        </w:rPr>
        <w:t>مساوئ الإنتاج بكميات كبيرة</w:t>
      </w:r>
    </w:p>
    <w:p w:rsidR="00D86808" w:rsidRPr="00214BD8" w:rsidRDefault="00D86808" w:rsidP="00A40ABA">
      <w:pPr>
        <w:numPr>
          <w:ilvl w:val="0"/>
          <w:numId w:val="22"/>
        </w:numPr>
        <w:tabs>
          <w:tab w:val="clear" w:pos="1140"/>
          <w:tab w:val="num" w:pos="282"/>
        </w:tabs>
        <w:ind w:left="282" w:hanging="283"/>
        <w:jc w:val="lowKashida"/>
        <w:rPr>
          <w:rFonts w:cs="Mudir MT"/>
          <w:sz w:val="28"/>
          <w:szCs w:val="28"/>
          <w:rtl/>
          <w:lang w:bidi="ar-SA"/>
        </w:rPr>
      </w:pPr>
      <w:r w:rsidRPr="00214BD8">
        <w:rPr>
          <w:rFonts w:cs="Mudir MT"/>
          <w:sz w:val="28"/>
          <w:szCs w:val="28"/>
          <w:rtl/>
          <w:lang w:bidi="ar-SA"/>
        </w:rPr>
        <w:t>كلما زاد حجم المشروع كلما مالت</w:t>
      </w:r>
      <w:r w:rsidR="00D771E0" w:rsidRPr="00214BD8">
        <w:rPr>
          <w:rFonts w:cs="Mudir MT"/>
          <w:sz w:val="28"/>
          <w:szCs w:val="28"/>
          <w:rtl/>
          <w:lang w:bidi="ar-SA"/>
        </w:rPr>
        <w:t xml:space="preserve"> </w:t>
      </w:r>
      <w:r w:rsidRPr="00214BD8">
        <w:rPr>
          <w:rFonts w:cs="Mudir MT"/>
          <w:sz w:val="28"/>
          <w:szCs w:val="28"/>
          <w:rtl/>
          <w:lang w:bidi="ar-SA"/>
        </w:rPr>
        <w:t>المنظمة لأن تكون أكثر بيروقراطية</w:t>
      </w:r>
    </w:p>
    <w:p w:rsidR="00D86808" w:rsidRPr="00214BD8" w:rsidRDefault="00D771E0" w:rsidP="00A40ABA">
      <w:pPr>
        <w:numPr>
          <w:ilvl w:val="0"/>
          <w:numId w:val="22"/>
        </w:numPr>
        <w:tabs>
          <w:tab w:val="clear" w:pos="1140"/>
          <w:tab w:val="num" w:pos="282"/>
        </w:tabs>
        <w:ind w:left="282" w:hanging="283"/>
        <w:jc w:val="lowKashida"/>
        <w:rPr>
          <w:rFonts w:cs="Mudir MT"/>
          <w:sz w:val="28"/>
          <w:szCs w:val="28"/>
          <w:lang w:bidi="ar-SA"/>
        </w:rPr>
      </w:pPr>
      <w:r w:rsidRPr="00214BD8">
        <w:rPr>
          <w:rFonts w:cs="Mudir MT"/>
          <w:sz w:val="28"/>
          <w:szCs w:val="28"/>
          <w:rtl/>
          <w:lang w:bidi="ar-SA"/>
        </w:rPr>
        <w:t>كلما زاد مستوى الناتج كلما زادت الخسارة من الخطأ في التقدير</w:t>
      </w:r>
    </w:p>
    <w:p w:rsidR="00D771E0" w:rsidRPr="00214BD8" w:rsidRDefault="00D771E0" w:rsidP="00A40ABA">
      <w:pPr>
        <w:numPr>
          <w:ilvl w:val="0"/>
          <w:numId w:val="22"/>
        </w:numPr>
        <w:tabs>
          <w:tab w:val="clear" w:pos="1140"/>
          <w:tab w:val="num" w:pos="282"/>
        </w:tabs>
        <w:ind w:left="282" w:hanging="283"/>
        <w:jc w:val="lowKashida"/>
        <w:rPr>
          <w:rFonts w:cs="Mudir MT"/>
          <w:sz w:val="28"/>
          <w:szCs w:val="28"/>
          <w:lang w:bidi="ar-SA"/>
        </w:rPr>
      </w:pPr>
      <w:r w:rsidRPr="00214BD8">
        <w:rPr>
          <w:rFonts w:cs="Mudir MT"/>
          <w:sz w:val="28"/>
          <w:szCs w:val="28"/>
          <w:rtl/>
          <w:lang w:bidi="ar-SA"/>
        </w:rPr>
        <w:t>توجد استجابة أكثر بطئا للتغيرات في حالة المشروع الكبير، ويرجع ذلك جزئيا لأن قراراته لا يمكن اتخاذها بنفس السرعة كما هو الحال في حالة وجود مالك وحيد للمشروع، وجزئيا لزيادة تكلفة عمل التغيرات حينما ينطوي الأمر على ضرورة إعادة تصنيع المنتج</w:t>
      </w:r>
    </w:p>
    <w:p w:rsidR="00D771E0" w:rsidRPr="00214BD8" w:rsidRDefault="00D771E0" w:rsidP="00A40ABA">
      <w:pPr>
        <w:numPr>
          <w:ilvl w:val="0"/>
          <w:numId w:val="22"/>
        </w:numPr>
        <w:tabs>
          <w:tab w:val="clear" w:pos="1140"/>
          <w:tab w:val="num" w:pos="282"/>
        </w:tabs>
        <w:ind w:left="282" w:hanging="283"/>
        <w:jc w:val="lowKashida"/>
        <w:rPr>
          <w:rFonts w:cs="Mudir MT"/>
          <w:sz w:val="28"/>
          <w:szCs w:val="28"/>
          <w:lang w:bidi="ar-SA"/>
        </w:rPr>
      </w:pPr>
      <w:r w:rsidRPr="00214BD8">
        <w:rPr>
          <w:rFonts w:cs="Mudir MT"/>
          <w:sz w:val="28"/>
          <w:szCs w:val="28"/>
          <w:rtl/>
          <w:lang w:bidi="ar-SA"/>
        </w:rPr>
        <w:t>يقال إن المدير الذي يتقاضى راتبا سيكون أقل حماسا لدافع المصلحة الذاتية عن المالك الوحيد، وينتج عن ذلك تدهور الكفاءة</w:t>
      </w:r>
    </w:p>
    <w:p w:rsidR="00D771E0" w:rsidRPr="00214BD8" w:rsidRDefault="00D771E0" w:rsidP="00D771E0">
      <w:pPr>
        <w:jc w:val="lowKashida"/>
        <w:rPr>
          <w:rFonts w:cs="Mudir MT"/>
          <w:b/>
          <w:bCs/>
          <w:sz w:val="28"/>
          <w:szCs w:val="28"/>
          <w:u w:val="single"/>
          <w:rtl/>
        </w:rPr>
      </w:pPr>
      <w:r w:rsidRPr="00214BD8">
        <w:rPr>
          <w:rFonts w:cs="Mudir MT"/>
          <w:b/>
          <w:bCs/>
          <w:sz w:val="28"/>
          <w:szCs w:val="28"/>
          <w:u w:val="single"/>
          <w:rtl/>
        </w:rPr>
        <w:t>الحدود على الإنتاج بكميات كبيرة</w:t>
      </w:r>
    </w:p>
    <w:p w:rsidR="00D771E0" w:rsidRPr="00214BD8" w:rsidRDefault="00D771E0" w:rsidP="00A40ABA">
      <w:pPr>
        <w:numPr>
          <w:ilvl w:val="1"/>
          <w:numId w:val="15"/>
        </w:numPr>
        <w:tabs>
          <w:tab w:val="clear" w:pos="1500"/>
          <w:tab w:val="num" w:pos="282"/>
        </w:tabs>
        <w:ind w:left="282" w:hanging="283"/>
        <w:jc w:val="lowKashida"/>
        <w:rPr>
          <w:rFonts w:cs="Mudir MT"/>
          <w:sz w:val="28"/>
          <w:szCs w:val="28"/>
          <w:rtl/>
          <w:lang w:bidi="ar-SA"/>
        </w:rPr>
      </w:pPr>
      <w:r w:rsidRPr="00214BD8">
        <w:rPr>
          <w:rFonts w:cs="Mudir MT"/>
          <w:sz w:val="28"/>
          <w:szCs w:val="28"/>
          <w:rtl/>
          <w:lang w:bidi="ar-SA"/>
        </w:rPr>
        <w:t>مدى اتساع السوق</w:t>
      </w:r>
    </w:p>
    <w:p w:rsidR="00D771E0" w:rsidRPr="00214BD8" w:rsidRDefault="00D771E0" w:rsidP="00A40ABA">
      <w:pPr>
        <w:numPr>
          <w:ilvl w:val="1"/>
          <w:numId w:val="15"/>
        </w:numPr>
        <w:tabs>
          <w:tab w:val="clear" w:pos="1500"/>
          <w:tab w:val="num" w:pos="282"/>
        </w:tabs>
        <w:ind w:left="282" w:hanging="283"/>
        <w:jc w:val="lowKashida"/>
        <w:rPr>
          <w:rFonts w:cs="Mudir MT"/>
          <w:sz w:val="28"/>
          <w:szCs w:val="28"/>
          <w:lang w:bidi="ar-SA"/>
        </w:rPr>
      </w:pPr>
      <w:r w:rsidRPr="00214BD8">
        <w:rPr>
          <w:rFonts w:cs="Mudir MT"/>
          <w:sz w:val="28"/>
          <w:szCs w:val="28"/>
          <w:rtl/>
          <w:lang w:bidi="ar-SA"/>
        </w:rPr>
        <w:t xml:space="preserve">المدى الذي </w:t>
      </w:r>
      <w:r w:rsidR="00B86DAF" w:rsidRPr="00214BD8">
        <w:rPr>
          <w:rFonts w:cs="Mudir MT"/>
          <w:sz w:val="28"/>
          <w:szCs w:val="28"/>
          <w:rtl/>
          <w:lang w:bidi="ar-SA"/>
        </w:rPr>
        <w:t>يذهب إليه الأفراد في تفضيل</w:t>
      </w:r>
      <w:r w:rsidRPr="00214BD8">
        <w:rPr>
          <w:rFonts w:cs="Mudir MT"/>
          <w:sz w:val="28"/>
          <w:szCs w:val="28"/>
          <w:rtl/>
          <w:lang w:bidi="ar-SA"/>
        </w:rPr>
        <w:t xml:space="preserve"> تشكيلة </w:t>
      </w:r>
      <w:r w:rsidR="00B86DAF" w:rsidRPr="00214BD8">
        <w:rPr>
          <w:rFonts w:cs="Mudir MT"/>
          <w:sz w:val="28"/>
          <w:szCs w:val="28"/>
          <w:rtl/>
          <w:lang w:bidi="ar-SA"/>
        </w:rPr>
        <w:t xml:space="preserve">معينة </w:t>
      </w:r>
      <w:r w:rsidRPr="00214BD8">
        <w:rPr>
          <w:rFonts w:cs="Mudir MT"/>
          <w:sz w:val="28"/>
          <w:szCs w:val="28"/>
          <w:rtl/>
          <w:lang w:bidi="ar-SA"/>
        </w:rPr>
        <w:t xml:space="preserve">من المنتجات، </w:t>
      </w:r>
      <w:r w:rsidR="00B86DAF" w:rsidRPr="00214BD8">
        <w:rPr>
          <w:rFonts w:cs="Mudir MT"/>
          <w:sz w:val="28"/>
          <w:szCs w:val="28"/>
          <w:rtl/>
          <w:lang w:bidi="ar-SA"/>
        </w:rPr>
        <w:t>مثل الملابس على سبيل المثال</w:t>
      </w:r>
    </w:p>
    <w:p w:rsidR="00B86DAF" w:rsidRPr="00214BD8" w:rsidRDefault="00B86DAF" w:rsidP="00A40ABA">
      <w:pPr>
        <w:numPr>
          <w:ilvl w:val="1"/>
          <w:numId w:val="15"/>
        </w:numPr>
        <w:tabs>
          <w:tab w:val="clear" w:pos="1500"/>
          <w:tab w:val="num" w:pos="282"/>
        </w:tabs>
        <w:ind w:left="282" w:hanging="283"/>
        <w:jc w:val="lowKashida"/>
        <w:rPr>
          <w:rFonts w:cs="Mudir MT"/>
          <w:sz w:val="28"/>
          <w:szCs w:val="28"/>
          <w:lang w:bidi="ar-SA"/>
        </w:rPr>
      </w:pPr>
      <w:r w:rsidRPr="00214BD8">
        <w:rPr>
          <w:rFonts w:cs="Mudir MT"/>
          <w:sz w:val="28"/>
          <w:szCs w:val="28"/>
          <w:rtl/>
          <w:lang w:bidi="ar-SA"/>
        </w:rPr>
        <w:t>بعد مرور فترة زمنية سترتفع التكلفة المتوسطة لكل وحدة من الناتج نتيجة لزيادة تعقد تنظيم المشروعات الكبيرة للغاية</w:t>
      </w:r>
    </w:p>
    <w:p w:rsidR="00B86DAF" w:rsidRPr="00214BD8" w:rsidRDefault="00B86DAF" w:rsidP="00A40ABA">
      <w:pPr>
        <w:numPr>
          <w:ilvl w:val="1"/>
          <w:numId w:val="15"/>
        </w:numPr>
        <w:tabs>
          <w:tab w:val="clear" w:pos="1500"/>
          <w:tab w:val="num" w:pos="282"/>
        </w:tabs>
        <w:ind w:left="282" w:hanging="283"/>
        <w:jc w:val="lowKashida"/>
        <w:rPr>
          <w:rFonts w:cs="Mudir MT"/>
          <w:sz w:val="28"/>
          <w:szCs w:val="28"/>
          <w:rtl/>
          <w:lang w:bidi="ar-SA"/>
        </w:rPr>
      </w:pPr>
      <w:r w:rsidRPr="00214BD8">
        <w:rPr>
          <w:rFonts w:cs="Mudir MT"/>
          <w:sz w:val="28"/>
          <w:szCs w:val="28"/>
          <w:rtl/>
          <w:lang w:bidi="ar-SA"/>
        </w:rPr>
        <w:lastRenderedPageBreak/>
        <w:t>تزايد تكلفة عناصر الإنتاج الناتجة عن زيادة الطلب عليها</w:t>
      </w:r>
    </w:p>
    <w:p w:rsidR="00A40ABA" w:rsidRPr="000A73CF" w:rsidRDefault="00A40ABA" w:rsidP="00A40AB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40ABA" w:rsidRPr="00214BD8" w:rsidRDefault="00A40ABA" w:rsidP="00AF32AB">
      <w:pPr>
        <w:jc w:val="lowKashida"/>
        <w:rPr>
          <w:rFonts w:cs="Mudir MT"/>
          <w:sz w:val="28"/>
          <w:szCs w:val="28"/>
          <w:rtl/>
        </w:rPr>
      </w:pPr>
    </w:p>
    <w:tbl>
      <w:tblPr>
        <w:bidiVisual/>
        <w:tblW w:w="0" w:type="auto"/>
        <w:tblLook w:val="01E0"/>
      </w:tblPr>
      <w:tblGrid>
        <w:gridCol w:w="3892"/>
        <w:gridCol w:w="3694"/>
      </w:tblGrid>
      <w:tr w:rsidR="00AF32AB" w:rsidRPr="00A40ABA" w:rsidTr="005A668D">
        <w:tc>
          <w:tcPr>
            <w:tcW w:w="4454" w:type="dxa"/>
          </w:tcPr>
          <w:p w:rsidR="00AF32AB" w:rsidRPr="00A40ABA" w:rsidRDefault="00AF32AB" w:rsidP="005A668D">
            <w:pPr>
              <w:jc w:val="lowKashida"/>
              <w:rPr>
                <w:rFonts w:cs="Mudir MT"/>
                <w:b/>
                <w:bCs/>
                <w:color w:val="0000FF"/>
                <w:sz w:val="28"/>
                <w:szCs w:val="28"/>
                <w:rtl/>
              </w:rPr>
            </w:pPr>
            <w:r w:rsidRPr="00A40ABA">
              <w:rPr>
                <w:b/>
                <w:bCs/>
                <w:color w:val="0000FF"/>
                <w:sz w:val="32"/>
                <w:szCs w:val="32"/>
                <w:rtl/>
              </w:rPr>
              <w:t>■</w:t>
            </w:r>
            <w:r w:rsidRPr="00A40ABA">
              <w:rPr>
                <w:rFonts w:cs="Mudir MT"/>
                <w:b/>
                <w:bCs/>
                <w:color w:val="0000FF"/>
                <w:sz w:val="32"/>
                <w:szCs w:val="32"/>
                <w:rtl/>
              </w:rPr>
              <w:t xml:space="preserve"> </w:t>
            </w:r>
            <w:r w:rsidR="008F3651" w:rsidRPr="00A40ABA">
              <w:rPr>
                <w:rFonts w:cs="PT Bold Heading"/>
                <w:color w:val="0000FF"/>
                <w:sz w:val="32"/>
                <w:szCs w:val="32"/>
                <w:rtl/>
              </w:rPr>
              <w:t>الإنتاج الحكومي</w:t>
            </w:r>
          </w:p>
        </w:tc>
        <w:tc>
          <w:tcPr>
            <w:tcW w:w="4068" w:type="dxa"/>
            <w:vAlign w:val="center"/>
          </w:tcPr>
          <w:p w:rsidR="00AF32AB" w:rsidRPr="00A40ABA" w:rsidRDefault="008F3651" w:rsidP="005A668D">
            <w:pPr>
              <w:bidi w:val="0"/>
              <w:rPr>
                <w:rFonts w:cs="Mudir MT"/>
                <w:b/>
                <w:bCs/>
                <w:color w:val="0000FF"/>
                <w:sz w:val="32"/>
                <w:szCs w:val="32"/>
              </w:rPr>
            </w:pPr>
            <w:r w:rsidRPr="00A40ABA">
              <w:rPr>
                <w:rFonts w:cs="Mudir MT"/>
                <w:b/>
                <w:bCs/>
                <w:color w:val="0000FF"/>
                <w:sz w:val="32"/>
                <w:szCs w:val="32"/>
              </w:rPr>
              <w:t>Government Production</w:t>
            </w:r>
          </w:p>
        </w:tc>
      </w:tr>
    </w:tbl>
    <w:p w:rsidR="00AF32AB" w:rsidRPr="00214BD8" w:rsidRDefault="00AF32AB" w:rsidP="00AF32AB">
      <w:pPr>
        <w:jc w:val="lowKashida"/>
        <w:rPr>
          <w:rFonts w:cs="Mudir MT"/>
          <w:sz w:val="28"/>
          <w:szCs w:val="28"/>
          <w:rtl/>
        </w:rPr>
      </w:pPr>
      <w:r w:rsidRPr="00214BD8">
        <w:rPr>
          <w:rFonts w:cs="Mudir MT"/>
          <w:sz w:val="28"/>
          <w:szCs w:val="28"/>
          <w:rtl/>
        </w:rPr>
        <w:tab/>
      </w:r>
      <w:r w:rsidR="00B85217" w:rsidRPr="00214BD8">
        <w:rPr>
          <w:rFonts w:cs="Mudir MT"/>
          <w:sz w:val="28"/>
          <w:szCs w:val="28"/>
          <w:rtl/>
        </w:rPr>
        <w:t xml:space="preserve">الجزء من الدخل الحكومي الذي يشتق من خدمات العناصر التي تملكها الدولة أو السلطات المحلية. ويتضمن هذا الريع الذي يتم تلقيه عن الأرض والمباني المملوكة للدولة، وعلى سبيل المثال: إسكان الوحدات المحلية. </w:t>
      </w:r>
      <w:r w:rsidR="00047D00" w:rsidRPr="00214BD8">
        <w:rPr>
          <w:rFonts w:cs="Mudir MT"/>
          <w:sz w:val="28"/>
          <w:szCs w:val="28"/>
          <w:rtl/>
        </w:rPr>
        <w:t>ومن الممكن أيضا للدولة تشغيل الخدمات الإنتاجية مثل المنافع العامة، سواء بصورة مباشرة أو من خلال المؤسسات العامة، وتشكل أي أرباح تتحقق جزءا من نصيب الحكومة في الناتج القومي. وبينما يوفر القطاع الحكومي الخدمات العامة مثل الإدارة والدفاع والأمن والمحاكم والتعليم والخدمات الصحية، فإنها تشكل جزءا من الإنتاج الحكومي، ويتم تقييمها وفقا للأعراف المتبعة على حسب تكلفتها.</w:t>
      </w:r>
    </w:p>
    <w:p w:rsidR="00A40ABA" w:rsidRPr="000A73CF" w:rsidRDefault="00A40ABA" w:rsidP="00A40AB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F32AB" w:rsidRPr="00214BD8" w:rsidRDefault="00AF32AB" w:rsidP="00AF32AB">
      <w:pPr>
        <w:jc w:val="lowKashida"/>
        <w:rPr>
          <w:rFonts w:cs="Mudir MT"/>
          <w:sz w:val="28"/>
          <w:szCs w:val="28"/>
          <w:rtl/>
        </w:rPr>
      </w:pPr>
    </w:p>
    <w:tbl>
      <w:tblPr>
        <w:bidiVisual/>
        <w:tblW w:w="0" w:type="auto"/>
        <w:tblLook w:val="01E0"/>
      </w:tblPr>
      <w:tblGrid>
        <w:gridCol w:w="3912"/>
        <w:gridCol w:w="3674"/>
      </w:tblGrid>
      <w:tr w:rsidR="00AF32AB" w:rsidRPr="00A40ABA" w:rsidTr="005A668D">
        <w:tc>
          <w:tcPr>
            <w:tcW w:w="4454" w:type="dxa"/>
          </w:tcPr>
          <w:p w:rsidR="00AF32AB" w:rsidRPr="00A40ABA" w:rsidRDefault="00AF32AB" w:rsidP="005A668D">
            <w:pPr>
              <w:jc w:val="lowKashida"/>
              <w:rPr>
                <w:rFonts w:cs="Mudir MT"/>
                <w:b/>
                <w:bCs/>
                <w:color w:val="0000FF"/>
                <w:sz w:val="28"/>
                <w:szCs w:val="28"/>
                <w:rtl/>
              </w:rPr>
            </w:pPr>
            <w:r w:rsidRPr="00A40ABA">
              <w:rPr>
                <w:b/>
                <w:bCs/>
                <w:color w:val="0000FF"/>
                <w:sz w:val="32"/>
                <w:szCs w:val="32"/>
                <w:rtl/>
              </w:rPr>
              <w:t>■</w:t>
            </w:r>
            <w:r w:rsidRPr="00A40ABA">
              <w:rPr>
                <w:rFonts w:cs="Mudir MT"/>
                <w:b/>
                <w:bCs/>
                <w:color w:val="0000FF"/>
                <w:sz w:val="32"/>
                <w:szCs w:val="32"/>
                <w:rtl/>
              </w:rPr>
              <w:t xml:space="preserve"> </w:t>
            </w:r>
            <w:r w:rsidR="00047D00" w:rsidRPr="00A40ABA">
              <w:rPr>
                <w:rFonts w:cs="PT Bold Heading"/>
                <w:color w:val="0000FF"/>
                <w:sz w:val="32"/>
                <w:szCs w:val="32"/>
                <w:rtl/>
              </w:rPr>
              <w:t>الإنتاج الرأسمالي</w:t>
            </w:r>
            <w:r w:rsidR="00047D00" w:rsidRPr="00A40ABA">
              <w:rPr>
                <w:rFonts w:cs="Mudir MT"/>
                <w:b/>
                <w:bCs/>
                <w:color w:val="0000FF"/>
                <w:sz w:val="32"/>
                <w:szCs w:val="32"/>
                <w:rtl/>
              </w:rPr>
              <w:t xml:space="preserve"> </w:t>
            </w:r>
          </w:p>
        </w:tc>
        <w:tc>
          <w:tcPr>
            <w:tcW w:w="4068" w:type="dxa"/>
            <w:vAlign w:val="center"/>
          </w:tcPr>
          <w:p w:rsidR="00AF32AB" w:rsidRPr="00A40ABA" w:rsidRDefault="00047D00" w:rsidP="005A668D">
            <w:pPr>
              <w:bidi w:val="0"/>
              <w:rPr>
                <w:rFonts w:cs="Mudir MT"/>
                <w:b/>
                <w:bCs/>
                <w:color w:val="0000FF"/>
                <w:sz w:val="32"/>
                <w:szCs w:val="32"/>
              </w:rPr>
            </w:pPr>
            <w:r w:rsidRPr="00A40ABA">
              <w:rPr>
                <w:rFonts w:cs="Mudir MT"/>
                <w:b/>
                <w:bCs/>
                <w:color w:val="0000FF"/>
                <w:sz w:val="32"/>
                <w:szCs w:val="32"/>
              </w:rPr>
              <w:t>Capitalistic Production</w:t>
            </w:r>
          </w:p>
        </w:tc>
      </w:tr>
    </w:tbl>
    <w:p w:rsidR="00AF32AB" w:rsidRPr="00214BD8" w:rsidRDefault="00AF32AB" w:rsidP="003236F0">
      <w:pPr>
        <w:jc w:val="lowKashida"/>
        <w:rPr>
          <w:rFonts w:cs="Mudir MT"/>
          <w:sz w:val="28"/>
          <w:szCs w:val="28"/>
          <w:rtl/>
        </w:rPr>
      </w:pPr>
      <w:r w:rsidRPr="00214BD8">
        <w:rPr>
          <w:rFonts w:cs="Mudir MT"/>
          <w:sz w:val="28"/>
          <w:szCs w:val="28"/>
          <w:rtl/>
        </w:rPr>
        <w:tab/>
      </w:r>
      <w:r w:rsidR="00047D00" w:rsidRPr="00214BD8">
        <w:rPr>
          <w:rFonts w:cs="Mudir MT"/>
          <w:sz w:val="28"/>
          <w:szCs w:val="28"/>
          <w:rtl/>
        </w:rPr>
        <w:t xml:space="preserve">طريقة </w:t>
      </w:r>
      <w:r w:rsidR="003236F0" w:rsidRPr="00214BD8">
        <w:rPr>
          <w:rFonts w:cs="Mudir MT"/>
          <w:sz w:val="28"/>
          <w:szCs w:val="28"/>
          <w:rtl/>
        </w:rPr>
        <w:t>ل</w:t>
      </w:r>
      <w:r w:rsidR="00047D00" w:rsidRPr="00214BD8">
        <w:rPr>
          <w:rFonts w:cs="Mudir MT"/>
          <w:sz w:val="28"/>
          <w:szCs w:val="28"/>
          <w:rtl/>
        </w:rPr>
        <w:t xml:space="preserve">لإنتاج يتم فيها تشغيل أقصى كمية من رأس المال العيني. وكلما زادت كمية رأس المال كلما كانت طريقة الإنتاج تتم بطريقة أكثر </w:t>
      </w:r>
      <w:r w:rsidR="003236F0" w:rsidRPr="00214BD8">
        <w:rPr>
          <w:rFonts w:cs="Mudir MT"/>
          <w:sz w:val="28"/>
          <w:szCs w:val="28"/>
          <w:rtl/>
        </w:rPr>
        <w:t>رأسمالية</w:t>
      </w:r>
      <w:r w:rsidR="00047D00" w:rsidRPr="00214BD8">
        <w:rPr>
          <w:rFonts w:cs="Mudir MT"/>
          <w:sz w:val="28"/>
          <w:szCs w:val="28"/>
          <w:rtl/>
        </w:rPr>
        <w:t xml:space="preserve">. وعلى ذلك فيتم استخدام هذا المصطلح بغض النظر عن النظام الاقتصادي السائد. </w:t>
      </w:r>
    </w:p>
    <w:p w:rsidR="00A40ABA" w:rsidRPr="000A73CF" w:rsidRDefault="00A40ABA" w:rsidP="00A40AB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F32AB" w:rsidRPr="00214BD8" w:rsidRDefault="00AF32AB" w:rsidP="00AF32AB">
      <w:pPr>
        <w:jc w:val="lowKashida"/>
        <w:rPr>
          <w:rFonts w:cs="Mudir MT"/>
          <w:sz w:val="28"/>
          <w:szCs w:val="28"/>
          <w:rtl/>
        </w:rPr>
      </w:pPr>
    </w:p>
    <w:tbl>
      <w:tblPr>
        <w:bidiVisual/>
        <w:tblW w:w="0" w:type="auto"/>
        <w:tblLook w:val="01E0"/>
      </w:tblPr>
      <w:tblGrid>
        <w:gridCol w:w="3894"/>
        <w:gridCol w:w="3692"/>
      </w:tblGrid>
      <w:tr w:rsidR="00AF32AB" w:rsidRPr="00A40ABA" w:rsidTr="005A668D">
        <w:tc>
          <w:tcPr>
            <w:tcW w:w="4454" w:type="dxa"/>
          </w:tcPr>
          <w:p w:rsidR="00AF32AB" w:rsidRPr="00A40ABA" w:rsidRDefault="00AF32AB" w:rsidP="005A668D">
            <w:pPr>
              <w:jc w:val="lowKashida"/>
              <w:rPr>
                <w:rFonts w:cs="PT Bold Heading"/>
                <w:color w:val="0000FF"/>
                <w:sz w:val="32"/>
                <w:szCs w:val="32"/>
                <w:rtl/>
              </w:rPr>
            </w:pPr>
            <w:r w:rsidRPr="00A40ABA">
              <w:rPr>
                <w:color w:val="0000FF"/>
                <w:sz w:val="32"/>
                <w:szCs w:val="32"/>
                <w:rtl/>
              </w:rPr>
              <w:t>■</w:t>
            </w:r>
            <w:r w:rsidRPr="00A40ABA">
              <w:rPr>
                <w:rFonts w:cs="PT Bold Heading"/>
                <w:color w:val="0000FF"/>
                <w:sz w:val="32"/>
                <w:szCs w:val="32"/>
                <w:rtl/>
              </w:rPr>
              <w:t xml:space="preserve"> </w:t>
            </w:r>
            <w:r w:rsidR="005E0284" w:rsidRPr="00A40ABA">
              <w:rPr>
                <w:rFonts w:cs="PT Bold Heading"/>
                <w:color w:val="0000FF"/>
                <w:sz w:val="32"/>
                <w:szCs w:val="32"/>
                <w:rtl/>
              </w:rPr>
              <w:t>الإنتاج غير المباشر</w:t>
            </w:r>
          </w:p>
        </w:tc>
        <w:tc>
          <w:tcPr>
            <w:tcW w:w="4068" w:type="dxa"/>
            <w:vAlign w:val="center"/>
          </w:tcPr>
          <w:p w:rsidR="00AF32AB" w:rsidRPr="00A40ABA" w:rsidRDefault="005E0284" w:rsidP="005A668D">
            <w:pPr>
              <w:bidi w:val="0"/>
              <w:rPr>
                <w:rFonts w:cs="Mudir MT"/>
                <w:b/>
                <w:bCs/>
                <w:color w:val="0000FF"/>
                <w:sz w:val="32"/>
                <w:szCs w:val="32"/>
              </w:rPr>
            </w:pPr>
            <w:r w:rsidRPr="00A40ABA">
              <w:rPr>
                <w:rFonts w:cs="Mudir MT"/>
                <w:b/>
                <w:bCs/>
                <w:color w:val="0000FF"/>
                <w:sz w:val="32"/>
                <w:szCs w:val="32"/>
              </w:rPr>
              <w:t>Indirect Production</w:t>
            </w:r>
          </w:p>
        </w:tc>
      </w:tr>
    </w:tbl>
    <w:p w:rsidR="00AF32AB" w:rsidRPr="00214BD8" w:rsidRDefault="00AF32AB" w:rsidP="00AF32AB">
      <w:pPr>
        <w:jc w:val="lowKashida"/>
        <w:rPr>
          <w:rFonts w:cs="Mudir MT"/>
          <w:sz w:val="28"/>
          <w:szCs w:val="28"/>
          <w:rtl/>
        </w:rPr>
      </w:pPr>
      <w:r w:rsidRPr="00214BD8">
        <w:rPr>
          <w:rFonts w:cs="Mudir MT"/>
          <w:sz w:val="28"/>
          <w:szCs w:val="28"/>
          <w:rtl/>
        </w:rPr>
        <w:tab/>
      </w:r>
      <w:r w:rsidR="005E0284" w:rsidRPr="00214BD8">
        <w:rPr>
          <w:rFonts w:cs="Mudir MT"/>
          <w:sz w:val="28"/>
          <w:szCs w:val="28"/>
          <w:rtl/>
        </w:rPr>
        <w:t xml:space="preserve">في الزمن الماضي كان على كل فرد أن ينتج كل شيء بنفسه. وأدى العمل بنظام التخصص على نطاق واسع إلى زيادة الناتج الإجمالي، ولكنه استلزم تطبيق التبادل. فالشخص الذي يتخصص في إنتاج شيء معين ويحصل على أجر عمله، يمكنه حينئذ استخدام النقود التي حصل عليها في </w:t>
      </w:r>
      <w:r w:rsidR="005E0284" w:rsidRPr="00214BD8">
        <w:rPr>
          <w:rFonts w:cs="Mudir MT"/>
          <w:sz w:val="28"/>
          <w:szCs w:val="28"/>
          <w:rtl/>
        </w:rPr>
        <w:lastRenderedPageBreak/>
        <w:t>شراء الأشياء التي يرغبها، والتي كان سينفق وقته في صنعها إذا لم يتخصص في عمله. وبهذه الطريقة أدى كل من التخصص والتبادل إلى ظهور الإنتاج غير المباشر.</w:t>
      </w:r>
    </w:p>
    <w:p w:rsidR="00A40ABA" w:rsidRPr="000A73CF" w:rsidRDefault="00A40ABA" w:rsidP="00A40AB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F32AB" w:rsidRPr="00214BD8" w:rsidRDefault="00AF32AB" w:rsidP="00AF32AB">
      <w:pPr>
        <w:jc w:val="lowKashida"/>
        <w:rPr>
          <w:rFonts w:cs="Mudir MT"/>
          <w:sz w:val="28"/>
          <w:szCs w:val="28"/>
          <w:rtl/>
        </w:rPr>
      </w:pPr>
    </w:p>
    <w:tbl>
      <w:tblPr>
        <w:bidiVisual/>
        <w:tblW w:w="0" w:type="auto"/>
        <w:tblLook w:val="01E0"/>
      </w:tblPr>
      <w:tblGrid>
        <w:gridCol w:w="3891"/>
        <w:gridCol w:w="3695"/>
      </w:tblGrid>
      <w:tr w:rsidR="00AF32AB" w:rsidRPr="00A40ABA" w:rsidTr="005A668D">
        <w:tc>
          <w:tcPr>
            <w:tcW w:w="4454" w:type="dxa"/>
          </w:tcPr>
          <w:p w:rsidR="00AF32AB" w:rsidRPr="00A40ABA" w:rsidRDefault="00AF32AB" w:rsidP="005A668D">
            <w:pPr>
              <w:jc w:val="lowKashida"/>
              <w:rPr>
                <w:rFonts w:cs="Mudir MT"/>
                <w:b/>
                <w:bCs/>
                <w:color w:val="0000FF"/>
                <w:sz w:val="28"/>
                <w:szCs w:val="28"/>
                <w:rtl/>
              </w:rPr>
            </w:pPr>
            <w:r w:rsidRPr="00A40ABA">
              <w:rPr>
                <w:b/>
                <w:bCs/>
                <w:color w:val="0000FF"/>
                <w:sz w:val="32"/>
                <w:szCs w:val="32"/>
                <w:rtl/>
              </w:rPr>
              <w:t>■</w:t>
            </w:r>
            <w:r w:rsidR="009945AC" w:rsidRPr="00A40ABA">
              <w:rPr>
                <w:rFonts w:cs="Mudir MT"/>
                <w:b/>
                <w:bCs/>
                <w:color w:val="0000FF"/>
                <w:sz w:val="32"/>
                <w:szCs w:val="32"/>
                <w:rtl/>
              </w:rPr>
              <w:t xml:space="preserve"> </w:t>
            </w:r>
            <w:r w:rsidR="009945AC" w:rsidRPr="00A40ABA">
              <w:rPr>
                <w:rFonts w:cs="PT Bold Heading"/>
                <w:color w:val="0000FF"/>
                <w:sz w:val="32"/>
                <w:szCs w:val="32"/>
                <w:rtl/>
              </w:rPr>
              <w:t>الإنتاج الكبير</w:t>
            </w:r>
            <w:r w:rsidRPr="00A40ABA">
              <w:rPr>
                <w:rFonts w:cs="Mudir MT"/>
                <w:b/>
                <w:bCs/>
                <w:color w:val="0000FF"/>
                <w:sz w:val="32"/>
                <w:szCs w:val="32"/>
                <w:rtl/>
              </w:rPr>
              <w:t xml:space="preserve"> </w:t>
            </w:r>
          </w:p>
        </w:tc>
        <w:tc>
          <w:tcPr>
            <w:tcW w:w="4068" w:type="dxa"/>
            <w:vAlign w:val="center"/>
          </w:tcPr>
          <w:p w:rsidR="00AF32AB" w:rsidRPr="00A40ABA" w:rsidRDefault="009945AC" w:rsidP="005A668D">
            <w:pPr>
              <w:bidi w:val="0"/>
              <w:rPr>
                <w:rFonts w:cs="Mudir MT"/>
                <w:b/>
                <w:bCs/>
                <w:color w:val="0000FF"/>
                <w:sz w:val="32"/>
                <w:szCs w:val="32"/>
              </w:rPr>
            </w:pPr>
            <w:r w:rsidRPr="00A40ABA">
              <w:rPr>
                <w:rFonts w:cs="Mudir MT"/>
                <w:b/>
                <w:bCs/>
                <w:color w:val="0000FF"/>
                <w:sz w:val="32"/>
                <w:szCs w:val="32"/>
              </w:rPr>
              <w:t>Mass Production</w:t>
            </w:r>
          </w:p>
        </w:tc>
      </w:tr>
    </w:tbl>
    <w:p w:rsidR="00AF32AB" w:rsidRPr="00214BD8" w:rsidRDefault="00AF32AB" w:rsidP="009945AC">
      <w:pPr>
        <w:jc w:val="lowKashida"/>
        <w:rPr>
          <w:rFonts w:cs="Mudir MT"/>
          <w:sz w:val="28"/>
          <w:szCs w:val="28"/>
          <w:rtl/>
        </w:rPr>
      </w:pPr>
      <w:r w:rsidRPr="00214BD8">
        <w:rPr>
          <w:rFonts w:cs="Mudir MT"/>
          <w:sz w:val="28"/>
          <w:szCs w:val="28"/>
          <w:rtl/>
        </w:rPr>
        <w:tab/>
      </w:r>
      <w:r w:rsidR="009945AC" w:rsidRPr="00214BD8">
        <w:rPr>
          <w:rFonts w:cs="Mudir MT"/>
          <w:sz w:val="28"/>
          <w:szCs w:val="28"/>
          <w:rtl/>
        </w:rPr>
        <w:t>القيام بتصنيع إحدى السلع النمطية على نطاق واسع مع حدوث تخفيضات متتالية في التكلفة المتوسطة لهذه السلعة وفي أسعارها. ويتم الوصول إلى الإنتاج الكبير من خلال تطبيق نظام تقسيم العمل إلى حدوده القصوى، ومن خلال تطبيق أقصى درجة ممكنة من الميكنة. ( انظر أيضا</w:t>
      </w:r>
      <w:r w:rsidR="009945AC" w:rsidRPr="00214BD8">
        <w:rPr>
          <w:rFonts w:cs="Mudir MT"/>
          <w:sz w:val="28"/>
          <w:szCs w:val="28"/>
        </w:rPr>
        <w:sym w:font="Symbol" w:char="F0DC"/>
      </w:r>
      <w:r w:rsidR="009945AC" w:rsidRPr="00214BD8">
        <w:rPr>
          <w:rFonts w:cs="Mudir MT"/>
          <w:sz w:val="28"/>
          <w:szCs w:val="28"/>
        </w:rPr>
        <w:t xml:space="preserve"> </w:t>
      </w:r>
      <w:r w:rsidR="009945AC" w:rsidRPr="00214BD8">
        <w:rPr>
          <w:rFonts w:cs="Mudir MT"/>
          <w:sz w:val="28"/>
          <w:szCs w:val="28"/>
          <w:rtl/>
        </w:rPr>
        <w:t xml:space="preserve"> </w:t>
      </w:r>
      <w:r w:rsidR="009945AC" w:rsidRPr="00214BD8">
        <w:rPr>
          <w:rFonts w:cs="Mudir MT"/>
          <w:b/>
          <w:bCs/>
          <w:sz w:val="28"/>
          <w:szCs w:val="28"/>
          <w:rtl/>
        </w:rPr>
        <w:t>الإنتاج بكميات كبيرة</w:t>
      </w:r>
      <w:r w:rsidR="009945AC" w:rsidRPr="00214BD8">
        <w:rPr>
          <w:rFonts w:cs="Mudir MT"/>
          <w:sz w:val="28"/>
          <w:szCs w:val="28"/>
          <w:rtl/>
        </w:rPr>
        <w:t xml:space="preserve"> )</w:t>
      </w:r>
    </w:p>
    <w:p w:rsidR="00A40ABA" w:rsidRPr="000A73CF" w:rsidRDefault="00A40ABA" w:rsidP="00A40AB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F32AB" w:rsidRPr="00214BD8" w:rsidRDefault="00AF32AB" w:rsidP="00AF32AB">
      <w:pPr>
        <w:jc w:val="lowKashida"/>
        <w:rPr>
          <w:rFonts w:cs="Mudir MT"/>
          <w:sz w:val="28"/>
          <w:szCs w:val="28"/>
          <w:rtl/>
        </w:rPr>
      </w:pPr>
    </w:p>
    <w:tbl>
      <w:tblPr>
        <w:bidiVisual/>
        <w:tblW w:w="0" w:type="auto"/>
        <w:tblLook w:val="01E0"/>
      </w:tblPr>
      <w:tblGrid>
        <w:gridCol w:w="3894"/>
        <w:gridCol w:w="3692"/>
      </w:tblGrid>
      <w:tr w:rsidR="00AF32AB" w:rsidRPr="00A40ABA" w:rsidTr="005A668D">
        <w:tc>
          <w:tcPr>
            <w:tcW w:w="4454" w:type="dxa"/>
          </w:tcPr>
          <w:p w:rsidR="00AF32AB" w:rsidRPr="00A40ABA" w:rsidRDefault="00AF32AB" w:rsidP="005A668D">
            <w:pPr>
              <w:jc w:val="lowKashida"/>
              <w:rPr>
                <w:rFonts w:cs="PT Bold Heading"/>
                <w:color w:val="0000FF"/>
                <w:sz w:val="32"/>
                <w:szCs w:val="32"/>
                <w:rtl/>
              </w:rPr>
            </w:pPr>
            <w:r w:rsidRPr="00A40ABA">
              <w:rPr>
                <w:color w:val="0000FF"/>
                <w:sz w:val="32"/>
                <w:szCs w:val="32"/>
                <w:rtl/>
              </w:rPr>
              <w:t>■</w:t>
            </w:r>
            <w:r w:rsidRPr="00A40ABA">
              <w:rPr>
                <w:rFonts w:cs="PT Bold Heading"/>
                <w:color w:val="0000FF"/>
                <w:sz w:val="32"/>
                <w:szCs w:val="32"/>
                <w:rtl/>
              </w:rPr>
              <w:t xml:space="preserve"> </w:t>
            </w:r>
            <w:r w:rsidR="009945AC" w:rsidRPr="00A40ABA">
              <w:rPr>
                <w:rFonts w:cs="PT Bold Heading"/>
                <w:color w:val="0000FF"/>
                <w:sz w:val="32"/>
                <w:szCs w:val="32"/>
                <w:rtl/>
              </w:rPr>
              <w:t>الإنتاج المباشر</w:t>
            </w:r>
          </w:p>
        </w:tc>
        <w:tc>
          <w:tcPr>
            <w:tcW w:w="4068" w:type="dxa"/>
            <w:vAlign w:val="center"/>
          </w:tcPr>
          <w:p w:rsidR="00AF32AB" w:rsidRPr="00A40ABA" w:rsidRDefault="009945AC" w:rsidP="005A668D">
            <w:pPr>
              <w:bidi w:val="0"/>
              <w:rPr>
                <w:rFonts w:cs="Mudir MT"/>
                <w:b/>
                <w:bCs/>
                <w:color w:val="0000FF"/>
                <w:sz w:val="32"/>
                <w:szCs w:val="32"/>
              </w:rPr>
            </w:pPr>
            <w:r w:rsidRPr="00A40ABA">
              <w:rPr>
                <w:rFonts w:cs="Mudir MT"/>
                <w:b/>
                <w:bCs/>
                <w:color w:val="0000FF"/>
                <w:sz w:val="32"/>
                <w:szCs w:val="32"/>
              </w:rPr>
              <w:t>Direct Production</w:t>
            </w:r>
          </w:p>
        </w:tc>
      </w:tr>
    </w:tbl>
    <w:p w:rsidR="00AF32AB" w:rsidRPr="00214BD8" w:rsidRDefault="00AF32AB" w:rsidP="009945AC">
      <w:pPr>
        <w:jc w:val="lowKashida"/>
        <w:rPr>
          <w:rFonts w:cs="Mudir MT"/>
          <w:sz w:val="28"/>
          <w:szCs w:val="28"/>
          <w:rtl/>
        </w:rPr>
      </w:pPr>
      <w:r w:rsidRPr="00214BD8">
        <w:rPr>
          <w:rFonts w:cs="Mudir MT"/>
          <w:sz w:val="28"/>
          <w:szCs w:val="28"/>
          <w:rtl/>
        </w:rPr>
        <w:tab/>
      </w:r>
      <w:r w:rsidR="009945AC" w:rsidRPr="00214BD8">
        <w:rPr>
          <w:rFonts w:cs="Mudir MT"/>
          <w:sz w:val="28"/>
          <w:szCs w:val="28"/>
          <w:rtl/>
        </w:rPr>
        <w:t>يحدث ذلك عندما يقوم أحد الأفراد بإشباع حاجاته بالكامل عن طريق مجهوده الخاص. وقد يكون هذا هو الوضع الذي سيسود في حالة عدم وجود تقسيم للعمل.</w:t>
      </w:r>
    </w:p>
    <w:p w:rsidR="00A40ABA" w:rsidRPr="000A73CF" w:rsidRDefault="00A40ABA" w:rsidP="00A40AB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F32AB" w:rsidRPr="00214BD8" w:rsidRDefault="00AF32AB" w:rsidP="00AF32AB">
      <w:pPr>
        <w:jc w:val="lowKashida"/>
        <w:rPr>
          <w:rFonts w:cs="Mudir MT"/>
          <w:sz w:val="28"/>
          <w:szCs w:val="28"/>
          <w:rtl/>
        </w:rPr>
      </w:pPr>
    </w:p>
    <w:tbl>
      <w:tblPr>
        <w:bidiVisual/>
        <w:tblW w:w="0" w:type="auto"/>
        <w:tblLook w:val="01E0"/>
      </w:tblPr>
      <w:tblGrid>
        <w:gridCol w:w="3893"/>
        <w:gridCol w:w="3693"/>
      </w:tblGrid>
      <w:tr w:rsidR="00AF32AB" w:rsidRPr="00A40ABA" w:rsidTr="005A668D">
        <w:tc>
          <w:tcPr>
            <w:tcW w:w="4454" w:type="dxa"/>
          </w:tcPr>
          <w:p w:rsidR="00AF32AB" w:rsidRPr="00A40ABA" w:rsidRDefault="00AF32AB" w:rsidP="005A668D">
            <w:pPr>
              <w:jc w:val="lowKashida"/>
              <w:rPr>
                <w:rFonts w:cs="Mudir MT"/>
                <w:b/>
                <w:bCs/>
                <w:color w:val="0000FF"/>
                <w:sz w:val="28"/>
                <w:szCs w:val="28"/>
                <w:rtl/>
              </w:rPr>
            </w:pPr>
            <w:r w:rsidRPr="00A40ABA">
              <w:rPr>
                <w:color w:val="0000FF"/>
                <w:sz w:val="32"/>
                <w:szCs w:val="32"/>
                <w:rtl/>
              </w:rPr>
              <w:t>■</w:t>
            </w:r>
            <w:r w:rsidRPr="00A40ABA">
              <w:rPr>
                <w:rFonts w:cs="PT Bold Heading"/>
                <w:color w:val="0000FF"/>
                <w:sz w:val="32"/>
                <w:szCs w:val="32"/>
                <w:rtl/>
              </w:rPr>
              <w:t xml:space="preserve"> </w:t>
            </w:r>
            <w:r w:rsidR="009945AC" w:rsidRPr="00A40ABA">
              <w:rPr>
                <w:rFonts w:cs="PT Bold Heading"/>
                <w:color w:val="0000FF"/>
                <w:sz w:val="32"/>
                <w:szCs w:val="32"/>
                <w:rtl/>
              </w:rPr>
              <w:t>الإنتاجية</w:t>
            </w:r>
            <w:r w:rsidR="009945AC" w:rsidRPr="00A40ABA">
              <w:rPr>
                <w:rFonts w:cs="Mudir MT"/>
                <w:b/>
                <w:bCs/>
                <w:color w:val="0000FF"/>
                <w:sz w:val="32"/>
                <w:szCs w:val="32"/>
                <w:rtl/>
              </w:rPr>
              <w:t xml:space="preserve"> </w:t>
            </w:r>
            <w:r w:rsidRPr="00A40ABA">
              <w:rPr>
                <w:rFonts w:cs="Mudir MT"/>
                <w:b/>
                <w:bCs/>
                <w:color w:val="0000FF"/>
                <w:sz w:val="32"/>
                <w:szCs w:val="32"/>
                <w:rtl/>
              </w:rPr>
              <w:t xml:space="preserve"> </w:t>
            </w:r>
          </w:p>
        </w:tc>
        <w:tc>
          <w:tcPr>
            <w:tcW w:w="4068" w:type="dxa"/>
            <w:vAlign w:val="center"/>
          </w:tcPr>
          <w:p w:rsidR="00AF32AB" w:rsidRPr="00A40ABA" w:rsidRDefault="009945AC" w:rsidP="005A668D">
            <w:pPr>
              <w:bidi w:val="0"/>
              <w:rPr>
                <w:rFonts w:cs="Mudir MT"/>
                <w:b/>
                <w:bCs/>
                <w:color w:val="0000FF"/>
                <w:sz w:val="32"/>
                <w:szCs w:val="32"/>
              </w:rPr>
            </w:pPr>
            <w:r w:rsidRPr="00A40ABA">
              <w:rPr>
                <w:rFonts w:cs="Mudir MT"/>
                <w:b/>
                <w:bCs/>
                <w:color w:val="0000FF"/>
                <w:sz w:val="32"/>
                <w:szCs w:val="32"/>
              </w:rPr>
              <w:t>Productivity</w:t>
            </w:r>
          </w:p>
        </w:tc>
      </w:tr>
    </w:tbl>
    <w:p w:rsidR="00AF32AB" w:rsidRPr="00214BD8" w:rsidRDefault="00AF32AB" w:rsidP="00FC10A5">
      <w:pPr>
        <w:jc w:val="lowKashida"/>
        <w:rPr>
          <w:rFonts w:cs="Mudir MT"/>
          <w:sz w:val="28"/>
          <w:szCs w:val="28"/>
          <w:rtl/>
        </w:rPr>
      </w:pPr>
      <w:r w:rsidRPr="00214BD8">
        <w:rPr>
          <w:rFonts w:cs="Mudir MT"/>
          <w:sz w:val="28"/>
          <w:szCs w:val="28"/>
          <w:rtl/>
        </w:rPr>
        <w:tab/>
      </w:r>
      <w:r w:rsidR="009945AC" w:rsidRPr="00214BD8">
        <w:rPr>
          <w:rFonts w:cs="Mudir MT"/>
          <w:sz w:val="28"/>
          <w:szCs w:val="28"/>
          <w:rtl/>
        </w:rPr>
        <w:t xml:space="preserve">كم الإنتاج بالنظر إلى </w:t>
      </w:r>
      <w:r w:rsidR="00FC10A5" w:rsidRPr="00214BD8">
        <w:rPr>
          <w:rFonts w:cs="Mudir MT"/>
          <w:sz w:val="28"/>
          <w:szCs w:val="28"/>
          <w:rtl/>
        </w:rPr>
        <w:t>العمالة الموظفة للقيام به</w:t>
      </w:r>
      <w:r w:rsidR="009945AC" w:rsidRPr="00214BD8">
        <w:rPr>
          <w:rFonts w:cs="Mudir MT"/>
          <w:sz w:val="28"/>
          <w:szCs w:val="28"/>
          <w:rtl/>
        </w:rPr>
        <w:t>. و</w:t>
      </w:r>
      <w:r w:rsidR="00FC10A5" w:rsidRPr="00214BD8">
        <w:rPr>
          <w:rFonts w:cs="Mudir MT"/>
          <w:sz w:val="28"/>
          <w:szCs w:val="28"/>
          <w:rtl/>
        </w:rPr>
        <w:t xml:space="preserve">دائما ما يتم </w:t>
      </w:r>
      <w:r w:rsidR="009945AC" w:rsidRPr="00214BD8">
        <w:rPr>
          <w:rFonts w:cs="Mudir MT"/>
          <w:sz w:val="28"/>
          <w:szCs w:val="28"/>
          <w:rtl/>
        </w:rPr>
        <w:t>بذل الجهود لزيادة إنتاجية العمل</w:t>
      </w:r>
      <w:r w:rsidR="00FC10A5" w:rsidRPr="00214BD8">
        <w:rPr>
          <w:rFonts w:cs="Mudir MT"/>
          <w:sz w:val="28"/>
          <w:szCs w:val="28"/>
          <w:rtl/>
        </w:rPr>
        <w:t xml:space="preserve"> وذلك</w:t>
      </w:r>
      <w:r w:rsidR="009945AC" w:rsidRPr="00214BD8">
        <w:rPr>
          <w:rFonts w:cs="Mudir MT"/>
          <w:sz w:val="28"/>
          <w:szCs w:val="28"/>
          <w:rtl/>
        </w:rPr>
        <w:t xml:space="preserve"> بزيادة كفاءته من خلال التعليم والتدريب، </w:t>
      </w:r>
      <w:r w:rsidR="00FC10A5" w:rsidRPr="00214BD8">
        <w:rPr>
          <w:rFonts w:cs="Mudir MT"/>
          <w:sz w:val="28"/>
          <w:szCs w:val="28"/>
          <w:rtl/>
        </w:rPr>
        <w:t>أو عن طريق تحسين استخدام</w:t>
      </w:r>
      <w:r w:rsidR="009945AC" w:rsidRPr="00214BD8">
        <w:rPr>
          <w:rFonts w:cs="Mudir MT"/>
          <w:sz w:val="28"/>
          <w:szCs w:val="28"/>
          <w:rtl/>
        </w:rPr>
        <w:t xml:space="preserve"> رأس المال، </w:t>
      </w:r>
      <w:r w:rsidR="00FC10A5" w:rsidRPr="00214BD8">
        <w:rPr>
          <w:rFonts w:cs="Mudir MT"/>
          <w:sz w:val="28"/>
          <w:szCs w:val="28"/>
          <w:rtl/>
        </w:rPr>
        <w:t xml:space="preserve">أو </w:t>
      </w:r>
      <w:r w:rsidR="009945AC" w:rsidRPr="00214BD8">
        <w:rPr>
          <w:rFonts w:cs="Mudir MT"/>
          <w:sz w:val="28"/>
          <w:szCs w:val="28"/>
          <w:rtl/>
        </w:rPr>
        <w:t>عن طريق زيادة كفاءة المنظمات</w:t>
      </w:r>
      <w:r w:rsidR="00FC10A5" w:rsidRPr="00214BD8">
        <w:rPr>
          <w:rFonts w:cs="Mudir MT"/>
          <w:sz w:val="28"/>
          <w:szCs w:val="28"/>
          <w:rtl/>
        </w:rPr>
        <w:t xml:space="preserve"> العاملة</w:t>
      </w:r>
      <w:r w:rsidR="009945AC" w:rsidRPr="00214BD8">
        <w:rPr>
          <w:rFonts w:cs="Mudir MT"/>
          <w:sz w:val="28"/>
          <w:szCs w:val="28"/>
          <w:rtl/>
        </w:rPr>
        <w:t>. ( انظر أيضا</w:t>
      </w:r>
      <w:r w:rsidR="009945AC" w:rsidRPr="00214BD8">
        <w:rPr>
          <w:rFonts w:cs="Mudir MT"/>
          <w:sz w:val="28"/>
          <w:szCs w:val="28"/>
        </w:rPr>
        <w:sym w:font="Symbol" w:char="F0DC"/>
      </w:r>
      <w:r w:rsidR="009945AC" w:rsidRPr="00214BD8">
        <w:rPr>
          <w:rFonts w:cs="Mudir MT"/>
          <w:sz w:val="28"/>
          <w:szCs w:val="28"/>
        </w:rPr>
        <w:t xml:space="preserve"> </w:t>
      </w:r>
      <w:r w:rsidR="009945AC" w:rsidRPr="00214BD8">
        <w:rPr>
          <w:rFonts w:cs="Mudir MT"/>
          <w:sz w:val="28"/>
          <w:szCs w:val="28"/>
          <w:rtl/>
        </w:rPr>
        <w:t xml:space="preserve"> </w:t>
      </w:r>
      <w:r w:rsidR="009945AC" w:rsidRPr="00214BD8">
        <w:rPr>
          <w:rFonts w:cs="Mudir MT"/>
          <w:b/>
          <w:bCs/>
          <w:sz w:val="28"/>
          <w:szCs w:val="28"/>
          <w:rtl/>
        </w:rPr>
        <w:t>نظرية الإنتاجية الحدية</w:t>
      </w:r>
      <w:r w:rsidR="009945AC" w:rsidRPr="00214BD8">
        <w:rPr>
          <w:rFonts w:cs="Mudir MT"/>
          <w:sz w:val="28"/>
          <w:szCs w:val="28"/>
          <w:rtl/>
        </w:rPr>
        <w:t xml:space="preserve"> )</w:t>
      </w:r>
    </w:p>
    <w:p w:rsidR="00A40ABA" w:rsidRPr="000A73CF" w:rsidRDefault="00A40ABA" w:rsidP="00A40AB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F32AB" w:rsidRPr="00214BD8" w:rsidRDefault="00AF32AB" w:rsidP="00AF32AB">
      <w:pPr>
        <w:jc w:val="lowKashida"/>
        <w:rPr>
          <w:rFonts w:cs="Mudir MT"/>
          <w:sz w:val="28"/>
          <w:szCs w:val="28"/>
          <w:rtl/>
        </w:rPr>
      </w:pPr>
    </w:p>
    <w:tbl>
      <w:tblPr>
        <w:bidiVisual/>
        <w:tblW w:w="0" w:type="auto"/>
        <w:tblLook w:val="01E0"/>
      </w:tblPr>
      <w:tblGrid>
        <w:gridCol w:w="7586"/>
      </w:tblGrid>
      <w:tr w:rsidR="00561A13" w:rsidRPr="00A40ABA" w:rsidTr="00EE7046">
        <w:tc>
          <w:tcPr>
            <w:tcW w:w="8152" w:type="dxa"/>
          </w:tcPr>
          <w:p w:rsidR="00561A13" w:rsidRPr="00A40ABA" w:rsidRDefault="00561A13" w:rsidP="00561A13">
            <w:pPr>
              <w:rPr>
                <w:rFonts w:cs="Mudir MT"/>
                <w:b/>
                <w:bCs/>
                <w:color w:val="0000FF"/>
                <w:sz w:val="32"/>
                <w:szCs w:val="32"/>
              </w:rPr>
            </w:pPr>
            <w:r w:rsidRPr="00A40ABA">
              <w:rPr>
                <w:b/>
                <w:bCs/>
                <w:color w:val="0000FF"/>
                <w:sz w:val="32"/>
                <w:szCs w:val="32"/>
                <w:rtl/>
              </w:rPr>
              <w:t>■</w:t>
            </w:r>
            <w:r w:rsidRPr="00A40ABA">
              <w:rPr>
                <w:rFonts w:cs="Mudir MT"/>
                <w:b/>
                <w:bCs/>
                <w:color w:val="0000FF"/>
                <w:sz w:val="32"/>
                <w:szCs w:val="32"/>
                <w:rtl/>
              </w:rPr>
              <w:t xml:space="preserve"> </w:t>
            </w:r>
            <w:r w:rsidRPr="00A40ABA">
              <w:rPr>
                <w:rFonts w:cs="PT Bold Heading"/>
                <w:color w:val="0000FF"/>
                <w:sz w:val="32"/>
                <w:szCs w:val="32"/>
                <w:rtl/>
              </w:rPr>
              <w:t>الإنتاجية الحدية لرأس المال</w:t>
            </w:r>
          </w:p>
        </w:tc>
      </w:tr>
      <w:tr w:rsidR="00561A13" w:rsidRPr="00A40ABA" w:rsidTr="006E33E8">
        <w:tc>
          <w:tcPr>
            <w:tcW w:w="8152" w:type="dxa"/>
          </w:tcPr>
          <w:p w:rsidR="00561A13" w:rsidRPr="00A40ABA" w:rsidRDefault="00561A13" w:rsidP="005A4B02">
            <w:pPr>
              <w:bidi w:val="0"/>
              <w:rPr>
                <w:rFonts w:cs="Mudir MT"/>
                <w:b/>
                <w:bCs/>
                <w:color w:val="0000FF"/>
                <w:sz w:val="32"/>
                <w:szCs w:val="32"/>
              </w:rPr>
            </w:pPr>
            <w:r w:rsidRPr="00A40ABA">
              <w:rPr>
                <w:rFonts w:cs="Mudir MT"/>
                <w:b/>
                <w:bCs/>
                <w:color w:val="0000FF"/>
                <w:sz w:val="32"/>
                <w:szCs w:val="32"/>
              </w:rPr>
              <w:lastRenderedPageBreak/>
              <w:t>Marginal Productivity of Capital</w:t>
            </w:r>
          </w:p>
        </w:tc>
      </w:tr>
    </w:tbl>
    <w:p w:rsidR="00AF32AB" w:rsidRPr="00214BD8" w:rsidRDefault="00AF32AB" w:rsidP="00B5103B">
      <w:pPr>
        <w:jc w:val="lowKashida"/>
        <w:rPr>
          <w:rFonts w:cs="Mudir MT"/>
          <w:sz w:val="28"/>
          <w:szCs w:val="28"/>
          <w:rtl/>
        </w:rPr>
      </w:pPr>
      <w:r w:rsidRPr="00214BD8">
        <w:rPr>
          <w:rFonts w:cs="Mudir MT"/>
          <w:sz w:val="28"/>
          <w:szCs w:val="28"/>
          <w:rtl/>
        </w:rPr>
        <w:tab/>
      </w:r>
      <w:r w:rsidR="005A60AF" w:rsidRPr="00214BD8">
        <w:rPr>
          <w:rFonts w:cs="Mudir MT"/>
          <w:sz w:val="28"/>
          <w:szCs w:val="28"/>
          <w:rtl/>
        </w:rPr>
        <w:t>القيمة الإضافية للناتج المحتمل،</w:t>
      </w:r>
      <w:r w:rsidR="00930959" w:rsidRPr="00214BD8">
        <w:rPr>
          <w:rFonts w:cs="Mudir MT"/>
          <w:sz w:val="28"/>
          <w:szCs w:val="28"/>
          <w:rtl/>
        </w:rPr>
        <w:t xml:space="preserve"> بالأسعار الجارية، الناتجة عن زيادة بسيطة في رأس المال، لكل وحدة من رأس المال الإضافي. ويقابل هذا المفهوم بمفهوم الكفاية الحدية لرأس المال، وهو أعلى معدل فائدة يمكن للمشروع عنده أن </w:t>
      </w:r>
      <w:r w:rsidR="00F1522B" w:rsidRPr="00214BD8">
        <w:rPr>
          <w:rFonts w:cs="Mudir MT"/>
          <w:sz w:val="28"/>
          <w:szCs w:val="28"/>
          <w:rtl/>
        </w:rPr>
        <w:t xml:space="preserve">يتوقع الوصول لنقطة التعادل. ولا </w:t>
      </w:r>
      <w:r w:rsidR="00B5103B" w:rsidRPr="00214BD8">
        <w:rPr>
          <w:rFonts w:cs="Mudir MT"/>
          <w:sz w:val="28"/>
          <w:szCs w:val="28"/>
          <w:rtl/>
        </w:rPr>
        <w:t>تأخذ</w:t>
      </w:r>
      <w:r w:rsidR="00F1522B" w:rsidRPr="00214BD8">
        <w:rPr>
          <w:rFonts w:cs="Mudir MT"/>
          <w:sz w:val="28"/>
          <w:szCs w:val="28"/>
          <w:rtl/>
        </w:rPr>
        <w:t xml:space="preserve"> الإنتاجية الحدية لرأس المال في الاعتبار إلا الإيراد الحدي من الناتج الإضافي الذي يكون من الممكن تحقيقه عن طريق زيادة معينة في رأس المال، فإذا زاد ذلك عن الفائدة على تكلفة رأس المال، فيؤدي ذلك لتحقق الربح. ويخضع هامش الربح للتآكل بمرور الوقت إذا كان متوقعا للأسعار الحقيقية للمنتج أن تنخفض، أو كان متوقعا للأجور الحقيقية أو تكاليف الوقود والمواد الخام أن ترتفع. أما الكفاية الحدية لرأس المال فهي سعر الفائدة الذي يجب خصم الأرباح المنظورة عنده، وذلك لجعل القيمة المخصومة الحالية تتساوى مع تكلفة رأس المال.</w:t>
      </w:r>
    </w:p>
    <w:p w:rsidR="00A40ABA" w:rsidRPr="000A73CF" w:rsidRDefault="00A40ABA" w:rsidP="00A40AB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F32AB" w:rsidRPr="00214BD8" w:rsidRDefault="00AF32AB" w:rsidP="00AF32AB">
      <w:pPr>
        <w:jc w:val="lowKashida"/>
        <w:rPr>
          <w:rFonts w:cs="Mudir MT"/>
          <w:sz w:val="28"/>
          <w:szCs w:val="28"/>
          <w:rtl/>
        </w:rPr>
      </w:pPr>
    </w:p>
    <w:tbl>
      <w:tblPr>
        <w:bidiVisual/>
        <w:tblW w:w="0" w:type="auto"/>
        <w:tblLook w:val="01E0"/>
      </w:tblPr>
      <w:tblGrid>
        <w:gridCol w:w="3934"/>
        <w:gridCol w:w="3652"/>
      </w:tblGrid>
      <w:tr w:rsidR="00AF32AB" w:rsidRPr="00A40ABA" w:rsidTr="007C3C91">
        <w:tc>
          <w:tcPr>
            <w:tcW w:w="3934" w:type="dxa"/>
          </w:tcPr>
          <w:p w:rsidR="00AF32AB" w:rsidRPr="00A40ABA" w:rsidRDefault="00AF32AB" w:rsidP="005A668D">
            <w:pPr>
              <w:jc w:val="lowKashida"/>
              <w:rPr>
                <w:rFonts w:cs="Mudir MT"/>
                <w:b/>
                <w:bCs/>
                <w:color w:val="0000FF"/>
                <w:sz w:val="28"/>
                <w:szCs w:val="28"/>
                <w:rtl/>
              </w:rPr>
            </w:pPr>
            <w:r w:rsidRPr="00A40ABA">
              <w:rPr>
                <w:b/>
                <w:bCs/>
                <w:color w:val="0000FF"/>
                <w:sz w:val="32"/>
                <w:szCs w:val="32"/>
                <w:rtl/>
              </w:rPr>
              <w:t>■</w:t>
            </w:r>
            <w:r w:rsidRPr="00A40ABA">
              <w:rPr>
                <w:rFonts w:cs="Mudir MT"/>
                <w:b/>
                <w:bCs/>
                <w:color w:val="0000FF"/>
                <w:sz w:val="32"/>
                <w:szCs w:val="32"/>
                <w:rtl/>
              </w:rPr>
              <w:t xml:space="preserve"> </w:t>
            </w:r>
            <w:r w:rsidR="00B5103B" w:rsidRPr="00A40ABA">
              <w:rPr>
                <w:rFonts w:cs="PT Bold Heading"/>
                <w:color w:val="0000FF"/>
                <w:sz w:val="32"/>
                <w:szCs w:val="32"/>
                <w:rtl/>
              </w:rPr>
              <w:t>الإنتاجية الحدية للعمل</w:t>
            </w:r>
          </w:p>
        </w:tc>
        <w:tc>
          <w:tcPr>
            <w:tcW w:w="3652" w:type="dxa"/>
            <w:vAlign w:val="center"/>
          </w:tcPr>
          <w:p w:rsidR="00AF32AB" w:rsidRPr="00A40ABA" w:rsidRDefault="00AF32AB" w:rsidP="005A668D">
            <w:pPr>
              <w:bidi w:val="0"/>
              <w:rPr>
                <w:rFonts w:cs="Mudir MT"/>
                <w:b/>
                <w:bCs/>
                <w:color w:val="0000FF"/>
                <w:sz w:val="32"/>
                <w:szCs w:val="32"/>
              </w:rPr>
            </w:pPr>
          </w:p>
        </w:tc>
      </w:tr>
      <w:tr w:rsidR="007C3C91" w:rsidRPr="00A40ABA" w:rsidTr="00825F75">
        <w:tc>
          <w:tcPr>
            <w:tcW w:w="7586" w:type="dxa"/>
            <w:gridSpan w:val="2"/>
          </w:tcPr>
          <w:p w:rsidR="007C3C91" w:rsidRPr="00A40ABA" w:rsidRDefault="007C3C91" w:rsidP="00BD6EF8">
            <w:pPr>
              <w:bidi w:val="0"/>
              <w:rPr>
                <w:rFonts w:cs="Mudir MT"/>
                <w:b/>
                <w:bCs/>
                <w:color w:val="0000FF"/>
                <w:sz w:val="32"/>
                <w:szCs w:val="32"/>
              </w:rPr>
            </w:pPr>
            <w:r w:rsidRPr="00A40ABA">
              <w:rPr>
                <w:rFonts w:cs="Mudir MT"/>
                <w:b/>
                <w:bCs/>
                <w:color w:val="0000FF"/>
                <w:sz w:val="32"/>
                <w:szCs w:val="32"/>
              </w:rPr>
              <w:t>Marginal Productivity of Labor</w:t>
            </w:r>
          </w:p>
        </w:tc>
      </w:tr>
    </w:tbl>
    <w:p w:rsidR="00AF32AB" w:rsidRPr="00214BD8" w:rsidRDefault="00AF32AB" w:rsidP="00AF32AB">
      <w:pPr>
        <w:jc w:val="lowKashida"/>
        <w:rPr>
          <w:rFonts w:cs="Mudir MT"/>
          <w:sz w:val="28"/>
          <w:szCs w:val="28"/>
          <w:rtl/>
        </w:rPr>
      </w:pPr>
      <w:r w:rsidRPr="00214BD8">
        <w:rPr>
          <w:rFonts w:cs="Mudir MT"/>
          <w:sz w:val="28"/>
          <w:szCs w:val="28"/>
          <w:rtl/>
        </w:rPr>
        <w:tab/>
      </w:r>
      <w:r w:rsidR="0050695B" w:rsidRPr="00214BD8">
        <w:rPr>
          <w:rFonts w:cs="Mudir MT"/>
          <w:sz w:val="28"/>
          <w:szCs w:val="28"/>
          <w:rtl/>
        </w:rPr>
        <w:t>الإضافات</w:t>
      </w:r>
      <w:r w:rsidR="00B5103B" w:rsidRPr="00214BD8">
        <w:rPr>
          <w:rFonts w:cs="Mudir MT"/>
          <w:sz w:val="28"/>
          <w:szCs w:val="28"/>
          <w:rtl/>
        </w:rPr>
        <w:t xml:space="preserve"> </w:t>
      </w:r>
      <w:r w:rsidR="0050695B" w:rsidRPr="00214BD8">
        <w:rPr>
          <w:rFonts w:cs="Mudir MT"/>
          <w:sz w:val="28"/>
          <w:szCs w:val="28"/>
          <w:rtl/>
        </w:rPr>
        <w:t>للإنتاج</w:t>
      </w:r>
      <w:r w:rsidR="00B5103B" w:rsidRPr="00214BD8">
        <w:rPr>
          <w:rFonts w:cs="Mudir MT"/>
          <w:sz w:val="28"/>
          <w:szCs w:val="28"/>
          <w:rtl/>
        </w:rPr>
        <w:t xml:space="preserve"> الكلي </w:t>
      </w:r>
      <w:r w:rsidR="0050695B" w:rsidRPr="00214BD8">
        <w:rPr>
          <w:rFonts w:cs="Mudir MT"/>
          <w:sz w:val="28"/>
          <w:szCs w:val="28"/>
          <w:rtl/>
        </w:rPr>
        <w:t>لأحد</w:t>
      </w:r>
      <w:r w:rsidR="00B5103B" w:rsidRPr="00214BD8">
        <w:rPr>
          <w:rFonts w:cs="Mudir MT"/>
          <w:sz w:val="28"/>
          <w:szCs w:val="28"/>
          <w:rtl/>
        </w:rPr>
        <w:t xml:space="preserve"> المشروعات التي تنتج عن تشغيل وحدة واحدة من العمل. </w:t>
      </w:r>
      <w:r w:rsidR="0050695B" w:rsidRPr="00214BD8">
        <w:rPr>
          <w:rFonts w:cs="Mudir MT"/>
          <w:sz w:val="28"/>
          <w:szCs w:val="28"/>
          <w:rtl/>
        </w:rPr>
        <w:t>( انظر أيضا</w:t>
      </w:r>
      <w:r w:rsidR="0050695B" w:rsidRPr="00214BD8">
        <w:rPr>
          <w:rFonts w:cs="Mudir MT"/>
          <w:sz w:val="28"/>
          <w:szCs w:val="28"/>
        </w:rPr>
        <w:sym w:font="Symbol" w:char="F0DC"/>
      </w:r>
      <w:r w:rsidR="0050695B" w:rsidRPr="00214BD8">
        <w:rPr>
          <w:rFonts w:cs="Mudir MT"/>
          <w:sz w:val="28"/>
          <w:szCs w:val="28"/>
        </w:rPr>
        <w:t xml:space="preserve"> </w:t>
      </w:r>
      <w:r w:rsidR="0050695B" w:rsidRPr="00214BD8">
        <w:rPr>
          <w:rFonts w:cs="Mudir MT"/>
          <w:sz w:val="28"/>
          <w:szCs w:val="28"/>
          <w:rtl/>
        </w:rPr>
        <w:t xml:space="preserve"> </w:t>
      </w:r>
      <w:r w:rsidR="0050695B" w:rsidRPr="00214BD8">
        <w:rPr>
          <w:rFonts w:cs="Mudir MT"/>
          <w:b/>
          <w:bCs/>
          <w:sz w:val="28"/>
          <w:szCs w:val="28"/>
          <w:rtl/>
        </w:rPr>
        <w:t>نظرية الإنتاجية الحدية</w:t>
      </w:r>
      <w:r w:rsidR="0050695B" w:rsidRPr="00214BD8">
        <w:rPr>
          <w:rFonts w:cs="Mudir MT"/>
          <w:sz w:val="28"/>
          <w:szCs w:val="28"/>
          <w:rtl/>
        </w:rPr>
        <w:t xml:space="preserve"> )</w:t>
      </w:r>
    </w:p>
    <w:p w:rsidR="00A40ABA" w:rsidRPr="000A73CF" w:rsidRDefault="00A40ABA" w:rsidP="00A40AB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F32AB" w:rsidRPr="00214BD8" w:rsidRDefault="00AF32AB" w:rsidP="00AF32AB">
      <w:pPr>
        <w:jc w:val="lowKashida"/>
        <w:rPr>
          <w:rFonts w:cs="Mudir MT"/>
          <w:sz w:val="28"/>
          <w:szCs w:val="28"/>
          <w:rtl/>
        </w:rPr>
      </w:pPr>
    </w:p>
    <w:tbl>
      <w:tblPr>
        <w:bidiVisual/>
        <w:tblW w:w="0" w:type="auto"/>
        <w:tblLook w:val="01E0"/>
      </w:tblPr>
      <w:tblGrid>
        <w:gridCol w:w="3894"/>
        <w:gridCol w:w="3692"/>
      </w:tblGrid>
      <w:tr w:rsidR="00AF32AB" w:rsidRPr="00A40ABA" w:rsidTr="005A668D">
        <w:tc>
          <w:tcPr>
            <w:tcW w:w="4454" w:type="dxa"/>
          </w:tcPr>
          <w:p w:rsidR="00AF32AB" w:rsidRPr="00A40ABA" w:rsidRDefault="00AF32AB" w:rsidP="005A668D">
            <w:pPr>
              <w:jc w:val="lowKashida"/>
              <w:rPr>
                <w:rFonts w:cs="Mudir MT"/>
                <w:b/>
                <w:bCs/>
                <w:color w:val="0000FF"/>
                <w:sz w:val="28"/>
                <w:szCs w:val="28"/>
                <w:rtl/>
              </w:rPr>
            </w:pPr>
            <w:r w:rsidRPr="00A40ABA">
              <w:rPr>
                <w:b/>
                <w:bCs/>
                <w:color w:val="0000FF"/>
                <w:sz w:val="32"/>
                <w:szCs w:val="32"/>
                <w:rtl/>
              </w:rPr>
              <w:t>■</w:t>
            </w:r>
            <w:r w:rsidRPr="00A40ABA">
              <w:rPr>
                <w:rFonts w:cs="Mudir MT"/>
                <w:b/>
                <w:bCs/>
                <w:color w:val="0000FF"/>
                <w:sz w:val="32"/>
                <w:szCs w:val="32"/>
                <w:rtl/>
              </w:rPr>
              <w:t xml:space="preserve"> </w:t>
            </w:r>
            <w:r w:rsidR="0050695B" w:rsidRPr="00A40ABA">
              <w:rPr>
                <w:rFonts w:cs="PT Bold Heading"/>
                <w:color w:val="0000FF"/>
                <w:sz w:val="32"/>
                <w:szCs w:val="32"/>
                <w:rtl/>
              </w:rPr>
              <w:t>الإنتاجية المتوسطة</w:t>
            </w:r>
          </w:p>
        </w:tc>
        <w:tc>
          <w:tcPr>
            <w:tcW w:w="4068" w:type="dxa"/>
            <w:vAlign w:val="center"/>
          </w:tcPr>
          <w:p w:rsidR="00AF32AB" w:rsidRPr="00A40ABA" w:rsidRDefault="0050695B" w:rsidP="005A668D">
            <w:pPr>
              <w:bidi w:val="0"/>
              <w:rPr>
                <w:rFonts w:cs="Mudir MT"/>
                <w:b/>
                <w:bCs/>
                <w:color w:val="0000FF"/>
                <w:sz w:val="32"/>
                <w:szCs w:val="32"/>
              </w:rPr>
            </w:pPr>
            <w:r w:rsidRPr="00A40ABA">
              <w:rPr>
                <w:rFonts w:cs="Mudir MT"/>
                <w:b/>
                <w:bCs/>
                <w:color w:val="0000FF"/>
                <w:sz w:val="32"/>
                <w:szCs w:val="32"/>
              </w:rPr>
              <w:t>Average Productivity</w:t>
            </w:r>
          </w:p>
        </w:tc>
      </w:tr>
    </w:tbl>
    <w:p w:rsidR="0050695B" w:rsidRPr="00214BD8" w:rsidRDefault="00AF32AB" w:rsidP="00216BD4">
      <w:pPr>
        <w:jc w:val="lowKashida"/>
        <w:rPr>
          <w:rFonts w:cs="Mudir MT"/>
          <w:sz w:val="28"/>
          <w:szCs w:val="28"/>
          <w:rtl/>
        </w:rPr>
      </w:pPr>
      <w:r w:rsidRPr="00214BD8">
        <w:rPr>
          <w:rFonts w:cs="Mudir MT"/>
          <w:sz w:val="28"/>
          <w:szCs w:val="28"/>
          <w:rtl/>
        </w:rPr>
        <w:tab/>
      </w:r>
      <w:r w:rsidR="0050695B" w:rsidRPr="00214BD8">
        <w:rPr>
          <w:rFonts w:cs="Mudir MT"/>
          <w:sz w:val="28"/>
          <w:szCs w:val="28"/>
          <w:rtl/>
        </w:rPr>
        <w:t xml:space="preserve">ناتج سلعة معينة مقسوما على عدد وحدات عنصر معين من عناصر الإنتاج المطلوبة لإنتاجه. وأكثر المقاييس اعتيادا هي الإنتاجية المتوسطة للعمل، التي يتم إيجادها بقسمة الناتج </w:t>
      </w:r>
      <w:r w:rsidR="004B59E4" w:rsidRPr="00214BD8">
        <w:rPr>
          <w:rFonts w:cs="Mudir MT"/>
          <w:sz w:val="28"/>
          <w:szCs w:val="28"/>
          <w:rtl/>
        </w:rPr>
        <w:t xml:space="preserve">على الأعداد الموظفة أو ساعات العمل. </w:t>
      </w:r>
      <w:r w:rsidR="00216BD4" w:rsidRPr="00214BD8">
        <w:rPr>
          <w:rFonts w:cs="Mudir MT"/>
          <w:sz w:val="28"/>
          <w:szCs w:val="28"/>
          <w:rtl/>
        </w:rPr>
        <w:t xml:space="preserve">ويتم استخدام مقاييس الإنتاجية المتوسطة كمؤشرات للكفاءة المنتجة. وتعاني من القصور بأن مقارنات الإنتاجية بين المشروعات قد تكون </w:t>
      </w:r>
      <w:r w:rsidR="00216BD4" w:rsidRPr="00214BD8">
        <w:rPr>
          <w:rFonts w:cs="Mudir MT"/>
          <w:sz w:val="28"/>
          <w:szCs w:val="28"/>
          <w:rtl/>
        </w:rPr>
        <w:lastRenderedPageBreak/>
        <w:t>مضللة إذا اتبعت المشروعات كثافات مختلفة من العمل ورأس المال. ( انظر أيضا</w:t>
      </w:r>
      <w:r w:rsidR="00216BD4" w:rsidRPr="00214BD8">
        <w:rPr>
          <w:rFonts w:cs="Mudir MT"/>
          <w:sz w:val="28"/>
          <w:szCs w:val="28"/>
        </w:rPr>
        <w:sym w:font="Symbol" w:char="F0DC"/>
      </w:r>
      <w:r w:rsidR="00216BD4" w:rsidRPr="00214BD8">
        <w:rPr>
          <w:rFonts w:cs="Mudir MT"/>
          <w:sz w:val="28"/>
          <w:szCs w:val="28"/>
        </w:rPr>
        <w:t xml:space="preserve"> </w:t>
      </w:r>
      <w:r w:rsidR="00216BD4" w:rsidRPr="00214BD8">
        <w:rPr>
          <w:rFonts w:cs="Mudir MT"/>
          <w:sz w:val="28"/>
          <w:szCs w:val="28"/>
          <w:rtl/>
        </w:rPr>
        <w:t xml:space="preserve"> </w:t>
      </w:r>
      <w:r w:rsidR="00216BD4" w:rsidRPr="00214BD8">
        <w:rPr>
          <w:rFonts w:cs="Mudir MT"/>
          <w:b/>
          <w:bCs/>
          <w:sz w:val="28"/>
          <w:szCs w:val="28"/>
          <w:rtl/>
        </w:rPr>
        <w:t>الأساليب كثيفة الاستخدام لرأس المال</w:t>
      </w:r>
      <w:r w:rsidR="00216BD4" w:rsidRPr="00214BD8">
        <w:rPr>
          <w:rFonts w:cs="Mudir MT"/>
          <w:sz w:val="28"/>
          <w:szCs w:val="28"/>
          <w:rtl/>
        </w:rPr>
        <w:t xml:space="preserve"> )</w:t>
      </w:r>
    </w:p>
    <w:p w:rsidR="00A40ABA" w:rsidRPr="000A73CF" w:rsidRDefault="00A40ABA" w:rsidP="00A40AB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F32AB" w:rsidRPr="00214BD8" w:rsidRDefault="00AF32AB" w:rsidP="00AF32AB">
      <w:pPr>
        <w:jc w:val="lowKashida"/>
        <w:rPr>
          <w:rFonts w:cs="Mudir MT"/>
          <w:sz w:val="28"/>
          <w:szCs w:val="28"/>
          <w:rtl/>
        </w:rPr>
      </w:pPr>
    </w:p>
    <w:tbl>
      <w:tblPr>
        <w:bidiVisual/>
        <w:tblW w:w="0" w:type="auto"/>
        <w:tblLook w:val="01E0"/>
      </w:tblPr>
      <w:tblGrid>
        <w:gridCol w:w="3938"/>
        <w:gridCol w:w="3648"/>
      </w:tblGrid>
      <w:tr w:rsidR="00AF32AB" w:rsidRPr="00A40ABA" w:rsidTr="005A668D">
        <w:tc>
          <w:tcPr>
            <w:tcW w:w="4454" w:type="dxa"/>
          </w:tcPr>
          <w:p w:rsidR="00AF32AB" w:rsidRPr="00A40ABA" w:rsidRDefault="00AF32AB" w:rsidP="005A668D">
            <w:pPr>
              <w:jc w:val="lowKashida"/>
              <w:rPr>
                <w:rFonts w:cs="Mudir MT"/>
                <w:b/>
                <w:bCs/>
                <w:color w:val="0000FF"/>
                <w:sz w:val="28"/>
                <w:szCs w:val="28"/>
                <w:rtl/>
              </w:rPr>
            </w:pPr>
            <w:r w:rsidRPr="00A40ABA">
              <w:rPr>
                <w:b/>
                <w:bCs/>
                <w:color w:val="0000FF"/>
                <w:sz w:val="32"/>
                <w:szCs w:val="32"/>
                <w:rtl/>
              </w:rPr>
              <w:t>■</w:t>
            </w:r>
            <w:r w:rsidRPr="00A40ABA">
              <w:rPr>
                <w:rFonts w:cs="PT Bold Heading"/>
                <w:color w:val="0000FF"/>
                <w:sz w:val="32"/>
                <w:szCs w:val="32"/>
                <w:rtl/>
              </w:rPr>
              <w:t xml:space="preserve"> ال</w:t>
            </w:r>
            <w:r w:rsidR="0066618E" w:rsidRPr="00A40ABA">
              <w:rPr>
                <w:rFonts w:cs="PT Bold Heading"/>
                <w:color w:val="0000FF"/>
                <w:sz w:val="32"/>
                <w:szCs w:val="32"/>
                <w:rtl/>
              </w:rPr>
              <w:t>انتظار</w:t>
            </w:r>
          </w:p>
        </w:tc>
        <w:tc>
          <w:tcPr>
            <w:tcW w:w="4068" w:type="dxa"/>
            <w:vAlign w:val="center"/>
          </w:tcPr>
          <w:p w:rsidR="00AF32AB" w:rsidRPr="00A40ABA" w:rsidRDefault="0066618E" w:rsidP="005A668D">
            <w:pPr>
              <w:bidi w:val="0"/>
              <w:rPr>
                <w:rFonts w:cs="Mudir MT"/>
                <w:b/>
                <w:bCs/>
                <w:color w:val="0000FF"/>
                <w:sz w:val="32"/>
                <w:szCs w:val="32"/>
              </w:rPr>
            </w:pPr>
            <w:r w:rsidRPr="00A40ABA">
              <w:rPr>
                <w:rFonts w:cs="Mudir MT"/>
                <w:b/>
                <w:bCs/>
                <w:color w:val="0000FF"/>
                <w:sz w:val="32"/>
                <w:szCs w:val="32"/>
              </w:rPr>
              <w:t>Waiting</w:t>
            </w:r>
          </w:p>
        </w:tc>
      </w:tr>
    </w:tbl>
    <w:p w:rsidR="00AF32AB" w:rsidRPr="00214BD8" w:rsidRDefault="00AF32AB" w:rsidP="00AF32AB">
      <w:pPr>
        <w:jc w:val="lowKashida"/>
        <w:rPr>
          <w:rFonts w:cs="Mudir MT"/>
          <w:sz w:val="28"/>
          <w:szCs w:val="28"/>
          <w:rtl/>
        </w:rPr>
      </w:pPr>
      <w:r w:rsidRPr="00214BD8">
        <w:rPr>
          <w:rFonts w:cs="Mudir MT"/>
          <w:sz w:val="28"/>
          <w:szCs w:val="28"/>
          <w:rtl/>
        </w:rPr>
        <w:tab/>
      </w:r>
      <w:r w:rsidR="0066618E" w:rsidRPr="00214BD8">
        <w:rPr>
          <w:rFonts w:cs="Mudir MT"/>
          <w:sz w:val="28"/>
          <w:szCs w:val="28"/>
          <w:rtl/>
        </w:rPr>
        <w:t>أحد مظاهر تكوين رأس المال. وخلال فترة الانتظار يجب أن يكون هناك تضحية بالاستهلاك، ويكون عائد ذلك هو إمكانية تحقيق مزيد من الناتج عند بدء استعمال رأس المال الجديد.</w:t>
      </w:r>
    </w:p>
    <w:p w:rsidR="00A40ABA" w:rsidRPr="000A73CF" w:rsidRDefault="00A40ABA" w:rsidP="00A40AB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F32AB" w:rsidRPr="00214BD8" w:rsidRDefault="00AF32AB" w:rsidP="00AF32AB">
      <w:pPr>
        <w:jc w:val="lowKashida"/>
        <w:rPr>
          <w:rFonts w:cs="Mudir MT"/>
          <w:sz w:val="28"/>
          <w:szCs w:val="28"/>
          <w:rtl/>
        </w:rPr>
      </w:pPr>
    </w:p>
    <w:tbl>
      <w:tblPr>
        <w:bidiVisual/>
        <w:tblW w:w="0" w:type="auto"/>
        <w:tblLook w:val="01E0"/>
      </w:tblPr>
      <w:tblGrid>
        <w:gridCol w:w="3904"/>
        <w:gridCol w:w="3682"/>
      </w:tblGrid>
      <w:tr w:rsidR="00AF32AB" w:rsidRPr="00A40ABA" w:rsidTr="005A668D">
        <w:tc>
          <w:tcPr>
            <w:tcW w:w="4454" w:type="dxa"/>
          </w:tcPr>
          <w:p w:rsidR="00AF32AB" w:rsidRPr="00A40ABA" w:rsidRDefault="00AF32AB" w:rsidP="005A668D">
            <w:pPr>
              <w:jc w:val="lowKashida"/>
              <w:rPr>
                <w:rFonts w:cs="Mudir MT"/>
                <w:b/>
                <w:bCs/>
                <w:color w:val="0000FF"/>
                <w:sz w:val="28"/>
                <w:szCs w:val="28"/>
                <w:rtl/>
              </w:rPr>
            </w:pPr>
            <w:r w:rsidRPr="00A40ABA">
              <w:rPr>
                <w:b/>
                <w:bCs/>
                <w:color w:val="0000FF"/>
                <w:sz w:val="32"/>
                <w:szCs w:val="32"/>
                <w:rtl/>
              </w:rPr>
              <w:t>■</w:t>
            </w:r>
            <w:r w:rsidRPr="00A40ABA">
              <w:rPr>
                <w:rFonts w:cs="Mudir MT"/>
                <w:b/>
                <w:bCs/>
                <w:color w:val="0000FF"/>
                <w:sz w:val="32"/>
                <w:szCs w:val="32"/>
                <w:rtl/>
              </w:rPr>
              <w:t xml:space="preserve"> </w:t>
            </w:r>
            <w:r w:rsidRPr="00A40ABA">
              <w:rPr>
                <w:rFonts w:cs="PT Bold Heading"/>
                <w:color w:val="0000FF"/>
                <w:sz w:val="32"/>
                <w:szCs w:val="32"/>
                <w:rtl/>
              </w:rPr>
              <w:t>ا</w:t>
            </w:r>
            <w:r w:rsidR="0066618E" w:rsidRPr="00A40ABA">
              <w:rPr>
                <w:rFonts w:cs="PT Bold Heading"/>
                <w:color w:val="0000FF"/>
                <w:sz w:val="32"/>
                <w:szCs w:val="32"/>
                <w:rtl/>
              </w:rPr>
              <w:t>لانتقال الديموجرافي</w:t>
            </w:r>
          </w:p>
        </w:tc>
        <w:tc>
          <w:tcPr>
            <w:tcW w:w="4068" w:type="dxa"/>
            <w:vAlign w:val="center"/>
          </w:tcPr>
          <w:p w:rsidR="00AF32AB" w:rsidRPr="00A40ABA" w:rsidRDefault="0066618E" w:rsidP="005A668D">
            <w:pPr>
              <w:bidi w:val="0"/>
              <w:rPr>
                <w:rFonts w:cs="Mudir MT"/>
                <w:b/>
                <w:bCs/>
                <w:color w:val="0000FF"/>
                <w:sz w:val="32"/>
                <w:szCs w:val="32"/>
              </w:rPr>
            </w:pPr>
            <w:r w:rsidRPr="00A40ABA">
              <w:rPr>
                <w:rFonts w:cs="Mudir MT"/>
                <w:b/>
                <w:bCs/>
                <w:color w:val="0000FF"/>
                <w:sz w:val="32"/>
                <w:szCs w:val="32"/>
              </w:rPr>
              <w:t>Demographic Transition</w:t>
            </w:r>
          </w:p>
        </w:tc>
      </w:tr>
    </w:tbl>
    <w:p w:rsidR="00AF32AB" w:rsidRPr="00214BD8" w:rsidRDefault="00AF32AB" w:rsidP="00CF7248">
      <w:pPr>
        <w:jc w:val="lowKashida"/>
        <w:rPr>
          <w:rFonts w:cs="Mudir MT"/>
          <w:sz w:val="28"/>
          <w:szCs w:val="28"/>
          <w:rtl/>
        </w:rPr>
      </w:pPr>
      <w:r w:rsidRPr="00214BD8">
        <w:rPr>
          <w:rFonts w:cs="Mudir MT"/>
          <w:sz w:val="28"/>
          <w:szCs w:val="28"/>
          <w:rtl/>
        </w:rPr>
        <w:tab/>
      </w:r>
      <w:r w:rsidR="0066618E" w:rsidRPr="00214BD8">
        <w:rPr>
          <w:rFonts w:cs="Mudir MT"/>
          <w:sz w:val="28"/>
          <w:szCs w:val="28"/>
          <w:rtl/>
        </w:rPr>
        <w:t xml:space="preserve">عملية تنتقل </w:t>
      </w:r>
      <w:r w:rsidR="00075A6C" w:rsidRPr="00214BD8">
        <w:rPr>
          <w:rFonts w:cs="Mudir MT"/>
          <w:sz w:val="28"/>
          <w:szCs w:val="28"/>
          <w:rtl/>
        </w:rPr>
        <w:t>خلالها الدولة</w:t>
      </w:r>
      <w:r w:rsidR="0066618E" w:rsidRPr="00214BD8">
        <w:rPr>
          <w:rFonts w:cs="Mudir MT"/>
          <w:sz w:val="28"/>
          <w:szCs w:val="28"/>
          <w:rtl/>
        </w:rPr>
        <w:t xml:space="preserve"> </w:t>
      </w:r>
      <w:r w:rsidR="006E5A11" w:rsidRPr="00214BD8">
        <w:rPr>
          <w:rFonts w:cs="Mudir MT"/>
          <w:sz w:val="28"/>
          <w:szCs w:val="28"/>
          <w:rtl/>
        </w:rPr>
        <w:t xml:space="preserve">من حالة المعدلات المرتفعة للمواليد والوفيات إلى المعدلات المنخفضة لها. وتعد أقل الدول نموا مثالا واضحا على الدول ذات المعدلات المرتفعة للمواليد والوفيات. فحينما تبدأ عملية التنمية، تميل </w:t>
      </w:r>
      <w:r w:rsidR="00CF7248" w:rsidRPr="00214BD8">
        <w:rPr>
          <w:rFonts w:cs="Mudir MT"/>
          <w:sz w:val="28"/>
          <w:szCs w:val="28"/>
          <w:rtl/>
        </w:rPr>
        <w:t xml:space="preserve">معدلات </w:t>
      </w:r>
      <w:r w:rsidR="006E5A11" w:rsidRPr="00214BD8">
        <w:rPr>
          <w:rFonts w:cs="Mudir MT"/>
          <w:sz w:val="28"/>
          <w:szCs w:val="28"/>
          <w:rtl/>
        </w:rPr>
        <w:t xml:space="preserve">الوفيات للانخفاض قبل أن تتجه معدلات المواليد لذلك، الأمر الذي يؤدي إلى زيادة سريعة في نمو السكان تصل إلى 3 بالمائة سنويا. وتؤدي المستويات </w:t>
      </w:r>
      <w:r w:rsidR="00075A6C" w:rsidRPr="00214BD8">
        <w:rPr>
          <w:rFonts w:cs="Mudir MT"/>
          <w:sz w:val="28"/>
          <w:szCs w:val="28"/>
          <w:rtl/>
        </w:rPr>
        <w:t>الأعلى</w:t>
      </w:r>
      <w:r w:rsidR="006E5A11" w:rsidRPr="00214BD8">
        <w:rPr>
          <w:rFonts w:cs="Mudir MT"/>
          <w:sz w:val="28"/>
          <w:szCs w:val="28"/>
          <w:rtl/>
        </w:rPr>
        <w:t xml:space="preserve"> للتعليم والارتقاء بمستويات المعيشة إلى تقليل معدل المواليد</w:t>
      </w:r>
      <w:r w:rsidR="00CF7248" w:rsidRPr="00214BD8">
        <w:rPr>
          <w:rFonts w:cs="Mudir MT"/>
          <w:sz w:val="28"/>
          <w:szCs w:val="28"/>
          <w:rtl/>
        </w:rPr>
        <w:t>.</w:t>
      </w:r>
      <w:r w:rsidR="006E5A11" w:rsidRPr="00214BD8">
        <w:rPr>
          <w:rFonts w:cs="Mudir MT"/>
          <w:sz w:val="28"/>
          <w:szCs w:val="28"/>
          <w:rtl/>
        </w:rPr>
        <w:t xml:space="preserve"> وتميل الدول المتقدمة لتحقيق معدلات منخفضة للمواليد والوفيات ومعدل منخفض أو </w:t>
      </w:r>
      <w:r w:rsidR="00075A6C" w:rsidRPr="00214BD8">
        <w:rPr>
          <w:rFonts w:cs="Mudir MT"/>
          <w:sz w:val="28"/>
          <w:szCs w:val="28"/>
          <w:rtl/>
        </w:rPr>
        <w:t>حتى سالب للزيادة</w:t>
      </w:r>
      <w:r w:rsidR="006E5A11" w:rsidRPr="00214BD8">
        <w:rPr>
          <w:rFonts w:cs="Mudir MT"/>
          <w:sz w:val="28"/>
          <w:szCs w:val="28"/>
          <w:rtl/>
        </w:rPr>
        <w:t xml:space="preserve"> الطبيعي</w:t>
      </w:r>
      <w:r w:rsidR="00075A6C" w:rsidRPr="00214BD8">
        <w:rPr>
          <w:rFonts w:cs="Mudir MT"/>
          <w:sz w:val="28"/>
          <w:szCs w:val="28"/>
          <w:rtl/>
        </w:rPr>
        <w:t>ة</w:t>
      </w:r>
      <w:r w:rsidR="006E5A11" w:rsidRPr="00214BD8">
        <w:rPr>
          <w:rFonts w:cs="Mudir MT"/>
          <w:sz w:val="28"/>
          <w:szCs w:val="28"/>
          <w:rtl/>
        </w:rPr>
        <w:t xml:space="preserve"> في السكان. </w:t>
      </w:r>
      <w:r w:rsidR="00075A6C" w:rsidRPr="00214BD8">
        <w:rPr>
          <w:rFonts w:cs="Mudir MT"/>
          <w:sz w:val="28"/>
          <w:szCs w:val="28"/>
          <w:rtl/>
        </w:rPr>
        <w:t>ويلاحظ حدوث عملية مشابهة في العديد من مجموعات المهاجرين، فعند التحرك إلى الدول الأكثر تقدما، تنخفض معدلات وفياتهم سريعا كما تنخفض معدلات مواليدهم باتجاه المعدل السائد في الدولة المضيفة بصورة تدريجية.</w:t>
      </w:r>
    </w:p>
    <w:p w:rsidR="00A40ABA" w:rsidRPr="000A73CF" w:rsidRDefault="00A40ABA" w:rsidP="00A40AB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F32AB" w:rsidRPr="00214BD8" w:rsidRDefault="00AF32AB" w:rsidP="00AF32AB">
      <w:pPr>
        <w:jc w:val="lowKashida"/>
        <w:rPr>
          <w:rFonts w:cs="Mudir MT"/>
          <w:sz w:val="28"/>
          <w:szCs w:val="28"/>
          <w:rtl/>
        </w:rPr>
      </w:pPr>
    </w:p>
    <w:tbl>
      <w:tblPr>
        <w:bidiVisual/>
        <w:tblW w:w="0" w:type="auto"/>
        <w:tblLook w:val="01E0"/>
      </w:tblPr>
      <w:tblGrid>
        <w:gridCol w:w="3966"/>
        <w:gridCol w:w="3620"/>
      </w:tblGrid>
      <w:tr w:rsidR="00AF32AB" w:rsidRPr="00A40ABA" w:rsidTr="005A668D">
        <w:tc>
          <w:tcPr>
            <w:tcW w:w="4454" w:type="dxa"/>
          </w:tcPr>
          <w:p w:rsidR="00AF32AB" w:rsidRPr="00A40ABA" w:rsidRDefault="00AF32AB" w:rsidP="005A668D">
            <w:pPr>
              <w:jc w:val="lowKashida"/>
              <w:rPr>
                <w:rFonts w:cs="Mudir MT"/>
                <w:b/>
                <w:bCs/>
                <w:color w:val="0000FF"/>
                <w:sz w:val="28"/>
                <w:szCs w:val="28"/>
                <w:rtl/>
              </w:rPr>
            </w:pPr>
            <w:r w:rsidRPr="00A40ABA">
              <w:rPr>
                <w:b/>
                <w:bCs/>
                <w:color w:val="0000FF"/>
                <w:sz w:val="32"/>
                <w:szCs w:val="32"/>
                <w:rtl/>
              </w:rPr>
              <w:t>■</w:t>
            </w:r>
            <w:r w:rsidRPr="00A40ABA">
              <w:rPr>
                <w:rFonts w:cs="Mudir MT"/>
                <w:b/>
                <w:bCs/>
                <w:color w:val="0000FF"/>
                <w:sz w:val="32"/>
                <w:szCs w:val="32"/>
                <w:rtl/>
              </w:rPr>
              <w:t xml:space="preserve"> </w:t>
            </w:r>
            <w:r w:rsidR="00CF7248" w:rsidRPr="00A40ABA">
              <w:rPr>
                <w:rFonts w:cs="PT Bold Heading"/>
                <w:color w:val="0000FF"/>
                <w:sz w:val="32"/>
                <w:szCs w:val="32"/>
                <w:rtl/>
              </w:rPr>
              <w:t>الانتكاس</w:t>
            </w:r>
          </w:p>
        </w:tc>
        <w:tc>
          <w:tcPr>
            <w:tcW w:w="4068" w:type="dxa"/>
            <w:vAlign w:val="center"/>
          </w:tcPr>
          <w:p w:rsidR="00AF32AB" w:rsidRPr="00A40ABA" w:rsidRDefault="00CF7248" w:rsidP="005A668D">
            <w:pPr>
              <w:bidi w:val="0"/>
              <w:rPr>
                <w:rFonts w:cs="Mudir MT"/>
                <w:b/>
                <w:bCs/>
                <w:color w:val="0000FF"/>
                <w:sz w:val="32"/>
                <w:szCs w:val="32"/>
              </w:rPr>
            </w:pPr>
            <w:r w:rsidRPr="00A40ABA">
              <w:rPr>
                <w:rFonts w:cs="Mudir MT"/>
                <w:b/>
                <w:bCs/>
                <w:color w:val="0000FF"/>
                <w:sz w:val="32"/>
                <w:szCs w:val="32"/>
              </w:rPr>
              <w:t>Slump</w:t>
            </w:r>
          </w:p>
        </w:tc>
      </w:tr>
    </w:tbl>
    <w:p w:rsidR="00AF32AB" w:rsidRPr="00214BD8" w:rsidRDefault="00AF32AB" w:rsidP="00AF32AB">
      <w:pPr>
        <w:jc w:val="lowKashida"/>
        <w:rPr>
          <w:rFonts w:cs="Mudir MT"/>
          <w:sz w:val="28"/>
          <w:szCs w:val="28"/>
          <w:rtl/>
        </w:rPr>
      </w:pPr>
      <w:r w:rsidRPr="00214BD8">
        <w:rPr>
          <w:rFonts w:cs="Mudir MT"/>
          <w:sz w:val="28"/>
          <w:szCs w:val="28"/>
          <w:rtl/>
        </w:rPr>
        <w:tab/>
      </w:r>
      <w:r w:rsidR="00CF7248" w:rsidRPr="00214BD8">
        <w:rPr>
          <w:rFonts w:cs="Mudir MT"/>
          <w:sz w:val="28"/>
          <w:szCs w:val="28"/>
          <w:rtl/>
        </w:rPr>
        <w:t xml:space="preserve">فترة من البطالة المرتفعة. وحلال الفترة من عام 1792 إلى عام 1913، التي كانت الدورة التجارية خلالها صفة مميزة واضحة للاقتصاد، تبادل </w:t>
      </w:r>
      <w:r w:rsidR="00CF7248" w:rsidRPr="00214BD8">
        <w:rPr>
          <w:rFonts w:cs="Mudir MT"/>
          <w:sz w:val="28"/>
          <w:szCs w:val="28"/>
          <w:rtl/>
        </w:rPr>
        <w:lastRenderedPageBreak/>
        <w:t xml:space="preserve">الانتكاس والازدهار مكان بعضهما </w:t>
      </w:r>
      <w:r w:rsidR="00B35F60" w:rsidRPr="00214BD8">
        <w:rPr>
          <w:rFonts w:cs="Mudir MT"/>
          <w:sz w:val="28"/>
          <w:szCs w:val="28"/>
          <w:rtl/>
        </w:rPr>
        <w:t>الآخر</w:t>
      </w:r>
      <w:r w:rsidR="00CF7248" w:rsidRPr="00214BD8">
        <w:rPr>
          <w:rFonts w:cs="Mudir MT"/>
          <w:sz w:val="28"/>
          <w:szCs w:val="28"/>
          <w:rtl/>
        </w:rPr>
        <w:t xml:space="preserve">، وكان متوسط الفترة الفاصلة بين الانتكاس والانتكاس التالي له حوالي سبعة </w:t>
      </w:r>
      <w:r w:rsidR="00B35F60" w:rsidRPr="00214BD8">
        <w:rPr>
          <w:rFonts w:cs="Mudir MT"/>
          <w:sz w:val="28"/>
          <w:szCs w:val="28"/>
          <w:rtl/>
        </w:rPr>
        <w:t>أعوام</w:t>
      </w:r>
      <w:r w:rsidR="00CF7248" w:rsidRPr="00214BD8">
        <w:rPr>
          <w:rFonts w:cs="Mudir MT"/>
          <w:sz w:val="28"/>
          <w:szCs w:val="28"/>
          <w:rtl/>
        </w:rPr>
        <w:t xml:space="preserve">، يتوسطها دائما فترة ازدهار. وعلى ذلك كانت مدة فترة الانتكاس قصيرة نسبيا، </w:t>
      </w:r>
      <w:r w:rsidR="00B35F60" w:rsidRPr="00214BD8">
        <w:rPr>
          <w:rFonts w:cs="Mudir MT"/>
          <w:sz w:val="28"/>
          <w:szCs w:val="28"/>
          <w:rtl/>
        </w:rPr>
        <w:t>وأيضا تقل ضراوتها كثيرا جدا عن الكساد الكبير الذي حدث خلال الفترة 1929 – 1935. وعادة ما تكون علامات الانتكاس هي تدهور الإنتاج وازدياد البطالة وانخفاض الأسعار والأجور.</w:t>
      </w:r>
    </w:p>
    <w:p w:rsidR="00A40ABA" w:rsidRPr="000A73CF" w:rsidRDefault="00A40ABA" w:rsidP="00A40AB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F32AB" w:rsidRPr="00214BD8" w:rsidRDefault="00AF32AB" w:rsidP="00AF32AB">
      <w:pPr>
        <w:jc w:val="lowKashida"/>
        <w:rPr>
          <w:rFonts w:cs="Mudir MT"/>
          <w:sz w:val="28"/>
          <w:szCs w:val="28"/>
          <w:rtl/>
        </w:rPr>
      </w:pPr>
    </w:p>
    <w:tbl>
      <w:tblPr>
        <w:bidiVisual/>
        <w:tblW w:w="0" w:type="auto"/>
        <w:tblLook w:val="01E0"/>
      </w:tblPr>
      <w:tblGrid>
        <w:gridCol w:w="3950"/>
        <w:gridCol w:w="3636"/>
      </w:tblGrid>
      <w:tr w:rsidR="00AF32AB" w:rsidRPr="00A40ABA" w:rsidTr="005A668D">
        <w:tc>
          <w:tcPr>
            <w:tcW w:w="4454" w:type="dxa"/>
          </w:tcPr>
          <w:p w:rsidR="00AF32AB" w:rsidRPr="00A40ABA" w:rsidRDefault="00AF32AB" w:rsidP="005A668D">
            <w:pPr>
              <w:jc w:val="lowKashida"/>
              <w:rPr>
                <w:rFonts w:cs="Mudir MT"/>
                <w:b/>
                <w:bCs/>
                <w:color w:val="0000FF"/>
                <w:sz w:val="28"/>
                <w:szCs w:val="28"/>
                <w:rtl/>
              </w:rPr>
            </w:pPr>
            <w:r w:rsidRPr="00A40ABA">
              <w:rPr>
                <w:b/>
                <w:bCs/>
                <w:color w:val="0000FF"/>
                <w:sz w:val="32"/>
                <w:szCs w:val="32"/>
                <w:rtl/>
              </w:rPr>
              <w:t>■</w:t>
            </w:r>
            <w:r w:rsidRPr="00A40ABA">
              <w:rPr>
                <w:rFonts w:cs="PT Bold Heading"/>
                <w:color w:val="0000FF"/>
                <w:sz w:val="32"/>
                <w:szCs w:val="32"/>
                <w:rtl/>
              </w:rPr>
              <w:t xml:space="preserve"> ال</w:t>
            </w:r>
            <w:r w:rsidR="00F508D5" w:rsidRPr="00A40ABA">
              <w:rPr>
                <w:rFonts w:cs="PT Bold Heading"/>
                <w:color w:val="0000FF"/>
                <w:sz w:val="32"/>
                <w:szCs w:val="32"/>
                <w:rtl/>
              </w:rPr>
              <w:t>اندماج</w:t>
            </w:r>
          </w:p>
        </w:tc>
        <w:tc>
          <w:tcPr>
            <w:tcW w:w="4068" w:type="dxa"/>
            <w:vAlign w:val="center"/>
          </w:tcPr>
          <w:p w:rsidR="00AF32AB" w:rsidRPr="00A40ABA" w:rsidRDefault="00F508D5" w:rsidP="005A668D">
            <w:pPr>
              <w:bidi w:val="0"/>
              <w:rPr>
                <w:rFonts w:cs="Mudir MT"/>
                <w:b/>
                <w:bCs/>
                <w:color w:val="0000FF"/>
                <w:sz w:val="32"/>
                <w:szCs w:val="32"/>
              </w:rPr>
            </w:pPr>
            <w:r w:rsidRPr="00A40ABA">
              <w:rPr>
                <w:rFonts w:cs="Mudir MT"/>
                <w:b/>
                <w:bCs/>
                <w:color w:val="0000FF"/>
                <w:sz w:val="32"/>
                <w:szCs w:val="32"/>
              </w:rPr>
              <w:t>Merger</w:t>
            </w:r>
          </w:p>
        </w:tc>
      </w:tr>
    </w:tbl>
    <w:p w:rsidR="00AF32AB" w:rsidRPr="00214BD8" w:rsidRDefault="00AF32AB" w:rsidP="00AF32AB">
      <w:pPr>
        <w:jc w:val="lowKashida"/>
        <w:rPr>
          <w:rFonts w:cs="Mudir MT"/>
          <w:sz w:val="28"/>
          <w:szCs w:val="28"/>
          <w:rtl/>
        </w:rPr>
      </w:pPr>
      <w:r w:rsidRPr="00214BD8">
        <w:rPr>
          <w:rFonts w:cs="Mudir MT"/>
          <w:sz w:val="28"/>
          <w:szCs w:val="28"/>
          <w:rtl/>
        </w:rPr>
        <w:tab/>
      </w:r>
      <w:r w:rsidR="00F508D5" w:rsidRPr="00214BD8">
        <w:rPr>
          <w:rFonts w:cs="Mudir MT"/>
          <w:sz w:val="28"/>
          <w:szCs w:val="28"/>
          <w:rtl/>
        </w:rPr>
        <w:t>اتحاد مشروعين أو أكثر لتكوين مشروع واحد جديد. ويضطلع هذا المشروع الجديد بإدارة جميع أصول المشروعات المندمجة وخصومها. ويتم تقسيم الأسهم في المشروع الجديد على مساهمي المشروعات الأصلية على أساس يتم الاتفاق عليه. ويسمح الاندماج بظهور وفورات النطاق بين المشروعات المندمجة، وهو الأمر الذي لابد وأن يؤدي لتحقيق زيادة في الكفاءة. إلا أنه من الممكن أن يترتب على الاندماج تقلص المنافسة.</w:t>
      </w:r>
    </w:p>
    <w:p w:rsidR="00A40ABA" w:rsidRPr="000A73CF" w:rsidRDefault="00A40ABA" w:rsidP="00A40AB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F32AB" w:rsidRPr="00214BD8" w:rsidRDefault="00AF32AB" w:rsidP="00AF32AB">
      <w:pPr>
        <w:jc w:val="lowKashida"/>
        <w:rPr>
          <w:rFonts w:cs="Mudir MT"/>
          <w:sz w:val="28"/>
          <w:szCs w:val="28"/>
          <w:rtl/>
        </w:rPr>
      </w:pPr>
    </w:p>
    <w:tbl>
      <w:tblPr>
        <w:bidiVisual/>
        <w:tblW w:w="0" w:type="auto"/>
        <w:tblLook w:val="01E0"/>
      </w:tblPr>
      <w:tblGrid>
        <w:gridCol w:w="3367"/>
        <w:gridCol w:w="4219"/>
      </w:tblGrid>
      <w:tr w:rsidR="00AF32AB" w:rsidRPr="00A40ABA" w:rsidTr="00385BC7">
        <w:tc>
          <w:tcPr>
            <w:tcW w:w="3367" w:type="dxa"/>
          </w:tcPr>
          <w:p w:rsidR="00AF32AB" w:rsidRPr="00A40ABA" w:rsidRDefault="00AF32AB" w:rsidP="005A668D">
            <w:pPr>
              <w:jc w:val="lowKashida"/>
              <w:rPr>
                <w:rFonts w:cs="Mudir MT"/>
                <w:b/>
                <w:bCs/>
                <w:color w:val="0000FF"/>
                <w:sz w:val="28"/>
                <w:szCs w:val="28"/>
                <w:rtl/>
              </w:rPr>
            </w:pPr>
            <w:r w:rsidRPr="00A40ABA">
              <w:rPr>
                <w:b/>
                <w:bCs/>
                <w:color w:val="0000FF"/>
                <w:sz w:val="32"/>
                <w:szCs w:val="32"/>
                <w:rtl/>
              </w:rPr>
              <w:t>■</w:t>
            </w:r>
            <w:r w:rsidRPr="00A40ABA">
              <w:rPr>
                <w:rFonts w:cs="Mudir MT"/>
                <w:b/>
                <w:bCs/>
                <w:color w:val="0000FF"/>
                <w:sz w:val="32"/>
                <w:szCs w:val="32"/>
                <w:rtl/>
              </w:rPr>
              <w:t xml:space="preserve"> </w:t>
            </w:r>
            <w:r w:rsidRPr="00A40ABA">
              <w:rPr>
                <w:rFonts w:cs="PT Bold Heading"/>
                <w:color w:val="0000FF"/>
                <w:sz w:val="32"/>
                <w:szCs w:val="32"/>
                <w:rtl/>
              </w:rPr>
              <w:t>ال</w:t>
            </w:r>
            <w:r w:rsidR="001B4FAD" w:rsidRPr="00A40ABA">
              <w:rPr>
                <w:rFonts w:cs="PT Bold Heading"/>
                <w:color w:val="0000FF"/>
                <w:sz w:val="32"/>
                <w:szCs w:val="32"/>
                <w:rtl/>
              </w:rPr>
              <w:t>اندماج الأفقي</w:t>
            </w:r>
            <w:r w:rsidR="001B4FAD" w:rsidRPr="00A40ABA">
              <w:rPr>
                <w:rFonts w:cs="Mudir MT"/>
                <w:b/>
                <w:bCs/>
                <w:color w:val="0000FF"/>
                <w:sz w:val="32"/>
                <w:szCs w:val="32"/>
                <w:rtl/>
              </w:rPr>
              <w:t xml:space="preserve"> </w:t>
            </w:r>
          </w:p>
        </w:tc>
        <w:tc>
          <w:tcPr>
            <w:tcW w:w="4219" w:type="dxa"/>
            <w:vAlign w:val="center"/>
          </w:tcPr>
          <w:p w:rsidR="00AF32AB" w:rsidRPr="00A40ABA" w:rsidRDefault="001B4FAD" w:rsidP="005A668D">
            <w:pPr>
              <w:bidi w:val="0"/>
              <w:rPr>
                <w:rFonts w:cs="Mudir MT"/>
                <w:b/>
                <w:bCs/>
                <w:color w:val="0000FF"/>
                <w:sz w:val="32"/>
                <w:szCs w:val="32"/>
              </w:rPr>
            </w:pPr>
            <w:r w:rsidRPr="00A40ABA">
              <w:rPr>
                <w:rFonts w:cs="Mudir MT"/>
                <w:b/>
                <w:bCs/>
                <w:color w:val="0000FF"/>
                <w:sz w:val="32"/>
                <w:szCs w:val="32"/>
              </w:rPr>
              <w:t>Horizontal Amalgamation</w:t>
            </w:r>
          </w:p>
        </w:tc>
      </w:tr>
    </w:tbl>
    <w:p w:rsidR="00AF32AB" w:rsidRPr="00214BD8" w:rsidRDefault="00AF32AB" w:rsidP="00AF32AB">
      <w:pPr>
        <w:jc w:val="lowKashida"/>
        <w:rPr>
          <w:rFonts w:cs="Mudir MT"/>
          <w:sz w:val="28"/>
          <w:szCs w:val="28"/>
          <w:rtl/>
        </w:rPr>
      </w:pPr>
      <w:r w:rsidRPr="00214BD8">
        <w:rPr>
          <w:rFonts w:cs="Mudir MT"/>
          <w:sz w:val="28"/>
          <w:szCs w:val="28"/>
          <w:rtl/>
        </w:rPr>
        <w:tab/>
      </w:r>
      <w:r w:rsidR="001B4FAD" w:rsidRPr="00214BD8">
        <w:rPr>
          <w:rFonts w:cs="Mudir MT"/>
          <w:sz w:val="28"/>
          <w:szCs w:val="28"/>
          <w:rtl/>
        </w:rPr>
        <w:t>الاندماج الذي يتم فيما بين المشروعات التي تكون في نفس مرحلة الإنتاج، كما هو الحال بالنسبة لمجموعة المشروعات التي تنضم معا في مجال مواد الصباغة أو في مجال غزل القطن.</w:t>
      </w:r>
    </w:p>
    <w:p w:rsidR="00A40ABA" w:rsidRPr="000A73CF" w:rsidRDefault="00A40ABA" w:rsidP="00A40AB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F32AB" w:rsidRPr="00214BD8" w:rsidRDefault="00AF32AB" w:rsidP="00AF32AB">
      <w:pPr>
        <w:jc w:val="lowKashida"/>
        <w:rPr>
          <w:rFonts w:cs="Mudir MT"/>
          <w:sz w:val="28"/>
          <w:szCs w:val="28"/>
          <w:rtl/>
        </w:rPr>
      </w:pPr>
    </w:p>
    <w:tbl>
      <w:tblPr>
        <w:bidiVisual/>
        <w:tblW w:w="0" w:type="auto"/>
        <w:tblLook w:val="01E0"/>
      </w:tblPr>
      <w:tblGrid>
        <w:gridCol w:w="4076"/>
        <w:gridCol w:w="3510"/>
      </w:tblGrid>
      <w:tr w:rsidR="00AF32AB" w:rsidRPr="00A40ABA" w:rsidTr="00385BC7">
        <w:tc>
          <w:tcPr>
            <w:tcW w:w="4076" w:type="dxa"/>
          </w:tcPr>
          <w:p w:rsidR="00AF32AB" w:rsidRPr="00A40ABA" w:rsidRDefault="00AF32AB" w:rsidP="005A668D">
            <w:pPr>
              <w:jc w:val="lowKashida"/>
              <w:rPr>
                <w:rFonts w:cs="Mudir MT"/>
                <w:b/>
                <w:bCs/>
                <w:color w:val="0000FF"/>
                <w:sz w:val="28"/>
                <w:szCs w:val="28"/>
                <w:rtl/>
              </w:rPr>
            </w:pPr>
            <w:r w:rsidRPr="00A40ABA">
              <w:rPr>
                <w:b/>
                <w:bCs/>
                <w:color w:val="0000FF"/>
                <w:sz w:val="32"/>
                <w:szCs w:val="32"/>
                <w:rtl/>
              </w:rPr>
              <w:t>■</w:t>
            </w:r>
            <w:r w:rsidRPr="00A40ABA">
              <w:rPr>
                <w:rFonts w:cs="Mudir MT"/>
                <w:b/>
                <w:bCs/>
                <w:color w:val="0000FF"/>
                <w:sz w:val="32"/>
                <w:szCs w:val="32"/>
                <w:rtl/>
              </w:rPr>
              <w:t xml:space="preserve"> </w:t>
            </w:r>
            <w:r w:rsidRPr="00A40ABA">
              <w:rPr>
                <w:rFonts w:cs="PT Bold Heading"/>
                <w:color w:val="0000FF"/>
                <w:sz w:val="32"/>
                <w:szCs w:val="32"/>
                <w:rtl/>
              </w:rPr>
              <w:t>ال</w:t>
            </w:r>
            <w:r w:rsidR="00CE38C9" w:rsidRPr="00A40ABA">
              <w:rPr>
                <w:rFonts w:cs="PT Bold Heading"/>
                <w:color w:val="0000FF"/>
                <w:sz w:val="32"/>
                <w:szCs w:val="32"/>
                <w:rtl/>
              </w:rPr>
              <w:t>اندماج الاقتصادي الأوربي</w:t>
            </w:r>
            <w:r w:rsidR="00CE38C9" w:rsidRPr="00A40ABA">
              <w:rPr>
                <w:rFonts w:cs="Mudir MT"/>
                <w:b/>
                <w:bCs/>
                <w:color w:val="0000FF"/>
                <w:sz w:val="32"/>
                <w:szCs w:val="32"/>
                <w:rtl/>
              </w:rPr>
              <w:t xml:space="preserve"> </w:t>
            </w:r>
            <w:r w:rsidRPr="00A40ABA">
              <w:rPr>
                <w:rFonts w:cs="Mudir MT"/>
                <w:b/>
                <w:bCs/>
                <w:color w:val="0000FF"/>
                <w:sz w:val="32"/>
                <w:szCs w:val="32"/>
                <w:rtl/>
              </w:rPr>
              <w:t xml:space="preserve"> </w:t>
            </w:r>
          </w:p>
        </w:tc>
        <w:tc>
          <w:tcPr>
            <w:tcW w:w="3510" w:type="dxa"/>
            <w:vAlign w:val="center"/>
          </w:tcPr>
          <w:p w:rsidR="00AF32AB" w:rsidRPr="00A40ABA" w:rsidRDefault="00AF32AB" w:rsidP="005A668D">
            <w:pPr>
              <w:bidi w:val="0"/>
              <w:rPr>
                <w:rFonts w:cs="Mudir MT"/>
                <w:b/>
                <w:bCs/>
                <w:color w:val="0000FF"/>
                <w:sz w:val="32"/>
                <w:szCs w:val="32"/>
              </w:rPr>
            </w:pPr>
          </w:p>
        </w:tc>
      </w:tr>
      <w:tr w:rsidR="00385BC7" w:rsidRPr="00A40ABA" w:rsidTr="00ED64D9">
        <w:tc>
          <w:tcPr>
            <w:tcW w:w="7586" w:type="dxa"/>
            <w:gridSpan w:val="2"/>
          </w:tcPr>
          <w:p w:rsidR="00385BC7" w:rsidRPr="00A40ABA" w:rsidRDefault="00385BC7" w:rsidP="003E632C">
            <w:pPr>
              <w:bidi w:val="0"/>
              <w:rPr>
                <w:rFonts w:cs="Mudir MT"/>
                <w:b/>
                <w:bCs/>
                <w:color w:val="0000FF"/>
                <w:sz w:val="32"/>
                <w:szCs w:val="32"/>
              </w:rPr>
            </w:pPr>
            <w:r w:rsidRPr="00A40ABA">
              <w:rPr>
                <w:rFonts w:cs="Mudir MT"/>
                <w:b/>
                <w:bCs/>
                <w:color w:val="0000FF"/>
                <w:sz w:val="32"/>
                <w:szCs w:val="32"/>
              </w:rPr>
              <w:t>European Economic Integration</w:t>
            </w:r>
          </w:p>
        </w:tc>
      </w:tr>
    </w:tbl>
    <w:p w:rsidR="00AF32AB" w:rsidRPr="00214BD8" w:rsidRDefault="00AF32AB" w:rsidP="00773DC4">
      <w:pPr>
        <w:jc w:val="lowKashida"/>
        <w:rPr>
          <w:rFonts w:cs="Mudir MT"/>
          <w:sz w:val="28"/>
          <w:szCs w:val="28"/>
          <w:rtl/>
        </w:rPr>
      </w:pPr>
      <w:r w:rsidRPr="00214BD8">
        <w:rPr>
          <w:rFonts w:cs="Mudir MT"/>
          <w:sz w:val="28"/>
          <w:szCs w:val="28"/>
          <w:rtl/>
        </w:rPr>
        <w:tab/>
      </w:r>
      <w:r w:rsidR="00E64D33" w:rsidRPr="00214BD8">
        <w:rPr>
          <w:rFonts w:cs="Mudir MT"/>
          <w:sz w:val="28"/>
          <w:szCs w:val="28"/>
          <w:rtl/>
        </w:rPr>
        <w:t xml:space="preserve">العملية التي أصبحت بموجبها دول عديدة من قارة أوربا مرتبطة مع بعضها بصلات أوثق، خصوصا في مجال التجارة والتمويل. ويعد ذلك جزئيا </w:t>
      </w:r>
      <w:r w:rsidR="00E64D33" w:rsidRPr="00214BD8">
        <w:rPr>
          <w:rFonts w:cs="Mudir MT"/>
          <w:sz w:val="28"/>
          <w:szCs w:val="28"/>
          <w:rtl/>
        </w:rPr>
        <w:lastRenderedPageBreak/>
        <w:t xml:space="preserve">نتيجة للتطورات الاقتصادية الطبيعية: فقد زادت التجارة بصفة </w:t>
      </w:r>
      <w:r w:rsidR="00B6259C" w:rsidRPr="00214BD8">
        <w:rPr>
          <w:rFonts w:cs="Mudir MT"/>
          <w:sz w:val="28"/>
          <w:szCs w:val="28"/>
          <w:rtl/>
        </w:rPr>
        <w:t>أساسية</w:t>
      </w:r>
      <w:r w:rsidR="00E64D33" w:rsidRPr="00214BD8">
        <w:rPr>
          <w:rFonts w:cs="Mudir MT"/>
          <w:sz w:val="28"/>
          <w:szCs w:val="28"/>
          <w:rtl/>
        </w:rPr>
        <w:t xml:space="preserve"> بسبب زيادة التجارة فيما بين الصناعات، والتي تتزايد </w:t>
      </w:r>
      <w:r w:rsidR="00B6259C" w:rsidRPr="00214BD8">
        <w:rPr>
          <w:rFonts w:cs="Mudir MT"/>
          <w:sz w:val="28"/>
          <w:szCs w:val="28"/>
          <w:rtl/>
        </w:rPr>
        <w:t>أهميتها</w:t>
      </w:r>
      <w:r w:rsidR="00E64D33" w:rsidRPr="00214BD8">
        <w:rPr>
          <w:rFonts w:cs="Mudir MT"/>
          <w:sz w:val="28"/>
          <w:szCs w:val="28"/>
          <w:rtl/>
        </w:rPr>
        <w:t xml:space="preserve"> في الدول الصناعية التي تقع بجوار بعضها البعض، كما توثقت الروابط المالية نتيجة للاتجاه العام </w:t>
      </w:r>
      <w:r w:rsidR="00B6259C" w:rsidRPr="00214BD8">
        <w:rPr>
          <w:rFonts w:cs="Mudir MT"/>
          <w:sz w:val="28"/>
          <w:szCs w:val="28"/>
          <w:rtl/>
        </w:rPr>
        <w:t>لإلغاء</w:t>
      </w:r>
      <w:r w:rsidR="00E64D33" w:rsidRPr="00214BD8">
        <w:rPr>
          <w:rFonts w:cs="Mudir MT"/>
          <w:sz w:val="28"/>
          <w:szCs w:val="28"/>
          <w:rtl/>
        </w:rPr>
        <w:t xml:space="preserve"> </w:t>
      </w:r>
      <w:r w:rsidR="00B6259C" w:rsidRPr="00214BD8">
        <w:rPr>
          <w:rFonts w:cs="Mudir MT"/>
          <w:sz w:val="28"/>
          <w:szCs w:val="28"/>
          <w:rtl/>
        </w:rPr>
        <w:t>أساليب</w:t>
      </w:r>
      <w:r w:rsidR="00E64D33" w:rsidRPr="00214BD8">
        <w:rPr>
          <w:rFonts w:cs="Mudir MT"/>
          <w:sz w:val="28"/>
          <w:szCs w:val="28"/>
          <w:rtl/>
        </w:rPr>
        <w:t xml:space="preserve"> الرقابة على الصرف </w:t>
      </w:r>
      <w:r w:rsidR="00B6259C" w:rsidRPr="00214BD8">
        <w:rPr>
          <w:rFonts w:cs="Mudir MT"/>
          <w:sz w:val="28"/>
          <w:szCs w:val="28"/>
          <w:rtl/>
        </w:rPr>
        <w:t>وإزالة</w:t>
      </w:r>
      <w:r w:rsidR="00E64D33" w:rsidRPr="00214BD8">
        <w:rPr>
          <w:rFonts w:cs="Mudir MT"/>
          <w:sz w:val="28"/>
          <w:szCs w:val="28"/>
          <w:rtl/>
        </w:rPr>
        <w:t xml:space="preserve"> الضوابط التنظيمية المالية. كما تدعم الإنتاج كذلك </w:t>
      </w:r>
      <w:r w:rsidR="00B6259C" w:rsidRPr="00214BD8">
        <w:rPr>
          <w:rFonts w:cs="Mudir MT"/>
          <w:sz w:val="28"/>
          <w:szCs w:val="28"/>
          <w:rtl/>
        </w:rPr>
        <w:t>بانتهاج بعض السياسات</w:t>
      </w:r>
      <w:r w:rsidR="00E64D33" w:rsidRPr="00214BD8">
        <w:rPr>
          <w:rFonts w:cs="Mudir MT"/>
          <w:sz w:val="28"/>
          <w:szCs w:val="28"/>
          <w:rtl/>
        </w:rPr>
        <w:t xml:space="preserve">، </w:t>
      </w:r>
      <w:r w:rsidR="00B6259C" w:rsidRPr="00214BD8">
        <w:rPr>
          <w:rFonts w:cs="Mudir MT"/>
          <w:sz w:val="28"/>
          <w:szCs w:val="28"/>
          <w:rtl/>
        </w:rPr>
        <w:t xml:space="preserve">التي أثمرت </w:t>
      </w:r>
      <w:r w:rsidR="00E64D33" w:rsidRPr="00214BD8">
        <w:rPr>
          <w:rFonts w:cs="Mudir MT"/>
          <w:sz w:val="28"/>
          <w:szCs w:val="28"/>
          <w:rtl/>
        </w:rPr>
        <w:t>في إنشاء العديد من المؤسسات الأوربية، والتي يأتي على قمتها الجماعة الأوربية -  والتي أصبحت ت</w:t>
      </w:r>
      <w:r w:rsidR="00B6259C" w:rsidRPr="00214BD8">
        <w:rPr>
          <w:rFonts w:cs="Mudir MT"/>
          <w:sz w:val="28"/>
          <w:szCs w:val="28"/>
          <w:rtl/>
        </w:rPr>
        <w:t>ُ</w:t>
      </w:r>
      <w:r w:rsidR="00E64D33" w:rsidRPr="00214BD8">
        <w:rPr>
          <w:rFonts w:cs="Mudir MT"/>
          <w:sz w:val="28"/>
          <w:szCs w:val="28"/>
          <w:rtl/>
        </w:rPr>
        <w:t>عرف الآن باسم الاتحاد الأوربي – ورابطة التجارة الحرة</w:t>
      </w:r>
      <w:r w:rsidR="00B6259C" w:rsidRPr="00214BD8">
        <w:rPr>
          <w:rFonts w:cs="Mudir MT"/>
          <w:sz w:val="28"/>
          <w:szCs w:val="28"/>
          <w:rtl/>
        </w:rPr>
        <w:t xml:space="preserve"> الأوربية</w:t>
      </w:r>
      <w:r w:rsidR="00E64D33" w:rsidRPr="00214BD8">
        <w:rPr>
          <w:rFonts w:cs="Mudir MT"/>
          <w:sz w:val="28"/>
          <w:szCs w:val="28"/>
          <w:rtl/>
        </w:rPr>
        <w:t xml:space="preserve">. ومن </w:t>
      </w:r>
      <w:r w:rsidR="00B6259C" w:rsidRPr="00214BD8">
        <w:rPr>
          <w:rFonts w:cs="Mudir MT"/>
          <w:sz w:val="28"/>
          <w:szCs w:val="28"/>
          <w:rtl/>
        </w:rPr>
        <w:t>المأمول</w:t>
      </w:r>
      <w:r w:rsidR="00E64D33" w:rsidRPr="00214BD8">
        <w:rPr>
          <w:rFonts w:cs="Mudir MT"/>
          <w:sz w:val="28"/>
          <w:szCs w:val="28"/>
          <w:rtl/>
        </w:rPr>
        <w:t xml:space="preserve"> </w:t>
      </w:r>
      <w:r w:rsidR="00CA1542" w:rsidRPr="00214BD8">
        <w:rPr>
          <w:rFonts w:cs="Mudir MT"/>
          <w:sz w:val="28"/>
          <w:szCs w:val="28"/>
          <w:rtl/>
        </w:rPr>
        <w:t xml:space="preserve">تحقيق المزيد من الاندماج، حيث تتقدم دول البحر المتوسط ودول أوربا الشرقية بطلباتها للعضوية في الاتحاد الأوربي، وكذلك بعد العمل </w:t>
      </w:r>
      <w:r w:rsidR="00B6259C" w:rsidRPr="00214BD8">
        <w:rPr>
          <w:rFonts w:cs="Mudir MT"/>
          <w:sz w:val="28"/>
          <w:szCs w:val="28"/>
          <w:rtl/>
        </w:rPr>
        <w:t>بالعملة</w:t>
      </w:r>
      <w:r w:rsidR="00CA1542" w:rsidRPr="00214BD8">
        <w:rPr>
          <w:rFonts w:cs="Mudir MT"/>
          <w:sz w:val="28"/>
          <w:szCs w:val="28"/>
          <w:rtl/>
        </w:rPr>
        <w:t xml:space="preserve"> الأوربية الموحدة ( اليورو ).</w:t>
      </w:r>
    </w:p>
    <w:p w:rsidR="00A40ABA" w:rsidRPr="000A73CF" w:rsidRDefault="00A40ABA" w:rsidP="00A40AB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F32AB" w:rsidRPr="00214BD8" w:rsidRDefault="00AF32AB" w:rsidP="00AF32AB">
      <w:pPr>
        <w:jc w:val="lowKashida"/>
        <w:rPr>
          <w:rFonts w:cs="Mudir MT"/>
          <w:sz w:val="28"/>
          <w:szCs w:val="28"/>
          <w:rtl/>
        </w:rPr>
      </w:pPr>
    </w:p>
    <w:tbl>
      <w:tblPr>
        <w:bidiVisual/>
        <w:tblW w:w="0" w:type="auto"/>
        <w:tblLook w:val="01E0"/>
      </w:tblPr>
      <w:tblGrid>
        <w:gridCol w:w="3792"/>
        <w:gridCol w:w="3794"/>
      </w:tblGrid>
      <w:tr w:rsidR="009B69C2" w:rsidRPr="00A40ABA" w:rsidTr="00385BC7">
        <w:tc>
          <w:tcPr>
            <w:tcW w:w="3792" w:type="dxa"/>
          </w:tcPr>
          <w:p w:rsidR="009B69C2" w:rsidRPr="00A40ABA" w:rsidRDefault="009B69C2" w:rsidP="005A668D">
            <w:pPr>
              <w:jc w:val="lowKashida"/>
              <w:rPr>
                <w:rFonts w:cs="Mudir MT"/>
                <w:b/>
                <w:bCs/>
                <w:color w:val="0000FF"/>
                <w:sz w:val="28"/>
                <w:szCs w:val="28"/>
                <w:rtl/>
              </w:rPr>
            </w:pPr>
            <w:r w:rsidRPr="00A40ABA">
              <w:rPr>
                <w:b/>
                <w:bCs/>
                <w:color w:val="0000FF"/>
                <w:sz w:val="32"/>
                <w:szCs w:val="32"/>
                <w:rtl/>
              </w:rPr>
              <w:t>■</w:t>
            </w:r>
            <w:r w:rsidRPr="00A40ABA">
              <w:rPr>
                <w:rFonts w:cs="Mudir MT"/>
                <w:b/>
                <w:bCs/>
                <w:color w:val="0000FF"/>
                <w:sz w:val="32"/>
                <w:szCs w:val="32"/>
                <w:rtl/>
              </w:rPr>
              <w:t xml:space="preserve"> </w:t>
            </w:r>
            <w:r w:rsidRPr="00A40ABA">
              <w:rPr>
                <w:rFonts w:cs="PT Bold Heading"/>
                <w:color w:val="0000FF"/>
                <w:sz w:val="32"/>
                <w:szCs w:val="32"/>
                <w:rtl/>
              </w:rPr>
              <w:t>الاندماج ا</w:t>
            </w:r>
            <w:r w:rsidR="0044586E" w:rsidRPr="00A40ABA">
              <w:rPr>
                <w:rFonts w:cs="PT Bold Heading"/>
                <w:color w:val="0000FF"/>
                <w:sz w:val="32"/>
                <w:szCs w:val="32"/>
                <w:rtl/>
              </w:rPr>
              <w:t>لاقتصادي الكامل</w:t>
            </w:r>
            <w:r w:rsidRPr="00A40ABA">
              <w:rPr>
                <w:rFonts w:cs="Mudir MT"/>
                <w:b/>
                <w:bCs/>
                <w:color w:val="0000FF"/>
                <w:sz w:val="32"/>
                <w:szCs w:val="32"/>
                <w:rtl/>
              </w:rPr>
              <w:t xml:space="preserve"> </w:t>
            </w:r>
          </w:p>
        </w:tc>
        <w:tc>
          <w:tcPr>
            <w:tcW w:w="3794" w:type="dxa"/>
            <w:vAlign w:val="center"/>
          </w:tcPr>
          <w:p w:rsidR="009B69C2" w:rsidRPr="00A40ABA" w:rsidRDefault="009B69C2" w:rsidP="005A668D">
            <w:pPr>
              <w:bidi w:val="0"/>
              <w:rPr>
                <w:rFonts w:cs="Mudir MT"/>
                <w:b/>
                <w:bCs/>
                <w:color w:val="0000FF"/>
                <w:sz w:val="32"/>
                <w:szCs w:val="32"/>
              </w:rPr>
            </w:pPr>
          </w:p>
        </w:tc>
      </w:tr>
      <w:tr w:rsidR="00385BC7" w:rsidRPr="00A40ABA" w:rsidTr="00A11D24">
        <w:tc>
          <w:tcPr>
            <w:tcW w:w="7586" w:type="dxa"/>
            <w:gridSpan w:val="2"/>
          </w:tcPr>
          <w:p w:rsidR="00385BC7" w:rsidRPr="00A40ABA" w:rsidRDefault="00385BC7" w:rsidP="003E632C">
            <w:pPr>
              <w:bidi w:val="0"/>
              <w:rPr>
                <w:rFonts w:cs="Mudir MT"/>
                <w:b/>
                <w:bCs/>
                <w:color w:val="0000FF"/>
                <w:sz w:val="32"/>
                <w:szCs w:val="32"/>
              </w:rPr>
            </w:pPr>
            <w:r w:rsidRPr="00A40ABA">
              <w:rPr>
                <w:rFonts w:cs="Mudir MT"/>
                <w:b/>
                <w:bCs/>
                <w:color w:val="0000FF"/>
                <w:sz w:val="32"/>
                <w:szCs w:val="32"/>
              </w:rPr>
              <w:t>Complete Economic Integration</w:t>
            </w:r>
          </w:p>
        </w:tc>
      </w:tr>
    </w:tbl>
    <w:p w:rsidR="009B69C2" w:rsidRPr="00214BD8" w:rsidRDefault="009B69C2" w:rsidP="0044586E">
      <w:pPr>
        <w:jc w:val="lowKashida"/>
        <w:rPr>
          <w:rFonts w:cs="Mudir MT"/>
          <w:sz w:val="28"/>
          <w:szCs w:val="28"/>
          <w:rtl/>
        </w:rPr>
      </w:pPr>
      <w:r w:rsidRPr="00214BD8">
        <w:rPr>
          <w:rFonts w:cs="Mudir MT"/>
          <w:sz w:val="28"/>
          <w:szCs w:val="28"/>
          <w:rtl/>
        </w:rPr>
        <w:tab/>
      </w:r>
      <w:r w:rsidR="0044586E" w:rsidRPr="00214BD8">
        <w:rPr>
          <w:rFonts w:cs="Mudir MT"/>
          <w:sz w:val="28"/>
          <w:szCs w:val="28"/>
          <w:rtl/>
        </w:rPr>
        <w:t xml:space="preserve">انظر </w:t>
      </w:r>
      <w:r w:rsidR="0044586E" w:rsidRPr="00214BD8">
        <w:rPr>
          <w:rFonts w:cs="Mudir MT"/>
          <w:sz w:val="28"/>
          <w:szCs w:val="28"/>
        </w:rPr>
        <w:sym w:font="Symbol" w:char="F0DC"/>
      </w:r>
      <w:r w:rsidR="0044586E" w:rsidRPr="00214BD8">
        <w:rPr>
          <w:rFonts w:cs="Mudir MT"/>
          <w:sz w:val="28"/>
          <w:szCs w:val="28"/>
        </w:rPr>
        <w:t xml:space="preserve"> </w:t>
      </w:r>
      <w:r w:rsidR="0044586E" w:rsidRPr="00214BD8">
        <w:rPr>
          <w:rFonts w:cs="Mudir MT"/>
          <w:sz w:val="28"/>
          <w:szCs w:val="28"/>
          <w:rtl/>
        </w:rPr>
        <w:t xml:space="preserve"> </w:t>
      </w:r>
      <w:r w:rsidR="0044586E" w:rsidRPr="00214BD8">
        <w:rPr>
          <w:rFonts w:cs="Mudir MT"/>
          <w:b/>
          <w:bCs/>
          <w:sz w:val="28"/>
          <w:szCs w:val="28"/>
          <w:rtl/>
        </w:rPr>
        <w:t>درجات التكامل الاقتصادي</w:t>
      </w:r>
    </w:p>
    <w:p w:rsidR="00A40ABA" w:rsidRPr="000A73CF" w:rsidRDefault="00A40ABA" w:rsidP="00A40AB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F32AB" w:rsidRPr="00214BD8" w:rsidRDefault="00AF32AB" w:rsidP="00AF32AB">
      <w:pPr>
        <w:jc w:val="lowKashida"/>
        <w:rPr>
          <w:rFonts w:cs="Mudir MT"/>
          <w:sz w:val="28"/>
          <w:szCs w:val="28"/>
          <w:rtl/>
        </w:rPr>
      </w:pPr>
    </w:p>
    <w:tbl>
      <w:tblPr>
        <w:bidiVisual/>
        <w:tblW w:w="0" w:type="auto"/>
        <w:tblLook w:val="01E0"/>
      </w:tblPr>
      <w:tblGrid>
        <w:gridCol w:w="3873"/>
        <w:gridCol w:w="3713"/>
      </w:tblGrid>
      <w:tr w:rsidR="009B69C2" w:rsidRPr="00A40ABA" w:rsidTr="005A668D">
        <w:tc>
          <w:tcPr>
            <w:tcW w:w="4454" w:type="dxa"/>
          </w:tcPr>
          <w:p w:rsidR="009B69C2" w:rsidRPr="00A40ABA" w:rsidRDefault="009B69C2" w:rsidP="005A668D">
            <w:pPr>
              <w:jc w:val="lowKashida"/>
              <w:rPr>
                <w:rFonts w:cs="Mudir MT"/>
                <w:b/>
                <w:bCs/>
                <w:color w:val="0000FF"/>
                <w:sz w:val="28"/>
                <w:szCs w:val="28"/>
                <w:rtl/>
              </w:rPr>
            </w:pPr>
            <w:r w:rsidRPr="00A40ABA">
              <w:rPr>
                <w:b/>
                <w:bCs/>
                <w:color w:val="0000FF"/>
                <w:sz w:val="32"/>
                <w:szCs w:val="32"/>
                <w:rtl/>
              </w:rPr>
              <w:t>■</w:t>
            </w:r>
            <w:r w:rsidRPr="00A40ABA">
              <w:rPr>
                <w:rFonts w:cs="Mudir MT"/>
                <w:b/>
                <w:bCs/>
                <w:color w:val="0000FF"/>
                <w:sz w:val="32"/>
                <w:szCs w:val="32"/>
                <w:rtl/>
              </w:rPr>
              <w:t xml:space="preserve"> </w:t>
            </w:r>
            <w:r w:rsidR="0044586E" w:rsidRPr="00A40ABA">
              <w:rPr>
                <w:rFonts w:cs="PT Bold Heading"/>
                <w:color w:val="0000FF"/>
                <w:sz w:val="32"/>
                <w:szCs w:val="32"/>
                <w:rtl/>
              </w:rPr>
              <w:t xml:space="preserve">الإنفاق </w:t>
            </w:r>
            <w:r w:rsidRPr="00A40ABA">
              <w:rPr>
                <w:rFonts w:cs="PT Bold Heading"/>
                <w:color w:val="0000FF"/>
                <w:sz w:val="32"/>
                <w:szCs w:val="32"/>
                <w:rtl/>
              </w:rPr>
              <w:t xml:space="preserve"> </w:t>
            </w:r>
          </w:p>
        </w:tc>
        <w:tc>
          <w:tcPr>
            <w:tcW w:w="4068" w:type="dxa"/>
            <w:vAlign w:val="center"/>
          </w:tcPr>
          <w:p w:rsidR="009B69C2" w:rsidRPr="00A40ABA" w:rsidRDefault="0044586E" w:rsidP="005A668D">
            <w:pPr>
              <w:bidi w:val="0"/>
              <w:rPr>
                <w:rFonts w:cs="Mudir MT"/>
                <w:b/>
                <w:bCs/>
                <w:color w:val="0000FF"/>
                <w:sz w:val="32"/>
                <w:szCs w:val="32"/>
              </w:rPr>
            </w:pPr>
            <w:r w:rsidRPr="00A40ABA">
              <w:rPr>
                <w:rFonts w:cs="Mudir MT"/>
                <w:b/>
                <w:bCs/>
                <w:color w:val="0000FF"/>
                <w:sz w:val="32"/>
                <w:szCs w:val="32"/>
              </w:rPr>
              <w:t>Expenditure</w:t>
            </w:r>
          </w:p>
        </w:tc>
      </w:tr>
    </w:tbl>
    <w:p w:rsidR="009B69C2" w:rsidRPr="00214BD8" w:rsidRDefault="009B69C2" w:rsidP="009B69C2">
      <w:pPr>
        <w:jc w:val="lowKashida"/>
        <w:rPr>
          <w:rFonts w:cs="Mudir MT"/>
          <w:sz w:val="28"/>
          <w:szCs w:val="28"/>
          <w:rtl/>
        </w:rPr>
      </w:pPr>
      <w:r w:rsidRPr="00214BD8">
        <w:rPr>
          <w:rFonts w:cs="Mudir MT"/>
          <w:sz w:val="28"/>
          <w:szCs w:val="28"/>
          <w:rtl/>
        </w:rPr>
        <w:tab/>
      </w:r>
      <w:r w:rsidR="0044586E" w:rsidRPr="00214BD8">
        <w:rPr>
          <w:rFonts w:cs="Mudir MT"/>
          <w:sz w:val="28"/>
          <w:szCs w:val="28"/>
          <w:rtl/>
        </w:rPr>
        <w:t xml:space="preserve">ويشار إليه بالإنجليزية أيضا بالمصطلح: </w:t>
      </w:r>
      <w:r w:rsidR="0044586E" w:rsidRPr="00214BD8">
        <w:rPr>
          <w:rFonts w:cs="Mudir MT"/>
          <w:sz w:val="28"/>
          <w:szCs w:val="28"/>
          <w:lang w:bidi="ar-SA"/>
        </w:rPr>
        <w:t>Spending</w:t>
      </w:r>
      <w:r w:rsidR="0044586E" w:rsidRPr="00214BD8">
        <w:rPr>
          <w:rFonts w:cs="Mudir MT"/>
          <w:sz w:val="28"/>
          <w:szCs w:val="28"/>
          <w:rtl/>
        </w:rPr>
        <w:t xml:space="preserve">. وهو عبارة عن الإنفاق الذي يقوم به المستهلكون أو المستثمرون أو الحكومة. ويقتصر إنفاق المستهلك </w:t>
      </w:r>
      <w:r w:rsidR="00210C1E" w:rsidRPr="00214BD8">
        <w:rPr>
          <w:rFonts w:cs="Mudir MT"/>
          <w:sz w:val="28"/>
          <w:szCs w:val="28"/>
          <w:rtl/>
        </w:rPr>
        <w:t>على شراء السلع الحقيقية والخدمات، على أن يؤخذ في الاعتبار أن قيام الأفراد بحيازة الأصول أو بعمل التحويلات إلى الآخرين لا يعد من قبيل الإنفاق.</w:t>
      </w:r>
      <w:r w:rsidR="00A079C9" w:rsidRPr="00214BD8">
        <w:rPr>
          <w:rFonts w:cs="Mudir MT"/>
          <w:sz w:val="28"/>
          <w:szCs w:val="28"/>
          <w:rtl/>
        </w:rPr>
        <w:t xml:space="preserve"> ويعالج الإنفاق الحكومي بصورة مختلفة، حيث يوجه جزء من الإنفاق الحكومي إلى السلع والخدمات الحقيقية، كما تعتبر مدفوعات الفائدة الحكومية أو المدفوعات التحويلية التي تقوم بها الحكومة إلى الأفراد، مثل المعاشات، من قبيل الإنفاق الحكومي</w:t>
      </w:r>
      <w:r w:rsidR="00A44E21" w:rsidRPr="00214BD8">
        <w:rPr>
          <w:rFonts w:cs="Mudir MT"/>
          <w:sz w:val="28"/>
          <w:szCs w:val="28"/>
          <w:rtl/>
        </w:rPr>
        <w:t xml:space="preserve"> كذلك</w:t>
      </w:r>
      <w:r w:rsidR="00A079C9" w:rsidRPr="00214BD8">
        <w:rPr>
          <w:rFonts w:cs="Mudir MT"/>
          <w:sz w:val="28"/>
          <w:szCs w:val="28"/>
          <w:rtl/>
        </w:rPr>
        <w:t xml:space="preserve">. </w:t>
      </w:r>
      <w:r w:rsidR="00A44E21" w:rsidRPr="00214BD8">
        <w:rPr>
          <w:rFonts w:cs="Mudir MT"/>
          <w:sz w:val="28"/>
          <w:szCs w:val="28"/>
          <w:rtl/>
        </w:rPr>
        <w:t xml:space="preserve">بيد أنه لا يمكن تقسيم الإنفاق الحكومي فيما بين بنود الحساب الجاري وحساب رأس المال، ربما لأنه من </w:t>
      </w:r>
      <w:r w:rsidR="00A44E21" w:rsidRPr="00214BD8">
        <w:rPr>
          <w:rFonts w:cs="Mudir MT"/>
          <w:sz w:val="28"/>
          <w:szCs w:val="28"/>
          <w:rtl/>
        </w:rPr>
        <w:lastRenderedPageBreak/>
        <w:t>الصعب تمييز ذلك. ويعد الإنفاق القومي هو ما تنفقه دولة معينة، على العكس من الناتج القومي، الذي يعتبر ما تقوم دولة معينة بإنتاجه.</w:t>
      </w:r>
    </w:p>
    <w:p w:rsidR="00A40ABA" w:rsidRPr="000A73CF" w:rsidRDefault="00A40ABA" w:rsidP="00A40AB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9B69C2" w:rsidRPr="00214BD8" w:rsidRDefault="009B69C2" w:rsidP="009B69C2">
      <w:pPr>
        <w:jc w:val="lowKashida"/>
        <w:rPr>
          <w:rFonts w:cs="Mudir MT"/>
          <w:sz w:val="28"/>
          <w:szCs w:val="28"/>
          <w:rtl/>
        </w:rPr>
      </w:pPr>
    </w:p>
    <w:tbl>
      <w:tblPr>
        <w:bidiVisual/>
        <w:tblW w:w="0" w:type="auto"/>
        <w:tblLook w:val="01E0"/>
      </w:tblPr>
      <w:tblGrid>
        <w:gridCol w:w="3917"/>
        <w:gridCol w:w="3669"/>
      </w:tblGrid>
      <w:tr w:rsidR="009B69C2" w:rsidRPr="00A40ABA" w:rsidTr="005A668D">
        <w:tc>
          <w:tcPr>
            <w:tcW w:w="4454" w:type="dxa"/>
          </w:tcPr>
          <w:p w:rsidR="009B69C2" w:rsidRPr="00A40ABA" w:rsidRDefault="009B69C2" w:rsidP="005A668D">
            <w:pPr>
              <w:jc w:val="lowKashida"/>
              <w:rPr>
                <w:rFonts w:cs="Mudir MT"/>
                <w:b/>
                <w:bCs/>
                <w:color w:val="0000FF"/>
                <w:sz w:val="28"/>
                <w:szCs w:val="28"/>
                <w:rtl/>
              </w:rPr>
            </w:pPr>
            <w:r w:rsidRPr="00A40ABA">
              <w:rPr>
                <w:b/>
                <w:bCs/>
                <w:color w:val="0000FF"/>
                <w:sz w:val="32"/>
                <w:szCs w:val="32"/>
                <w:rtl/>
              </w:rPr>
              <w:t>■</w:t>
            </w:r>
            <w:r w:rsidRPr="00A40ABA">
              <w:rPr>
                <w:rFonts w:cs="Mudir MT"/>
                <w:b/>
                <w:bCs/>
                <w:color w:val="0000FF"/>
                <w:sz w:val="32"/>
                <w:szCs w:val="32"/>
                <w:rtl/>
              </w:rPr>
              <w:t xml:space="preserve"> </w:t>
            </w:r>
            <w:r w:rsidR="007E151A" w:rsidRPr="00A40ABA">
              <w:rPr>
                <w:rFonts w:cs="PT Bold Heading"/>
                <w:color w:val="0000FF"/>
                <w:sz w:val="32"/>
                <w:szCs w:val="32"/>
                <w:rtl/>
              </w:rPr>
              <w:t>الإنفاق الاستثماري</w:t>
            </w:r>
            <w:r w:rsidRPr="00A40ABA">
              <w:rPr>
                <w:rFonts w:cs="Mudir MT"/>
                <w:b/>
                <w:bCs/>
                <w:color w:val="0000FF"/>
                <w:sz w:val="32"/>
                <w:szCs w:val="32"/>
                <w:rtl/>
              </w:rPr>
              <w:t xml:space="preserve"> </w:t>
            </w:r>
          </w:p>
        </w:tc>
        <w:tc>
          <w:tcPr>
            <w:tcW w:w="4068" w:type="dxa"/>
            <w:vAlign w:val="center"/>
          </w:tcPr>
          <w:p w:rsidR="009B69C2" w:rsidRPr="00A40ABA" w:rsidRDefault="007E151A" w:rsidP="005A668D">
            <w:pPr>
              <w:bidi w:val="0"/>
              <w:rPr>
                <w:rFonts w:cs="Mudir MT"/>
                <w:b/>
                <w:bCs/>
                <w:color w:val="0000FF"/>
                <w:sz w:val="32"/>
                <w:szCs w:val="32"/>
              </w:rPr>
            </w:pPr>
            <w:r w:rsidRPr="00A40ABA">
              <w:rPr>
                <w:rFonts w:cs="Mudir MT"/>
                <w:b/>
                <w:bCs/>
                <w:color w:val="0000FF"/>
                <w:sz w:val="32"/>
                <w:szCs w:val="32"/>
              </w:rPr>
              <w:t>Investment Expenditure</w:t>
            </w:r>
          </w:p>
        </w:tc>
      </w:tr>
    </w:tbl>
    <w:p w:rsidR="009B69C2" w:rsidRPr="00214BD8" w:rsidRDefault="009B69C2" w:rsidP="007E151A">
      <w:pPr>
        <w:jc w:val="lowKashida"/>
        <w:rPr>
          <w:rFonts w:cs="Mudir MT"/>
          <w:sz w:val="28"/>
          <w:szCs w:val="28"/>
          <w:rtl/>
        </w:rPr>
      </w:pPr>
      <w:r w:rsidRPr="00214BD8">
        <w:rPr>
          <w:rFonts w:cs="Mudir MT"/>
          <w:sz w:val="28"/>
          <w:szCs w:val="28"/>
          <w:rtl/>
        </w:rPr>
        <w:tab/>
      </w:r>
      <w:r w:rsidR="007E151A" w:rsidRPr="00214BD8">
        <w:rPr>
          <w:rFonts w:cs="Mudir MT"/>
          <w:sz w:val="28"/>
          <w:szCs w:val="28"/>
          <w:rtl/>
        </w:rPr>
        <w:t xml:space="preserve">انظر </w:t>
      </w:r>
      <w:r w:rsidR="007E151A" w:rsidRPr="00214BD8">
        <w:rPr>
          <w:rFonts w:cs="Mudir MT"/>
          <w:sz w:val="28"/>
          <w:szCs w:val="28"/>
        </w:rPr>
        <w:sym w:font="Symbol" w:char="F0DC"/>
      </w:r>
      <w:r w:rsidR="007E151A" w:rsidRPr="00214BD8">
        <w:rPr>
          <w:rFonts w:cs="Mudir MT"/>
          <w:sz w:val="28"/>
          <w:szCs w:val="28"/>
        </w:rPr>
        <w:t xml:space="preserve"> </w:t>
      </w:r>
      <w:r w:rsidR="007E151A" w:rsidRPr="00214BD8">
        <w:rPr>
          <w:rFonts w:cs="Mudir MT"/>
          <w:sz w:val="28"/>
          <w:szCs w:val="28"/>
          <w:rtl/>
        </w:rPr>
        <w:t xml:space="preserve"> </w:t>
      </w:r>
      <w:r w:rsidR="007E151A" w:rsidRPr="00214BD8">
        <w:rPr>
          <w:rFonts w:cs="Mudir MT"/>
          <w:b/>
          <w:bCs/>
          <w:sz w:val="28"/>
          <w:szCs w:val="28"/>
          <w:rtl/>
        </w:rPr>
        <w:t>الاستثمار</w:t>
      </w:r>
    </w:p>
    <w:p w:rsidR="00A40ABA" w:rsidRPr="000A73CF" w:rsidRDefault="00A40ABA" w:rsidP="00A40AB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9B69C2" w:rsidRPr="00214BD8" w:rsidRDefault="009B69C2" w:rsidP="009B69C2">
      <w:pPr>
        <w:jc w:val="lowKashida"/>
        <w:rPr>
          <w:rFonts w:cs="Mudir MT"/>
          <w:sz w:val="28"/>
          <w:szCs w:val="28"/>
          <w:rtl/>
        </w:rPr>
      </w:pPr>
    </w:p>
    <w:tbl>
      <w:tblPr>
        <w:bidiVisual/>
        <w:tblW w:w="0" w:type="auto"/>
        <w:tblLook w:val="01E0"/>
      </w:tblPr>
      <w:tblGrid>
        <w:gridCol w:w="3918"/>
        <w:gridCol w:w="3668"/>
      </w:tblGrid>
      <w:tr w:rsidR="009B69C2" w:rsidRPr="00A40ABA" w:rsidTr="005A668D">
        <w:tc>
          <w:tcPr>
            <w:tcW w:w="4454" w:type="dxa"/>
          </w:tcPr>
          <w:p w:rsidR="009B69C2" w:rsidRPr="00A40ABA" w:rsidRDefault="009B69C2" w:rsidP="005A668D">
            <w:pPr>
              <w:jc w:val="lowKashida"/>
              <w:rPr>
                <w:rFonts w:cs="Mudir MT"/>
                <w:b/>
                <w:bCs/>
                <w:color w:val="0000FF"/>
                <w:sz w:val="28"/>
                <w:szCs w:val="28"/>
                <w:rtl/>
              </w:rPr>
            </w:pPr>
            <w:r w:rsidRPr="00A40ABA">
              <w:rPr>
                <w:b/>
                <w:bCs/>
                <w:color w:val="0000FF"/>
                <w:sz w:val="32"/>
                <w:szCs w:val="32"/>
                <w:rtl/>
              </w:rPr>
              <w:t>■</w:t>
            </w:r>
            <w:r w:rsidRPr="00A40ABA">
              <w:rPr>
                <w:rFonts w:cs="Mudir MT"/>
                <w:b/>
                <w:bCs/>
                <w:color w:val="0000FF"/>
                <w:sz w:val="32"/>
                <w:szCs w:val="32"/>
                <w:rtl/>
              </w:rPr>
              <w:t xml:space="preserve"> </w:t>
            </w:r>
            <w:r w:rsidR="007E151A" w:rsidRPr="00A40ABA">
              <w:rPr>
                <w:rFonts w:cs="PT Bold Heading"/>
                <w:color w:val="0000FF"/>
                <w:sz w:val="32"/>
                <w:szCs w:val="32"/>
                <w:rtl/>
              </w:rPr>
              <w:t>الإنفاق الاستهلاكي</w:t>
            </w:r>
            <w:r w:rsidRPr="00A40ABA">
              <w:rPr>
                <w:rFonts w:cs="Mudir MT"/>
                <w:b/>
                <w:bCs/>
                <w:color w:val="0000FF"/>
                <w:sz w:val="32"/>
                <w:szCs w:val="32"/>
                <w:rtl/>
              </w:rPr>
              <w:t xml:space="preserve"> </w:t>
            </w:r>
          </w:p>
        </w:tc>
        <w:tc>
          <w:tcPr>
            <w:tcW w:w="4068" w:type="dxa"/>
            <w:vAlign w:val="center"/>
          </w:tcPr>
          <w:p w:rsidR="009B69C2" w:rsidRPr="00A40ABA" w:rsidRDefault="007E151A" w:rsidP="005A668D">
            <w:pPr>
              <w:bidi w:val="0"/>
              <w:rPr>
                <w:rFonts w:cs="Mudir MT"/>
                <w:b/>
                <w:bCs/>
                <w:color w:val="0000FF"/>
                <w:sz w:val="32"/>
                <w:szCs w:val="32"/>
              </w:rPr>
            </w:pPr>
            <w:r w:rsidRPr="00A40ABA">
              <w:rPr>
                <w:rFonts w:cs="Mudir MT"/>
                <w:b/>
                <w:bCs/>
                <w:color w:val="0000FF"/>
                <w:sz w:val="32"/>
                <w:szCs w:val="32"/>
              </w:rPr>
              <w:t>Consumers' Expenditure</w:t>
            </w:r>
          </w:p>
        </w:tc>
      </w:tr>
    </w:tbl>
    <w:p w:rsidR="009B69C2" w:rsidRPr="00214BD8" w:rsidRDefault="009B69C2" w:rsidP="009B69C2">
      <w:pPr>
        <w:jc w:val="lowKashida"/>
        <w:rPr>
          <w:rFonts w:cs="Mudir MT"/>
          <w:sz w:val="28"/>
          <w:szCs w:val="28"/>
          <w:rtl/>
        </w:rPr>
      </w:pPr>
      <w:r w:rsidRPr="00214BD8">
        <w:rPr>
          <w:rFonts w:cs="Mudir MT"/>
          <w:sz w:val="28"/>
          <w:szCs w:val="28"/>
          <w:rtl/>
        </w:rPr>
        <w:tab/>
      </w:r>
      <w:r w:rsidR="007E151A" w:rsidRPr="00214BD8">
        <w:rPr>
          <w:rFonts w:cs="Mudir MT"/>
          <w:sz w:val="28"/>
          <w:szCs w:val="28"/>
          <w:rtl/>
        </w:rPr>
        <w:t xml:space="preserve">إجمالي إنفاق جميع المستهلكين في الاقتصاد على السلع والخدمات لتغطية الاستهلاك الحالي. ويشكل الإنفاق الاستهلاكي جزءا كبيرا من الدخل القومي في جميع الدول. </w:t>
      </w:r>
    </w:p>
    <w:p w:rsidR="00A40ABA" w:rsidRPr="000A73CF" w:rsidRDefault="00A40ABA" w:rsidP="00A40AB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9B69C2" w:rsidRPr="00214BD8" w:rsidRDefault="009B69C2" w:rsidP="009B69C2">
      <w:pPr>
        <w:jc w:val="lowKashida"/>
        <w:rPr>
          <w:rFonts w:cs="Mudir MT"/>
          <w:sz w:val="28"/>
          <w:szCs w:val="28"/>
          <w:rtl/>
        </w:rPr>
      </w:pPr>
    </w:p>
    <w:tbl>
      <w:tblPr>
        <w:bidiVisual/>
        <w:tblW w:w="0" w:type="auto"/>
        <w:tblLook w:val="01E0"/>
      </w:tblPr>
      <w:tblGrid>
        <w:gridCol w:w="3891"/>
        <w:gridCol w:w="3695"/>
      </w:tblGrid>
      <w:tr w:rsidR="009B69C2" w:rsidRPr="00A40ABA" w:rsidTr="005A668D">
        <w:tc>
          <w:tcPr>
            <w:tcW w:w="4454" w:type="dxa"/>
          </w:tcPr>
          <w:p w:rsidR="009B69C2" w:rsidRPr="00A40ABA" w:rsidRDefault="009B69C2" w:rsidP="005A668D">
            <w:pPr>
              <w:jc w:val="lowKashida"/>
              <w:rPr>
                <w:rFonts w:cs="Mudir MT"/>
                <w:b/>
                <w:bCs/>
                <w:color w:val="0000FF"/>
                <w:sz w:val="28"/>
                <w:szCs w:val="28"/>
                <w:rtl/>
              </w:rPr>
            </w:pPr>
            <w:r w:rsidRPr="00A40ABA">
              <w:rPr>
                <w:b/>
                <w:bCs/>
                <w:color w:val="0000FF"/>
                <w:sz w:val="32"/>
                <w:szCs w:val="32"/>
                <w:rtl/>
              </w:rPr>
              <w:t>■</w:t>
            </w:r>
            <w:r w:rsidRPr="00A40ABA">
              <w:rPr>
                <w:rFonts w:cs="Mudir MT"/>
                <w:b/>
                <w:bCs/>
                <w:color w:val="0000FF"/>
                <w:sz w:val="32"/>
                <w:szCs w:val="32"/>
                <w:rtl/>
              </w:rPr>
              <w:t xml:space="preserve"> </w:t>
            </w:r>
            <w:r w:rsidR="007E151A" w:rsidRPr="00A40ABA">
              <w:rPr>
                <w:rFonts w:cs="PT Bold Heading"/>
                <w:color w:val="0000FF"/>
                <w:sz w:val="32"/>
                <w:szCs w:val="32"/>
                <w:rtl/>
              </w:rPr>
              <w:t>الإنفاق الإنتاجي</w:t>
            </w:r>
            <w:r w:rsidR="007E151A" w:rsidRPr="00A40ABA">
              <w:rPr>
                <w:rFonts w:cs="Mudir MT"/>
                <w:b/>
                <w:bCs/>
                <w:color w:val="0000FF"/>
                <w:sz w:val="32"/>
                <w:szCs w:val="32"/>
                <w:rtl/>
              </w:rPr>
              <w:t xml:space="preserve"> </w:t>
            </w:r>
            <w:r w:rsidRPr="00A40ABA">
              <w:rPr>
                <w:rFonts w:cs="Mudir MT"/>
                <w:b/>
                <w:bCs/>
                <w:color w:val="0000FF"/>
                <w:sz w:val="32"/>
                <w:szCs w:val="32"/>
                <w:rtl/>
              </w:rPr>
              <w:t xml:space="preserve"> </w:t>
            </w:r>
          </w:p>
        </w:tc>
        <w:tc>
          <w:tcPr>
            <w:tcW w:w="4068" w:type="dxa"/>
            <w:vAlign w:val="center"/>
          </w:tcPr>
          <w:p w:rsidR="009B69C2" w:rsidRPr="00A40ABA" w:rsidRDefault="007E151A" w:rsidP="005A668D">
            <w:pPr>
              <w:bidi w:val="0"/>
              <w:rPr>
                <w:rFonts w:cs="Mudir MT"/>
                <w:b/>
                <w:bCs/>
                <w:color w:val="0000FF"/>
                <w:sz w:val="32"/>
                <w:szCs w:val="32"/>
              </w:rPr>
            </w:pPr>
            <w:r w:rsidRPr="00A40ABA">
              <w:rPr>
                <w:rFonts w:cs="Mudir MT"/>
                <w:b/>
                <w:bCs/>
                <w:color w:val="0000FF"/>
                <w:sz w:val="32"/>
                <w:szCs w:val="32"/>
              </w:rPr>
              <w:t>Productive Expenditure</w:t>
            </w:r>
          </w:p>
        </w:tc>
      </w:tr>
    </w:tbl>
    <w:p w:rsidR="009B69C2" w:rsidRPr="00214BD8" w:rsidRDefault="009B69C2" w:rsidP="009B69C2">
      <w:pPr>
        <w:jc w:val="lowKashida"/>
        <w:rPr>
          <w:rFonts w:cs="Mudir MT"/>
          <w:sz w:val="28"/>
          <w:szCs w:val="28"/>
          <w:rtl/>
        </w:rPr>
      </w:pPr>
      <w:r w:rsidRPr="00214BD8">
        <w:rPr>
          <w:rFonts w:cs="Mudir MT"/>
          <w:sz w:val="28"/>
          <w:szCs w:val="28"/>
          <w:rtl/>
        </w:rPr>
        <w:tab/>
      </w:r>
      <w:r w:rsidR="007E151A" w:rsidRPr="00214BD8">
        <w:rPr>
          <w:rFonts w:cs="Mudir MT"/>
          <w:sz w:val="28"/>
          <w:szCs w:val="28"/>
          <w:rtl/>
        </w:rPr>
        <w:t>إنفاق الدولة الذي يؤدي لزيادة الرفاهة الاقتصادية في المستقبل. ولا يقتصر ذلك على استثمار الدولة في الطرق ... الخ وحسب، بل يمتد أيضا ليشمل الإنفاق على التعليم وخدمات الصحة.</w:t>
      </w:r>
    </w:p>
    <w:p w:rsidR="00A40ABA" w:rsidRPr="000A73CF" w:rsidRDefault="00A40ABA" w:rsidP="00A40AB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9B69C2" w:rsidRPr="00214BD8" w:rsidRDefault="009B69C2" w:rsidP="009B69C2">
      <w:pPr>
        <w:jc w:val="lowKashida"/>
        <w:rPr>
          <w:rFonts w:cs="Mudir MT"/>
          <w:sz w:val="28"/>
          <w:szCs w:val="28"/>
          <w:rtl/>
        </w:rPr>
      </w:pPr>
    </w:p>
    <w:tbl>
      <w:tblPr>
        <w:bidiVisual/>
        <w:tblW w:w="0" w:type="auto"/>
        <w:tblLook w:val="01E0"/>
      </w:tblPr>
      <w:tblGrid>
        <w:gridCol w:w="3225"/>
        <w:gridCol w:w="4361"/>
      </w:tblGrid>
      <w:tr w:rsidR="009B69C2" w:rsidRPr="00A40ABA" w:rsidTr="00385BC7">
        <w:tc>
          <w:tcPr>
            <w:tcW w:w="3225" w:type="dxa"/>
          </w:tcPr>
          <w:p w:rsidR="009B69C2" w:rsidRPr="00A40ABA" w:rsidRDefault="009B69C2" w:rsidP="005A668D">
            <w:pPr>
              <w:jc w:val="lowKashida"/>
              <w:rPr>
                <w:rFonts w:cs="Mudir MT"/>
                <w:b/>
                <w:bCs/>
                <w:color w:val="0000FF"/>
                <w:sz w:val="28"/>
                <w:szCs w:val="28"/>
                <w:rtl/>
              </w:rPr>
            </w:pPr>
            <w:r w:rsidRPr="00A40ABA">
              <w:rPr>
                <w:b/>
                <w:bCs/>
                <w:color w:val="0000FF"/>
                <w:sz w:val="32"/>
                <w:szCs w:val="32"/>
                <w:rtl/>
              </w:rPr>
              <w:t>■</w:t>
            </w:r>
            <w:r w:rsidRPr="00A40ABA">
              <w:rPr>
                <w:rFonts w:cs="Mudir MT"/>
                <w:b/>
                <w:bCs/>
                <w:color w:val="0000FF"/>
                <w:sz w:val="32"/>
                <w:szCs w:val="32"/>
                <w:rtl/>
              </w:rPr>
              <w:t xml:space="preserve"> </w:t>
            </w:r>
            <w:r w:rsidR="007E151A" w:rsidRPr="00A40ABA">
              <w:rPr>
                <w:rFonts w:cs="PT Bold Heading"/>
                <w:color w:val="0000FF"/>
                <w:sz w:val="32"/>
                <w:szCs w:val="32"/>
                <w:rtl/>
              </w:rPr>
              <w:t>الإنفاق الحكومي</w:t>
            </w:r>
            <w:r w:rsidRPr="00A40ABA">
              <w:rPr>
                <w:rFonts w:cs="Mudir MT"/>
                <w:b/>
                <w:bCs/>
                <w:color w:val="0000FF"/>
                <w:sz w:val="32"/>
                <w:szCs w:val="32"/>
                <w:rtl/>
              </w:rPr>
              <w:t xml:space="preserve"> </w:t>
            </w:r>
          </w:p>
        </w:tc>
        <w:tc>
          <w:tcPr>
            <w:tcW w:w="4361" w:type="dxa"/>
            <w:vAlign w:val="center"/>
          </w:tcPr>
          <w:p w:rsidR="009B69C2" w:rsidRPr="00A40ABA" w:rsidRDefault="007E151A" w:rsidP="005A668D">
            <w:pPr>
              <w:bidi w:val="0"/>
              <w:rPr>
                <w:rFonts w:cs="Mudir MT"/>
                <w:b/>
                <w:bCs/>
                <w:color w:val="0000FF"/>
                <w:sz w:val="32"/>
                <w:szCs w:val="32"/>
              </w:rPr>
            </w:pPr>
            <w:r w:rsidRPr="00A40ABA">
              <w:rPr>
                <w:rFonts w:cs="Mudir MT"/>
                <w:b/>
                <w:bCs/>
                <w:color w:val="0000FF"/>
                <w:sz w:val="32"/>
                <w:szCs w:val="32"/>
              </w:rPr>
              <w:t>Government Expenditure</w:t>
            </w:r>
          </w:p>
        </w:tc>
      </w:tr>
    </w:tbl>
    <w:p w:rsidR="009B69C2" w:rsidRPr="00214BD8" w:rsidRDefault="009B69C2" w:rsidP="009B69C2">
      <w:pPr>
        <w:jc w:val="lowKashida"/>
        <w:rPr>
          <w:rFonts w:cs="Mudir MT"/>
          <w:sz w:val="28"/>
          <w:szCs w:val="28"/>
          <w:rtl/>
        </w:rPr>
      </w:pPr>
      <w:r w:rsidRPr="00214BD8">
        <w:rPr>
          <w:rFonts w:cs="Mudir MT"/>
          <w:sz w:val="28"/>
          <w:szCs w:val="28"/>
          <w:rtl/>
        </w:rPr>
        <w:tab/>
      </w:r>
      <w:r w:rsidR="007E151A" w:rsidRPr="00214BD8">
        <w:rPr>
          <w:rFonts w:cs="Mudir MT"/>
          <w:sz w:val="28"/>
          <w:szCs w:val="28"/>
          <w:rtl/>
        </w:rPr>
        <w:t>الإنفاق الذي تقوم به الحكومة على أي مستوى من مستوياتها. ويتكون الإنفاق الحكومي من الإنفاق على السلع الحقيقية والخدمات التي يتم شرائها أو الحصول عليها من الموردين بالخارج، والإنفاق على العمالة في خدمات الدولة مثل الإدارة والدفاع والتعليم، والإنفاق على المدفوعات التحويلية الموجهة إلى أصحاب المعاشات والعاطلين والعاجزين، والإنفاق على الدعم والمنح الموجهة إلى الصناعة، بالإضافة إلى دفع فوائد الديون.</w:t>
      </w:r>
    </w:p>
    <w:p w:rsidR="00A40ABA" w:rsidRPr="000A73CF" w:rsidRDefault="00A40ABA" w:rsidP="00A40ABA">
      <w:pPr>
        <w:jc w:val="center"/>
        <w:rPr>
          <w:rFonts w:cs="Mudir MT"/>
          <w:color w:val="FF0000"/>
          <w:sz w:val="23"/>
          <w:szCs w:val="23"/>
          <w:rtl/>
        </w:rPr>
      </w:pPr>
      <w:r w:rsidRPr="000A73CF">
        <w:rPr>
          <w:rFonts w:cs="Mudir MT"/>
          <w:color w:val="FF0000"/>
          <w:sz w:val="23"/>
          <w:szCs w:val="23"/>
          <w:rtl/>
        </w:rPr>
        <w:lastRenderedPageBreak/>
        <w:t>جميع حقوق النشر بكافة صورها محفوظة للمؤلف. لا يجوز النقل أو الاقتباس إلا بذكر المصدر</w:t>
      </w:r>
    </w:p>
    <w:p w:rsidR="009B69C2" w:rsidRPr="00214BD8" w:rsidRDefault="009B69C2" w:rsidP="009B69C2">
      <w:pPr>
        <w:jc w:val="lowKashida"/>
        <w:rPr>
          <w:rFonts w:cs="Mudir MT"/>
          <w:sz w:val="28"/>
          <w:szCs w:val="28"/>
          <w:rtl/>
        </w:rPr>
      </w:pPr>
    </w:p>
    <w:tbl>
      <w:tblPr>
        <w:bidiVisual/>
        <w:tblW w:w="0" w:type="auto"/>
        <w:tblLook w:val="01E0"/>
      </w:tblPr>
      <w:tblGrid>
        <w:gridCol w:w="3897"/>
        <w:gridCol w:w="3689"/>
      </w:tblGrid>
      <w:tr w:rsidR="009B69C2" w:rsidRPr="00A40ABA" w:rsidTr="005A668D">
        <w:tc>
          <w:tcPr>
            <w:tcW w:w="4454" w:type="dxa"/>
          </w:tcPr>
          <w:p w:rsidR="009B69C2" w:rsidRPr="00A40ABA" w:rsidRDefault="009B69C2" w:rsidP="005A668D">
            <w:pPr>
              <w:jc w:val="lowKashida"/>
              <w:rPr>
                <w:rFonts w:cs="Mudir MT"/>
                <w:b/>
                <w:bCs/>
                <w:color w:val="0000FF"/>
                <w:sz w:val="28"/>
                <w:szCs w:val="28"/>
                <w:rtl/>
              </w:rPr>
            </w:pPr>
            <w:r w:rsidRPr="00A40ABA">
              <w:rPr>
                <w:b/>
                <w:bCs/>
                <w:color w:val="0000FF"/>
                <w:sz w:val="32"/>
                <w:szCs w:val="32"/>
                <w:rtl/>
              </w:rPr>
              <w:t>■</w:t>
            </w:r>
            <w:r w:rsidRPr="00A40ABA">
              <w:rPr>
                <w:rFonts w:cs="Mudir MT"/>
                <w:b/>
                <w:bCs/>
                <w:color w:val="0000FF"/>
                <w:sz w:val="32"/>
                <w:szCs w:val="32"/>
                <w:rtl/>
              </w:rPr>
              <w:t xml:space="preserve"> </w:t>
            </w:r>
            <w:r w:rsidR="00F13369" w:rsidRPr="00A40ABA">
              <w:rPr>
                <w:rFonts w:cs="PT Bold Heading"/>
                <w:color w:val="0000FF"/>
                <w:sz w:val="32"/>
                <w:szCs w:val="32"/>
                <w:rtl/>
              </w:rPr>
              <w:t>الإنفاق الرأسمالي</w:t>
            </w:r>
            <w:r w:rsidR="00F13369" w:rsidRPr="00A40ABA">
              <w:rPr>
                <w:rFonts w:cs="Mudir MT"/>
                <w:b/>
                <w:bCs/>
                <w:color w:val="0000FF"/>
                <w:sz w:val="32"/>
                <w:szCs w:val="32"/>
                <w:rtl/>
              </w:rPr>
              <w:t xml:space="preserve"> </w:t>
            </w:r>
            <w:r w:rsidRPr="00A40ABA">
              <w:rPr>
                <w:rFonts w:cs="Mudir MT"/>
                <w:b/>
                <w:bCs/>
                <w:color w:val="0000FF"/>
                <w:sz w:val="32"/>
                <w:szCs w:val="32"/>
                <w:rtl/>
              </w:rPr>
              <w:t xml:space="preserve"> </w:t>
            </w:r>
          </w:p>
        </w:tc>
        <w:tc>
          <w:tcPr>
            <w:tcW w:w="4068" w:type="dxa"/>
            <w:vAlign w:val="center"/>
          </w:tcPr>
          <w:p w:rsidR="009B69C2" w:rsidRPr="00A40ABA" w:rsidRDefault="007932CA" w:rsidP="005A668D">
            <w:pPr>
              <w:bidi w:val="0"/>
              <w:rPr>
                <w:rFonts w:cs="Mudir MT"/>
                <w:b/>
                <w:bCs/>
                <w:color w:val="0000FF"/>
                <w:sz w:val="32"/>
                <w:szCs w:val="32"/>
              </w:rPr>
            </w:pPr>
            <w:r w:rsidRPr="00A40ABA">
              <w:rPr>
                <w:rFonts w:cs="Mudir MT"/>
                <w:b/>
                <w:bCs/>
                <w:color w:val="0000FF"/>
                <w:sz w:val="32"/>
                <w:szCs w:val="32"/>
              </w:rPr>
              <w:t>Capital Expenditure</w:t>
            </w:r>
          </w:p>
        </w:tc>
      </w:tr>
    </w:tbl>
    <w:p w:rsidR="009B69C2" w:rsidRPr="00214BD8" w:rsidRDefault="009B69C2" w:rsidP="009B69C2">
      <w:pPr>
        <w:jc w:val="lowKashida"/>
        <w:rPr>
          <w:rFonts w:cs="Mudir MT"/>
          <w:sz w:val="28"/>
          <w:szCs w:val="28"/>
          <w:rtl/>
        </w:rPr>
      </w:pPr>
      <w:r w:rsidRPr="00214BD8">
        <w:rPr>
          <w:rFonts w:cs="Mudir MT"/>
          <w:sz w:val="28"/>
          <w:szCs w:val="28"/>
          <w:rtl/>
        </w:rPr>
        <w:tab/>
      </w:r>
      <w:r w:rsidR="007932CA" w:rsidRPr="00214BD8">
        <w:rPr>
          <w:rFonts w:cs="Mudir MT"/>
          <w:sz w:val="28"/>
          <w:szCs w:val="28"/>
          <w:rtl/>
        </w:rPr>
        <w:t>إنفاق تقوم به شركة معينة ولا يمكن معالجته كتكلفة عند حساب أرباحها. وهكذا فيجب دفعه إما بعد احتساب الدخل بعد الضريبة أو بزيادة التمويل الخارجي. وقد يتم الإنفاق الرأسمالي على ابتكار سلع رأسمالية جديدة، ولكن الأكثر اعتيادا أن يتم على شرائها من الموردين بالخارج. كما يتضمن أيضا شراء الأعمال التجارية القائمة وبراءات الاختراع والعلامات التجارية.</w:t>
      </w:r>
    </w:p>
    <w:p w:rsidR="00A40ABA" w:rsidRPr="000A73CF" w:rsidRDefault="00A40ABA" w:rsidP="00A40AB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9B69C2" w:rsidRPr="00214BD8" w:rsidRDefault="009B69C2" w:rsidP="009B69C2">
      <w:pPr>
        <w:jc w:val="lowKashida"/>
        <w:rPr>
          <w:rFonts w:cs="Mudir MT"/>
          <w:sz w:val="28"/>
          <w:szCs w:val="28"/>
          <w:rtl/>
        </w:rPr>
      </w:pPr>
    </w:p>
    <w:tbl>
      <w:tblPr>
        <w:bidiVisual/>
        <w:tblW w:w="0" w:type="auto"/>
        <w:tblLook w:val="01E0"/>
      </w:tblPr>
      <w:tblGrid>
        <w:gridCol w:w="3873"/>
        <w:gridCol w:w="3713"/>
      </w:tblGrid>
      <w:tr w:rsidR="009B69C2" w:rsidRPr="00A40ABA" w:rsidTr="005A668D">
        <w:tc>
          <w:tcPr>
            <w:tcW w:w="4454" w:type="dxa"/>
          </w:tcPr>
          <w:p w:rsidR="009B69C2" w:rsidRPr="00A40ABA" w:rsidRDefault="009B69C2" w:rsidP="005A668D">
            <w:pPr>
              <w:jc w:val="lowKashida"/>
              <w:rPr>
                <w:rFonts w:cs="Mudir MT"/>
                <w:b/>
                <w:bCs/>
                <w:color w:val="0000FF"/>
                <w:sz w:val="28"/>
                <w:szCs w:val="28"/>
                <w:rtl/>
              </w:rPr>
            </w:pPr>
            <w:r w:rsidRPr="00A40ABA">
              <w:rPr>
                <w:b/>
                <w:bCs/>
                <w:color w:val="0000FF"/>
                <w:sz w:val="32"/>
                <w:szCs w:val="32"/>
                <w:rtl/>
              </w:rPr>
              <w:t>■</w:t>
            </w:r>
            <w:r w:rsidRPr="00A40ABA">
              <w:rPr>
                <w:rFonts w:cs="Mudir MT"/>
                <w:b/>
                <w:bCs/>
                <w:color w:val="0000FF"/>
                <w:sz w:val="32"/>
                <w:szCs w:val="32"/>
                <w:rtl/>
              </w:rPr>
              <w:t xml:space="preserve"> </w:t>
            </w:r>
            <w:r w:rsidR="009564E4" w:rsidRPr="00A40ABA">
              <w:rPr>
                <w:rFonts w:cs="PT Bold Heading"/>
                <w:color w:val="0000FF"/>
                <w:sz w:val="32"/>
                <w:szCs w:val="32"/>
                <w:rtl/>
              </w:rPr>
              <w:t>الإنفاق العام</w:t>
            </w:r>
            <w:r w:rsidRPr="00A40ABA">
              <w:rPr>
                <w:rFonts w:cs="Mudir MT"/>
                <w:b/>
                <w:bCs/>
                <w:color w:val="0000FF"/>
                <w:sz w:val="32"/>
                <w:szCs w:val="32"/>
                <w:rtl/>
              </w:rPr>
              <w:t xml:space="preserve"> </w:t>
            </w:r>
          </w:p>
        </w:tc>
        <w:tc>
          <w:tcPr>
            <w:tcW w:w="4068" w:type="dxa"/>
            <w:vAlign w:val="center"/>
          </w:tcPr>
          <w:p w:rsidR="009B69C2" w:rsidRPr="00A40ABA" w:rsidRDefault="009564E4" w:rsidP="005A668D">
            <w:pPr>
              <w:bidi w:val="0"/>
              <w:rPr>
                <w:rFonts w:cs="Mudir MT"/>
                <w:b/>
                <w:bCs/>
                <w:color w:val="0000FF"/>
                <w:sz w:val="32"/>
                <w:szCs w:val="32"/>
              </w:rPr>
            </w:pPr>
            <w:r w:rsidRPr="00A40ABA">
              <w:rPr>
                <w:rFonts w:cs="Mudir MT"/>
                <w:b/>
                <w:bCs/>
                <w:color w:val="0000FF"/>
                <w:sz w:val="32"/>
                <w:szCs w:val="32"/>
              </w:rPr>
              <w:t>Public Expenditure</w:t>
            </w:r>
          </w:p>
        </w:tc>
      </w:tr>
    </w:tbl>
    <w:p w:rsidR="009B69C2" w:rsidRPr="00214BD8" w:rsidRDefault="009B69C2" w:rsidP="009564E4">
      <w:pPr>
        <w:jc w:val="lowKashida"/>
        <w:rPr>
          <w:rFonts w:cs="Mudir MT"/>
          <w:sz w:val="28"/>
          <w:szCs w:val="28"/>
          <w:rtl/>
        </w:rPr>
      </w:pPr>
      <w:r w:rsidRPr="00214BD8">
        <w:rPr>
          <w:rFonts w:cs="Mudir MT"/>
          <w:sz w:val="28"/>
          <w:szCs w:val="28"/>
          <w:rtl/>
        </w:rPr>
        <w:tab/>
      </w:r>
      <w:r w:rsidR="009564E4" w:rsidRPr="00214BD8">
        <w:rPr>
          <w:rFonts w:cs="Mudir MT"/>
          <w:sz w:val="28"/>
          <w:szCs w:val="28"/>
          <w:rtl/>
        </w:rPr>
        <w:t xml:space="preserve">مقدار المدفوعات الذي تنفقه الدولة على الدفاع والتعليم </w:t>
      </w:r>
      <w:r w:rsidR="00871E43" w:rsidRPr="00214BD8">
        <w:rPr>
          <w:rFonts w:cs="Mudir MT"/>
          <w:sz w:val="28"/>
          <w:szCs w:val="28"/>
          <w:rtl/>
        </w:rPr>
        <w:t>والخدمات</w:t>
      </w:r>
      <w:r w:rsidR="009564E4" w:rsidRPr="00214BD8">
        <w:rPr>
          <w:rFonts w:cs="Mudir MT"/>
          <w:sz w:val="28"/>
          <w:szCs w:val="28"/>
          <w:rtl/>
        </w:rPr>
        <w:t xml:space="preserve"> الاجتماعية الأخرى والفائدة على الدين </w:t>
      </w:r>
      <w:r w:rsidR="00871E43" w:rsidRPr="00214BD8">
        <w:rPr>
          <w:rFonts w:cs="Mudir MT"/>
          <w:sz w:val="28"/>
          <w:szCs w:val="28"/>
          <w:rtl/>
        </w:rPr>
        <w:t>الأهلي</w:t>
      </w:r>
      <w:r w:rsidR="009564E4" w:rsidRPr="00214BD8">
        <w:rPr>
          <w:rFonts w:cs="Mudir MT"/>
          <w:sz w:val="28"/>
          <w:szCs w:val="28"/>
          <w:rtl/>
        </w:rPr>
        <w:t xml:space="preserve"> والاستثمار الرأسمالي ( وذلك سواء بصورة مباشرة أو عن طريق الصناعات المؤممة ) ... الخ. ( انظر أيضا</w:t>
      </w:r>
      <w:r w:rsidR="009564E4" w:rsidRPr="00214BD8">
        <w:rPr>
          <w:rFonts w:cs="Mudir MT"/>
          <w:sz w:val="28"/>
          <w:szCs w:val="28"/>
        </w:rPr>
        <w:sym w:font="Symbol" w:char="F0DC"/>
      </w:r>
      <w:r w:rsidR="009564E4" w:rsidRPr="00214BD8">
        <w:rPr>
          <w:rFonts w:cs="Mudir MT"/>
          <w:sz w:val="28"/>
          <w:szCs w:val="28"/>
        </w:rPr>
        <w:t xml:space="preserve"> </w:t>
      </w:r>
      <w:r w:rsidR="009564E4" w:rsidRPr="00214BD8">
        <w:rPr>
          <w:rFonts w:cs="Mudir MT"/>
          <w:sz w:val="28"/>
          <w:szCs w:val="28"/>
          <w:rtl/>
        </w:rPr>
        <w:t xml:space="preserve"> </w:t>
      </w:r>
      <w:r w:rsidR="009564E4" w:rsidRPr="00214BD8">
        <w:rPr>
          <w:rFonts w:cs="Mudir MT"/>
          <w:b/>
          <w:bCs/>
          <w:sz w:val="28"/>
          <w:szCs w:val="28"/>
          <w:rtl/>
        </w:rPr>
        <w:t>الموازنة</w:t>
      </w:r>
      <w:r w:rsidR="009564E4" w:rsidRPr="00214BD8">
        <w:rPr>
          <w:rFonts w:cs="Mudir MT"/>
          <w:sz w:val="28"/>
          <w:szCs w:val="28"/>
          <w:rtl/>
        </w:rPr>
        <w:t xml:space="preserve"> )</w:t>
      </w:r>
    </w:p>
    <w:p w:rsidR="00A40ABA" w:rsidRPr="000A73CF" w:rsidRDefault="00A40ABA" w:rsidP="00A40AB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9B69C2" w:rsidRPr="00214BD8" w:rsidRDefault="009B69C2" w:rsidP="009B69C2">
      <w:pPr>
        <w:jc w:val="lowKashida"/>
        <w:rPr>
          <w:rFonts w:cs="Mudir MT"/>
          <w:sz w:val="28"/>
          <w:szCs w:val="28"/>
          <w:rtl/>
        </w:rPr>
      </w:pPr>
    </w:p>
    <w:tbl>
      <w:tblPr>
        <w:bidiVisual/>
        <w:tblW w:w="0" w:type="auto"/>
        <w:tblLook w:val="01E0"/>
      </w:tblPr>
      <w:tblGrid>
        <w:gridCol w:w="3121"/>
        <w:gridCol w:w="4465"/>
      </w:tblGrid>
      <w:tr w:rsidR="009B69C2" w:rsidRPr="00A40ABA" w:rsidTr="005A668D">
        <w:tc>
          <w:tcPr>
            <w:tcW w:w="3554" w:type="dxa"/>
          </w:tcPr>
          <w:p w:rsidR="009B69C2" w:rsidRPr="00A40ABA" w:rsidRDefault="009B69C2" w:rsidP="005A668D">
            <w:pPr>
              <w:jc w:val="lowKashida"/>
              <w:rPr>
                <w:rFonts w:cs="Mudir MT"/>
                <w:b/>
                <w:bCs/>
                <w:color w:val="0000FF"/>
                <w:sz w:val="28"/>
                <w:szCs w:val="28"/>
                <w:rtl/>
              </w:rPr>
            </w:pPr>
            <w:r w:rsidRPr="00A40ABA">
              <w:rPr>
                <w:b/>
                <w:bCs/>
                <w:color w:val="0000FF"/>
                <w:sz w:val="32"/>
                <w:szCs w:val="32"/>
                <w:rtl/>
              </w:rPr>
              <w:t>■</w:t>
            </w:r>
            <w:r w:rsidRPr="00A40ABA">
              <w:rPr>
                <w:rFonts w:cs="Mudir MT"/>
                <w:b/>
                <w:bCs/>
                <w:color w:val="0000FF"/>
                <w:sz w:val="32"/>
                <w:szCs w:val="32"/>
                <w:rtl/>
              </w:rPr>
              <w:t xml:space="preserve"> </w:t>
            </w:r>
            <w:r w:rsidR="00871E43" w:rsidRPr="00A40ABA">
              <w:rPr>
                <w:rFonts w:cs="PT Bold Heading"/>
                <w:color w:val="0000FF"/>
                <w:sz w:val="32"/>
                <w:szCs w:val="32"/>
                <w:rtl/>
              </w:rPr>
              <w:t>الإنفاق المحلي الكلي</w:t>
            </w:r>
            <w:r w:rsidRPr="00A40ABA">
              <w:rPr>
                <w:rFonts w:cs="Mudir MT"/>
                <w:b/>
                <w:bCs/>
                <w:color w:val="0000FF"/>
                <w:sz w:val="32"/>
                <w:szCs w:val="32"/>
                <w:rtl/>
              </w:rPr>
              <w:t xml:space="preserve"> </w:t>
            </w:r>
          </w:p>
        </w:tc>
        <w:tc>
          <w:tcPr>
            <w:tcW w:w="4968" w:type="dxa"/>
            <w:vAlign w:val="center"/>
          </w:tcPr>
          <w:p w:rsidR="009B69C2" w:rsidRPr="00A40ABA" w:rsidRDefault="00871E43" w:rsidP="005A668D">
            <w:pPr>
              <w:bidi w:val="0"/>
              <w:rPr>
                <w:rFonts w:cs="Mudir MT"/>
                <w:b/>
                <w:bCs/>
                <w:color w:val="0000FF"/>
                <w:sz w:val="32"/>
                <w:szCs w:val="32"/>
              </w:rPr>
            </w:pPr>
            <w:r w:rsidRPr="00A40ABA">
              <w:rPr>
                <w:rFonts w:cs="Mudir MT"/>
                <w:b/>
                <w:bCs/>
                <w:color w:val="0000FF"/>
                <w:sz w:val="32"/>
                <w:szCs w:val="32"/>
              </w:rPr>
              <w:t>Total Domestic Expenditure</w:t>
            </w:r>
          </w:p>
        </w:tc>
      </w:tr>
    </w:tbl>
    <w:p w:rsidR="009B69C2" w:rsidRPr="00214BD8" w:rsidRDefault="009B69C2" w:rsidP="009B69C2">
      <w:pPr>
        <w:jc w:val="lowKashida"/>
        <w:rPr>
          <w:rFonts w:cs="Mudir MT"/>
          <w:sz w:val="28"/>
          <w:szCs w:val="28"/>
          <w:rtl/>
        </w:rPr>
      </w:pPr>
      <w:r w:rsidRPr="00214BD8">
        <w:rPr>
          <w:rFonts w:cs="Mudir MT"/>
          <w:sz w:val="28"/>
          <w:szCs w:val="28"/>
          <w:rtl/>
        </w:rPr>
        <w:tab/>
      </w:r>
      <w:r w:rsidR="00871E43" w:rsidRPr="00214BD8">
        <w:rPr>
          <w:rFonts w:cs="Mudir MT"/>
          <w:sz w:val="28"/>
          <w:szCs w:val="28"/>
          <w:rtl/>
        </w:rPr>
        <w:t>جملة الإنفاق الاستهلاكي والاستهلاك النهائي الحكومي العام وتكوين رأس المال المحلي الإجمالي. ويتم حسابه بدون اقتطاع أي من الواردات أو الاستهلاك الرأسمالي.</w:t>
      </w:r>
    </w:p>
    <w:p w:rsidR="00A40ABA" w:rsidRPr="000A73CF" w:rsidRDefault="00A40ABA" w:rsidP="00A40AB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9B69C2" w:rsidRPr="00214BD8" w:rsidRDefault="009B69C2" w:rsidP="009B69C2">
      <w:pPr>
        <w:jc w:val="lowKashida"/>
        <w:rPr>
          <w:rFonts w:cs="Mudir MT"/>
          <w:sz w:val="28"/>
          <w:szCs w:val="28"/>
          <w:rtl/>
        </w:rPr>
      </w:pPr>
    </w:p>
    <w:tbl>
      <w:tblPr>
        <w:bidiVisual/>
        <w:tblW w:w="0" w:type="auto"/>
        <w:tblLook w:val="01E0"/>
      </w:tblPr>
      <w:tblGrid>
        <w:gridCol w:w="3888"/>
        <w:gridCol w:w="3698"/>
      </w:tblGrid>
      <w:tr w:rsidR="009B69C2" w:rsidRPr="00A40ABA" w:rsidTr="005A668D">
        <w:tc>
          <w:tcPr>
            <w:tcW w:w="4454" w:type="dxa"/>
          </w:tcPr>
          <w:p w:rsidR="009B69C2" w:rsidRPr="00A40ABA" w:rsidRDefault="009B69C2" w:rsidP="005A668D">
            <w:pPr>
              <w:jc w:val="lowKashida"/>
              <w:rPr>
                <w:rFonts w:cs="Mudir MT"/>
                <w:b/>
                <w:bCs/>
                <w:color w:val="0000FF"/>
                <w:sz w:val="28"/>
                <w:szCs w:val="28"/>
                <w:rtl/>
              </w:rPr>
            </w:pPr>
            <w:r w:rsidRPr="00A40ABA">
              <w:rPr>
                <w:b/>
                <w:bCs/>
                <w:color w:val="0000FF"/>
                <w:sz w:val="32"/>
                <w:szCs w:val="32"/>
                <w:rtl/>
              </w:rPr>
              <w:t>■</w:t>
            </w:r>
            <w:r w:rsidRPr="00A40ABA">
              <w:rPr>
                <w:rFonts w:cs="Mudir MT"/>
                <w:b/>
                <w:bCs/>
                <w:color w:val="0000FF"/>
                <w:sz w:val="32"/>
                <w:szCs w:val="32"/>
                <w:rtl/>
              </w:rPr>
              <w:t xml:space="preserve"> </w:t>
            </w:r>
            <w:r w:rsidR="00871E43" w:rsidRPr="00A40ABA">
              <w:rPr>
                <w:rFonts w:cs="PT Bold Heading"/>
                <w:color w:val="0000FF"/>
                <w:sz w:val="32"/>
                <w:szCs w:val="32"/>
                <w:rtl/>
              </w:rPr>
              <w:t>الإنفاق النهائي الكلي</w:t>
            </w:r>
            <w:r w:rsidRPr="00A40ABA">
              <w:rPr>
                <w:rFonts w:cs="Mudir MT"/>
                <w:b/>
                <w:bCs/>
                <w:color w:val="0000FF"/>
                <w:sz w:val="32"/>
                <w:szCs w:val="32"/>
                <w:rtl/>
              </w:rPr>
              <w:t xml:space="preserve"> </w:t>
            </w:r>
          </w:p>
        </w:tc>
        <w:tc>
          <w:tcPr>
            <w:tcW w:w="4068" w:type="dxa"/>
            <w:vAlign w:val="center"/>
          </w:tcPr>
          <w:p w:rsidR="009B69C2" w:rsidRPr="00A40ABA" w:rsidRDefault="00871E43" w:rsidP="005A668D">
            <w:pPr>
              <w:bidi w:val="0"/>
              <w:rPr>
                <w:rFonts w:cs="Mudir MT"/>
                <w:b/>
                <w:bCs/>
                <w:color w:val="0000FF"/>
                <w:sz w:val="32"/>
                <w:szCs w:val="32"/>
              </w:rPr>
            </w:pPr>
            <w:r w:rsidRPr="00A40ABA">
              <w:rPr>
                <w:rFonts w:cs="Mudir MT"/>
                <w:b/>
                <w:bCs/>
                <w:color w:val="0000FF"/>
                <w:sz w:val="32"/>
                <w:szCs w:val="32"/>
              </w:rPr>
              <w:t>Total Final Expenditure</w:t>
            </w:r>
          </w:p>
        </w:tc>
      </w:tr>
    </w:tbl>
    <w:p w:rsidR="009B69C2" w:rsidRPr="00214BD8" w:rsidRDefault="009B69C2" w:rsidP="00871E43">
      <w:pPr>
        <w:jc w:val="lowKashida"/>
        <w:rPr>
          <w:rFonts w:cs="Mudir MT"/>
          <w:sz w:val="28"/>
          <w:szCs w:val="28"/>
          <w:rtl/>
        </w:rPr>
      </w:pPr>
      <w:r w:rsidRPr="00214BD8">
        <w:rPr>
          <w:rFonts w:cs="Mudir MT"/>
          <w:sz w:val="28"/>
          <w:szCs w:val="28"/>
          <w:rtl/>
        </w:rPr>
        <w:tab/>
      </w:r>
      <w:r w:rsidR="00871E43" w:rsidRPr="00214BD8">
        <w:rPr>
          <w:rFonts w:cs="Mudir MT"/>
          <w:sz w:val="28"/>
          <w:szCs w:val="28"/>
          <w:rtl/>
        </w:rPr>
        <w:t xml:space="preserve">جملة الإنفاق الاستهلاكي والاستهلاك النهائي الحكومي العام وتكوين رأس المال المحلي الإجمالي والصادرات. وعلى ذلك يتساوى الإنفاق </w:t>
      </w:r>
      <w:r w:rsidR="00871E43" w:rsidRPr="00214BD8">
        <w:rPr>
          <w:rFonts w:cs="Mudir MT"/>
          <w:sz w:val="28"/>
          <w:szCs w:val="28"/>
          <w:rtl/>
        </w:rPr>
        <w:lastRenderedPageBreak/>
        <w:t>النهائي الكلي مع الإنفاق المحلي الكلي مضافا إليه الصادرات. ويتم قياسه قبل اقتطاع أي شيء للواردات أو للاستهلاك الرأسمالي.</w:t>
      </w:r>
    </w:p>
    <w:p w:rsidR="00A40ABA" w:rsidRPr="000A73CF" w:rsidRDefault="00A40ABA" w:rsidP="00A40AB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9B69C2" w:rsidRPr="00214BD8" w:rsidRDefault="009B69C2" w:rsidP="009B69C2">
      <w:pPr>
        <w:jc w:val="lowKashida"/>
        <w:rPr>
          <w:rFonts w:cs="Mudir MT"/>
          <w:sz w:val="28"/>
          <w:szCs w:val="28"/>
          <w:rtl/>
        </w:rPr>
      </w:pPr>
    </w:p>
    <w:tbl>
      <w:tblPr>
        <w:bidiVisual/>
        <w:tblW w:w="0" w:type="auto"/>
        <w:tblLook w:val="01E0"/>
      </w:tblPr>
      <w:tblGrid>
        <w:gridCol w:w="3910"/>
        <w:gridCol w:w="3676"/>
      </w:tblGrid>
      <w:tr w:rsidR="009B69C2" w:rsidRPr="00A40ABA" w:rsidTr="005A668D">
        <w:tc>
          <w:tcPr>
            <w:tcW w:w="4454" w:type="dxa"/>
          </w:tcPr>
          <w:p w:rsidR="009B69C2" w:rsidRPr="00A40ABA" w:rsidRDefault="009B69C2" w:rsidP="005A668D">
            <w:pPr>
              <w:jc w:val="lowKashida"/>
              <w:rPr>
                <w:rFonts w:cs="Mudir MT"/>
                <w:b/>
                <w:bCs/>
                <w:color w:val="0000FF"/>
                <w:sz w:val="28"/>
                <w:szCs w:val="28"/>
                <w:rtl/>
              </w:rPr>
            </w:pPr>
            <w:r w:rsidRPr="00A40ABA">
              <w:rPr>
                <w:b/>
                <w:bCs/>
                <w:color w:val="0000FF"/>
                <w:sz w:val="32"/>
                <w:szCs w:val="32"/>
                <w:rtl/>
              </w:rPr>
              <w:t>■</w:t>
            </w:r>
            <w:r w:rsidRPr="00A40ABA">
              <w:rPr>
                <w:rFonts w:cs="Mudir MT"/>
                <w:b/>
                <w:bCs/>
                <w:color w:val="0000FF"/>
                <w:sz w:val="32"/>
                <w:szCs w:val="32"/>
                <w:rtl/>
              </w:rPr>
              <w:t xml:space="preserve"> </w:t>
            </w:r>
            <w:r w:rsidR="00871E43" w:rsidRPr="00A40ABA">
              <w:rPr>
                <w:rFonts w:cs="PT Bold Heading"/>
                <w:color w:val="0000FF"/>
                <w:sz w:val="32"/>
                <w:szCs w:val="32"/>
                <w:rtl/>
              </w:rPr>
              <w:t>الانفجار السكاني</w:t>
            </w:r>
            <w:r w:rsidRPr="00A40ABA">
              <w:rPr>
                <w:rFonts w:cs="Mudir MT"/>
                <w:b/>
                <w:bCs/>
                <w:color w:val="0000FF"/>
                <w:sz w:val="32"/>
                <w:szCs w:val="32"/>
                <w:rtl/>
              </w:rPr>
              <w:t xml:space="preserve"> </w:t>
            </w:r>
          </w:p>
        </w:tc>
        <w:tc>
          <w:tcPr>
            <w:tcW w:w="4068" w:type="dxa"/>
            <w:vAlign w:val="center"/>
          </w:tcPr>
          <w:p w:rsidR="009B69C2" w:rsidRPr="00A40ABA" w:rsidRDefault="00871E43" w:rsidP="005A668D">
            <w:pPr>
              <w:bidi w:val="0"/>
              <w:rPr>
                <w:rFonts w:cs="Mudir MT"/>
                <w:b/>
                <w:bCs/>
                <w:color w:val="0000FF"/>
                <w:sz w:val="32"/>
                <w:szCs w:val="32"/>
              </w:rPr>
            </w:pPr>
            <w:r w:rsidRPr="00A40ABA">
              <w:rPr>
                <w:rFonts w:cs="Mudir MT"/>
                <w:b/>
                <w:bCs/>
                <w:color w:val="0000FF"/>
                <w:sz w:val="32"/>
                <w:szCs w:val="32"/>
              </w:rPr>
              <w:t>Population Explosion</w:t>
            </w:r>
          </w:p>
        </w:tc>
      </w:tr>
    </w:tbl>
    <w:p w:rsidR="009B69C2" w:rsidRPr="00214BD8" w:rsidRDefault="009B69C2" w:rsidP="009B69C2">
      <w:pPr>
        <w:jc w:val="lowKashida"/>
        <w:rPr>
          <w:rFonts w:cs="Mudir MT"/>
          <w:sz w:val="28"/>
          <w:szCs w:val="28"/>
          <w:rtl/>
        </w:rPr>
      </w:pPr>
      <w:r w:rsidRPr="00214BD8">
        <w:rPr>
          <w:rFonts w:cs="Mudir MT"/>
          <w:sz w:val="28"/>
          <w:szCs w:val="28"/>
          <w:rtl/>
        </w:rPr>
        <w:tab/>
      </w:r>
      <w:r w:rsidR="00871E43" w:rsidRPr="00214BD8">
        <w:rPr>
          <w:rFonts w:cs="Mudir MT"/>
          <w:sz w:val="28"/>
          <w:szCs w:val="28"/>
          <w:rtl/>
        </w:rPr>
        <w:t xml:space="preserve">مصطلح يستخدم للدلالة على </w:t>
      </w:r>
      <w:r w:rsidR="00F60CC0" w:rsidRPr="00214BD8">
        <w:rPr>
          <w:rFonts w:cs="Mudir MT"/>
          <w:sz w:val="28"/>
          <w:szCs w:val="28"/>
          <w:rtl/>
        </w:rPr>
        <w:t>الزيادة السريعة</w:t>
      </w:r>
      <w:r w:rsidR="00871E43" w:rsidRPr="00214BD8">
        <w:rPr>
          <w:rFonts w:cs="Mudir MT"/>
          <w:sz w:val="28"/>
          <w:szCs w:val="28"/>
          <w:rtl/>
        </w:rPr>
        <w:t xml:space="preserve"> في السكان التي حدثت في أمريكا اللاتينية منذ عام 1950. إلا أنه أصبح يستخدم الآن للتعبير عن الزيادة السكانية </w:t>
      </w:r>
      <w:r w:rsidR="00F60CC0" w:rsidRPr="00214BD8">
        <w:rPr>
          <w:rFonts w:cs="Mudir MT"/>
          <w:sz w:val="28"/>
          <w:szCs w:val="28"/>
          <w:rtl/>
        </w:rPr>
        <w:t>التي تشهدها أجزاء عديدة من العالم، حيث كان يتوقع فيما سبق أن يتدهور عدد السكان في أرجاء العالم.</w:t>
      </w:r>
    </w:p>
    <w:p w:rsidR="00A40ABA" w:rsidRPr="000A73CF" w:rsidRDefault="00A40ABA" w:rsidP="00A40AB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9B69C2" w:rsidRPr="00214BD8" w:rsidRDefault="009B69C2" w:rsidP="009B69C2">
      <w:pPr>
        <w:jc w:val="lowKashida"/>
        <w:rPr>
          <w:rFonts w:cs="Mudir MT"/>
          <w:sz w:val="28"/>
          <w:szCs w:val="28"/>
          <w:rtl/>
        </w:rPr>
      </w:pPr>
    </w:p>
    <w:tbl>
      <w:tblPr>
        <w:bidiVisual/>
        <w:tblW w:w="0" w:type="auto"/>
        <w:tblLook w:val="01E0"/>
      </w:tblPr>
      <w:tblGrid>
        <w:gridCol w:w="3938"/>
        <w:gridCol w:w="3648"/>
      </w:tblGrid>
      <w:tr w:rsidR="009B69C2" w:rsidRPr="00A40ABA" w:rsidTr="005A668D">
        <w:tc>
          <w:tcPr>
            <w:tcW w:w="4454" w:type="dxa"/>
          </w:tcPr>
          <w:p w:rsidR="009B69C2" w:rsidRPr="00A40ABA" w:rsidRDefault="009B69C2" w:rsidP="005A668D">
            <w:pPr>
              <w:jc w:val="lowKashida"/>
              <w:rPr>
                <w:rFonts w:cs="Mudir MT"/>
                <w:b/>
                <w:bCs/>
                <w:color w:val="0000FF"/>
                <w:sz w:val="28"/>
                <w:szCs w:val="28"/>
                <w:rtl/>
              </w:rPr>
            </w:pPr>
            <w:r w:rsidRPr="00A40ABA">
              <w:rPr>
                <w:b/>
                <w:bCs/>
                <w:color w:val="0000FF"/>
                <w:sz w:val="32"/>
                <w:szCs w:val="32"/>
                <w:rtl/>
              </w:rPr>
              <w:t>■</w:t>
            </w:r>
            <w:r w:rsidRPr="00A40ABA">
              <w:rPr>
                <w:rFonts w:cs="Mudir MT"/>
                <w:b/>
                <w:bCs/>
                <w:color w:val="0000FF"/>
                <w:sz w:val="32"/>
                <w:szCs w:val="32"/>
                <w:rtl/>
              </w:rPr>
              <w:t xml:space="preserve"> </w:t>
            </w:r>
            <w:r w:rsidR="00D95868" w:rsidRPr="00A40ABA">
              <w:rPr>
                <w:rFonts w:cs="PT Bold Heading"/>
                <w:color w:val="0000FF"/>
                <w:sz w:val="32"/>
                <w:szCs w:val="32"/>
                <w:rtl/>
              </w:rPr>
              <w:t>الانكماش</w:t>
            </w:r>
            <w:r w:rsidRPr="00A40ABA">
              <w:rPr>
                <w:rFonts w:cs="PT Bold Heading"/>
                <w:color w:val="0000FF"/>
                <w:sz w:val="32"/>
                <w:szCs w:val="32"/>
                <w:rtl/>
              </w:rPr>
              <w:t xml:space="preserve"> </w:t>
            </w:r>
          </w:p>
        </w:tc>
        <w:tc>
          <w:tcPr>
            <w:tcW w:w="4068" w:type="dxa"/>
            <w:vAlign w:val="center"/>
          </w:tcPr>
          <w:p w:rsidR="009B69C2" w:rsidRPr="00A40ABA" w:rsidRDefault="00D95868" w:rsidP="005A668D">
            <w:pPr>
              <w:bidi w:val="0"/>
              <w:rPr>
                <w:rFonts w:cs="Mudir MT"/>
                <w:b/>
                <w:bCs/>
                <w:color w:val="0000FF"/>
                <w:sz w:val="32"/>
                <w:szCs w:val="32"/>
              </w:rPr>
            </w:pPr>
            <w:r w:rsidRPr="00A40ABA">
              <w:rPr>
                <w:rFonts w:cs="Mudir MT"/>
                <w:b/>
                <w:bCs/>
                <w:color w:val="0000FF"/>
                <w:sz w:val="32"/>
                <w:szCs w:val="32"/>
              </w:rPr>
              <w:t>Deflation</w:t>
            </w:r>
          </w:p>
        </w:tc>
      </w:tr>
    </w:tbl>
    <w:p w:rsidR="009B69C2" w:rsidRPr="00214BD8" w:rsidRDefault="009B69C2" w:rsidP="009B69C2">
      <w:pPr>
        <w:jc w:val="lowKashida"/>
        <w:rPr>
          <w:rFonts w:cs="Mudir MT"/>
          <w:sz w:val="28"/>
          <w:szCs w:val="28"/>
          <w:rtl/>
        </w:rPr>
      </w:pPr>
      <w:r w:rsidRPr="00214BD8">
        <w:rPr>
          <w:rFonts w:cs="Mudir MT"/>
          <w:sz w:val="28"/>
          <w:szCs w:val="28"/>
          <w:rtl/>
        </w:rPr>
        <w:tab/>
      </w:r>
      <w:r w:rsidR="00D95868" w:rsidRPr="00214BD8">
        <w:rPr>
          <w:rFonts w:cs="Mudir MT"/>
          <w:sz w:val="28"/>
          <w:szCs w:val="28"/>
          <w:rtl/>
        </w:rPr>
        <w:t>يستخدم هذا المصطلح بمعنى:</w:t>
      </w:r>
    </w:p>
    <w:p w:rsidR="00D95868" w:rsidRPr="00214BD8" w:rsidRDefault="00D95868" w:rsidP="00A40ABA">
      <w:pPr>
        <w:numPr>
          <w:ilvl w:val="0"/>
          <w:numId w:val="17"/>
        </w:numPr>
        <w:tabs>
          <w:tab w:val="clear" w:pos="1140"/>
          <w:tab w:val="num" w:pos="282"/>
        </w:tabs>
        <w:ind w:left="282" w:hanging="283"/>
        <w:jc w:val="lowKashida"/>
        <w:rPr>
          <w:rFonts w:cs="Mudir MT"/>
          <w:sz w:val="28"/>
          <w:szCs w:val="28"/>
          <w:rtl/>
          <w:lang w:bidi="ar-SA"/>
        </w:rPr>
      </w:pPr>
      <w:r w:rsidRPr="00214BD8">
        <w:rPr>
          <w:rFonts w:cs="Mudir MT"/>
          <w:sz w:val="28"/>
          <w:szCs w:val="28"/>
          <w:rtl/>
          <w:lang w:bidi="ar-SA"/>
        </w:rPr>
        <w:t>انخفاض متصاعد في مستوى الأسعار. وقد يؤدي ذلك لزيادة أسعار الفائدة الحقيقية عن أسعار الفائدة الاسمية، والتي تجعل الأمر مستحيلا لتقليل أسعار الفائدة الاسمية أثناء فترات الانتكاس بدرجة تكفي لجعل الاستثمار الحقيقي يبدو مربحا. ويعرف هذا بفخ السيولة.</w:t>
      </w:r>
    </w:p>
    <w:p w:rsidR="00D95868" w:rsidRPr="00214BD8" w:rsidRDefault="00D95868" w:rsidP="00A40ABA">
      <w:pPr>
        <w:numPr>
          <w:ilvl w:val="0"/>
          <w:numId w:val="17"/>
        </w:numPr>
        <w:tabs>
          <w:tab w:val="clear" w:pos="1140"/>
          <w:tab w:val="num" w:pos="282"/>
        </w:tabs>
        <w:ind w:left="282" w:hanging="283"/>
        <w:jc w:val="lowKashida"/>
        <w:rPr>
          <w:rFonts w:cs="Mudir MT"/>
          <w:sz w:val="28"/>
          <w:szCs w:val="28"/>
          <w:rtl/>
          <w:lang w:bidi="ar-SA"/>
        </w:rPr>
      </w:pPr>
      <w:r w:rsidRPr="00214BD8">
        <w:rPr>
          <w:rFonts w:cs="Mudir MT"/>
          <w:sz w:val="28"/>
          <w:szCs w:val="28"/>
          <w:rtl/>
          <w:lang w:bidi="ar-SA"/>
        </w:rPr>
        <w:t xml:space="preserve">انخفاض في النشاط بسبب نقص الطلب الفعال. وقد يحدث ذلك بصورة متعمدة عن طريق السلطات النقدية لكي تقلل الضغوط التضخمية، أو قد يظهر من </w:t>
      </w:r>
      <w:r w:rsidR="003654FE" w:rsidRPr="00214BD8">
        <w:rPr>
          <w:rFonts w:cs="Mudir MT"/>
          <w:sz w:val="28"/>
          <w:szCs w:val="28"/>
          <w:rtl/>
          <w:lang w:bidi="ar-SA"/>
        </w:rPr>
        <w:t>خ</w:t>
      </w:r>
      <w:r w:rsidRPr="00214BD8">
        <w:rPr>
          <w:rFonts w:cs="Mudir MT"/>
          <w:sz w:val="28"/>
          <w:szCs w:val="28"/>
          <w:rtl/>
          <w:lang w:bidi="ar-SA"/>
        </w:rPr>
        <w:t xml:space="preserve">لال الانهيار في الثقة الذي تعجز السلطات عن منعه. </w:t>
      </w:r>
    </w:p>
    <w:p w:rsidR="00A40ABA" w:rsidRPr="000A73CF" w:rsidRDefault="00A40ABA" w:rsidP="00A40AB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A40ABA" w:rsidRPr="00214BD8" w:rsidRDefault="00A40ABA" w:rsidP="009B69C2">
      <w:pPr>
        <w:jc w:val="lowKashida"/>
        <w:rPr>
          <w:rFonts w:cs="Mudir MT"/>
          <w:sz w:val="28"/>
          <w:szCs w:val="28"/>
          <w:rtl/>
        </w:rPr>
      </w:pPr>
    </w:p>
    <w:tbl>
      <w:tblPr>
        <w:bidiVisual/>
        <w:tblW w:w="0" w:type="auto"/>
        <w:tblLook w:val="01E0"/>
      </w:tblPr>
      <w:tblGrid>
        <w:gridCol w:w="3937"/>
        <w:gridCol w:w="3649"/>
      </w:tblGrid>
      <w:tr w:rsidR="00747F84" w:rsidRPr="00A40ABA" w:rsidTr="005A668D">
        <w:tc>
          <w:tcPr>
            <w:tcW w:w="4454" w:type="dxa"/>
          </w:tcPr>
          <w:p w:rsidR="00747F84" w:rsidRPr="00A40ABA" w:rsidRDefault="00747F84" w:rsidP="005A668D">
            <w:pPr>
              <w:jc w:val="lowKashida"/>
              <w:rPr>
                <w:rFonts w:cs="Mudir MT"/>
                <w:b/>
                <w:bCs/>
                <w:color w:val="0000FF"/>
                <w:sz w:val="28"/>
                <w:szCs w:val="28"/>
                <w:rtl/>
              </w:rPr>
            </w:pPr>
            <w:r w:rsidRPr="00A40ABA">
              <w:rPr>
                <w:b/>
                <w:bCs/>
                <w:color w:val="0000FF"/>
                <w:sz w:val="32"/>
                <w:szCs w:val="32"/>
                <w:rtl/>
              </w:rPr>
              <w:t>■</w:t>
            </w:r>
            <w:r w:rsidRPr="00A40ABA">
              <w:rPr>
                <w:rFonts w:cs="Mudir MT"/>
                <w:b/>
                <w:bCs/>
                <w:color w:val="0000FF"/>
                <w:sz w:val="32"/>
                <w:szCs w:val="32"/>
                <w:rtl/>
              </w:rPr>
              <w:t xml:space="preserve"> </w:t>
            </w:r>
            <w:r w:rsidR="009807DA" w:rsidRPr="00A40ABA">
              <w:rPr>
                <w:rFonts w:cs="PT Bold Heading"/>
                <w:color w:val="0000FF"/>
                <w:sz w:val="32"/>
                <w:szCs w:val="32"/>
                <w:rtl/>
              </w:rPr>
              <w:t>انهيار سوق الأوراق المالية</w:t>
            </w:r>
            <w:r w:rsidRPr="00A40ABA">
              <w:rPr>
                <w:rFonts w:cs="Mudir MT"/>
                <w:b/>
                <w:bCs/>
                <w:color w:val="0000FF"/>
                <w:sz w:val="32"/>
                <w:szCs w:val="32"/>
                <w:rtl/>
              </w:rPr>
              <w:t xml:space="preserve"> </w:t>
            </w:r>
          </w:p>
        </w:tc>
        <w:tc>
          <w:tcPr>
            <w:tcW w:w="4068" w:type="dxa"/>
            <w:vAlign w:val="center"/>
          </w:tcPr>
          <w:p w:rsidR="00747F84" w:rsidRPr="00A40ABA" w:rsidRDefault="009807DA" w:rsidP="005A668D">
            <w:pPr>
              <w:bidi w:val="0"/>
              <w:rPr>
                <w:rFonts w:cs="Mudir MT"/>
                <w:b/>
                <w:bCs/>
                <w:color w:val="0000FF"/>
                <w:sz w:val="32"/>
                <w:szCs w:val="32"/>
              </w:rPr>
            </w:pPr>
            <w:r w:rsidRPr="00A40ABA">
              <w:rPr>
                <w:rFonts w:cs="Mudir MT"/>
                <w:b/>
                <w:bCs/>
                <w:color w:val="0000FF"/>
                <w:sz w:val="32"/>
                <w:szCs w:val="32"/>
              </w:rPr>
              <w:t>Stock Market Crash</w:t>
            </w:r>
          </w:p>
        </w:tc>
      </w:tr>
    </w:tbl>
    <w:p w:rsidR="009B69C2" w:rsidRPr="00214BD8" w:rsidRDefault="00747F84" w:rsidP="009807DA">
      <w:pPr>
        <w:jc w:val="lowKashida"/>
        <w:rPr>
          <w:rFonts w:cs="Mudir MT"/>
          <w:sz w:val="28"/>
          <w:szCs w:val="28"/>
          <w:rtl/>
        </w:rPr>
      </w:pPr>
      <w:r w:rsidRPr="00214BD8">
        <w:rPr>
          <w:rFonts w:cs="Mudir MT"/>
          <w:sz w:val="28"/>
          <w:szCs w:val="28"/>
          <w:rtl/>
        </w:rPr>
        <w:tab/>
      </w:r>
      <w:r w:rsidR="009807DA" w:rsidRPr="00214BD8">
        <w:rPr>
          <w:rFonts w:cs="Mudir MT"/>
          <w:sz w:val="28"/>
          <w:szCs w:val="28"/>
          <w:rtl/>
        </w:rPr>
        <w:t xml:space="preserve">انخفاض مفاجئ وعنيف في أسعار الأوراق المالية في سوق الأوراق المالية. وعلى سبيل المثال، في يوم الاثنين الأسود – 19 أكتوبر 1987 – انخفض مؤشر داو جونز في نيويورك بمقدار 23 بالمائة في يوم واحد، كما ظهرت انخفاضات كبيرة في أسواق لندن وغيرها من أسواق الأوراق المالية </w:t>
      </w:r>
      <w:r w:rsidR="009807DA" w:rsidRPr="00214BD8">
        <w:rPr>
          <w:rFonts w:cs="Mudir MT"/>
          <w:sz w:val="28"/>
          <w:szCs w:val="28"/>
          <w:rtl/>
        </w:rPr>
        <w:lastRenderedPageBreak/>
        <w:t xml:space="preserve">في أنحاء العالم. ويعد انهيار سوق الأوراق المالية أمرا ممكنا، طالما أن السعر الحالي للأسهم يعتمد بشدة على الخيارات بشأن التغيرات المستقبلية. ويزداد احتمال وقوع الانهيار حينما تؤدي البورصة المتجهة إلى الصعود لمدة طويلة لدفع الأسهم إلى معدلات مرتفعة للسعر / الأرباح. </w:t>
      </w:r>
    </w:p>
    <w:p w:rsidR="00A40ABA" w:rsidRPr="000A73CF" w:rsidRDefault="00A40ABA" w:rsidP="00A40AB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747F84" w:rsidRPr="00214BD8" w:rsidRDefault="00747F84" w:rsidP="00AF32AB">
      <w:pPr>
        <w:jc w:val="lowKashida"/>
        <w:rPr>
          <w:rFonts w:cs="Mudir MT"/>
          <w:sz w:val="28"/>
          <w:szCs w:val="28"/>
          <w:rtl/>
        </w:rPr>
      </w:pPr>
    </w:p>
    <w:tbl>
      <w:tblPr>
        <w:bidiVisual/>
        <w:tblW w:w="0" w:type="auto"/>
        <w:tblLook w:val="01E0"/>
      </w:tblPr>
      <w:tblGrid>
        <w:gridCol w:w="3937"/>
        <w:gridCol w:w="3649"/>
      </w:tblGrid>
      <w:tr w:rsidR="00747F84" w:rsidRPr="00A40ABA" w:rsidTr="005A668D">
        <w:tc>
          <w:tcPr>
            <w:tcW w:w="4454" w:type="dxa"/>
          </w:tcPr>
          <w:p w:rsidR="00747F84" w:rsidRPr="00A40ABA" w:rsidRDefault="00747F84" w:rsidP="005A668D">
            <w:pPr>
              <w:jc w:val="lowKashida"/>
              <w:rPr>
                <w:rFonts w:cs="Mudir MT"/>
                <w:b/>
                <w:bCs/>
                <w:color w:val="0000FF"/>
                <w:sz w:val="28"/>
                <w:szCs w:val="28"/>
                <w:rtl/>
              </w:rPr>
            </w:pPr>
            <w:r w:rsidRPr="00A40ABA">
              <w:rPr>
                <w:b/>
                <w:bCs/>
                <w:color w:val="0000FF"/>
                <w:sz w:val="32"/>
                <w:szCs w:val="32"/>
                <w:rtl/>
              </w:rPr>
              <w:t>■</w:t>
            </w:r>
            <w:r w:rsidRPr="00A40ABA">
              <w:rPr>
                <w:rFonts w:cs="Mudir MT"/>
                <w:b/>
                <w:bCs/>
                <w:color w:val="0000FF"/>
                <w:sz w:val="32"/>
                <w:szCs w:val="32"/>
                <w:rtl/>
              </w:rPr>
              <w:t xml:space="preserve"> </w:t>
            </w:r>
            <w:r w:rsidR="007314D5" w:rsidRPr="00A40ABA">
              <w:rPr>
                <w:rFonts w:cs="PT Bold Heading"/>
                <w:color w:val="0000FF"/>
                <w:sz w:val="32"/>
                <w:szCs w:val="32"/>
                <w:rtl/>
              </w:rPr>
              <w:t>أنواع الدخل</w:t>
            </w:r>
            <w:r w:rsidRPr="00A40ABA">
              <w:rPr>
                <w:rFonts w:cs="Mudir MT"/>
                <w:b/>
                <w:bCs/>
                <w:color w:val="0000FF"/>
                <w:sz w:val="32"/>
                <w:szCs w:val="32"/>
                <w:rtl/>
              </w:rPr>
              <w:t xml:space="preserve"> </w:t>
            </w:r>
          </w:p>
        </w:tc>
        <w:tc>
          <w:tcPr>
            <w:tcW w:w="4068" w:type="dxa"/>
            <w:vAlign w:val="center"/>
          </w:tcPr>
          <w:p w:rsidR="00747F84" w:rsidRPr="00A40ABA" w:rsidRDefault="007314D5" w:rsidP="005A668D">
            <w:pPr>
              <w:bidi w:val="0"/>
              <w:rPr>
                <w:rFonts w:cs="Mudir MT"/>
                <w:b/>
                <w:bCs/>
                <w:color w:val="0000FF"/>
                <w:sz w:val="32"/>
                <w:szCs w:val="32"/>
              </w:rPr>
            </w:pPr>
            <w:r w:rsidRPr="00A40ABA">
              <w:rPr>
                <w:rFonts w:cs="Mudir MT"/>
                <w:b/>
                <w:bCs/>
                <w:color w:val="0000FF"/>
                <w:sz w:val="32"/>
                <w:szCs w:val="32"/>
              </w:rPr>
              <w:t>Types of Income</w:t>
            </w:r>
          </w:p>
        </w:tc>
      </w:tr>
    </w:tbl>
    <w:p w:rsidR="00747F84" w:rsidRPr="00214BD8" w:rsidRDefault="007314D5" w:rsidP="00336A8F">
      <w:pPr>
        <w:jc w:val="lowKashida"/>
        <w:rPr>
          <w:rFonts w:cs="Mudir MT"/>
          <w:sz w:val="28"/>
          <w:szCs w:val="28"/>
          <w:rtl/>
          <w:lang w:bidi="ar-SA"/>
        </w:rPr>
      </w:pPr>
      <w:r w:rsidRPr="00214BD8">
        <w:rPr>
          <w:rFonts w:cs="Mudir MT"/>
          <w:sz w:val="28"/>
          <w:szCs w:val="28"/>
          <w:rtl/>
        </w:rPr>
        <w:tab/>
        <w:t xml:space="preserve">تأخذ عناصر الإنتاج مدفوعات عن خدماتها في الإنتاج، حيث تتلقى الريع والأجور والفائدة والربح. </w:t>
      </w:r>
      <w:r w:rsidR="00B617C4" w:rsidRPr="00214BD8">
        <w:rPr>
          <w:rFonts w:cs="Mudir MT"/>
          <w:sz w:val="28"/>
          <w:szCs w:val="28"/>
          <w:rtl/>
        </w:rPr>
        <w:t xml:space="preserve">ولكننا نغالي في التبسيط إذا نظرنا إلى </w:t>
      </w:r>
      <w:r w:rsidR="00F35367" w:rsidRPr="00214BD8">
        <w:rPr>
          <w:rFonts w:cs="Mudir MT"/>
          <w:sz w:val="28"/>
          <w:szCs w:val="28"/>
          <w:rtl/>
          <w:lang w:bidi="ar-SA"/>
        </w:rPr>
        <w:t>الريع على أنه الدخل الذي يتراكم للأرض والأجور للعمل والفائدة لرأس المال والربح للمنظم، طالما أنه عادة ما يتلقى عنصر معين أكثر من نوع واحد من الدخل. وهكذا فعادة ما توجد عناصر من الريع في الأجور وفي الأرباح. وكذلك فليس من السهل دائما التمييز بين الفائدة والربح.</w:t>
      </w:r>
      <w:r w:rsidR="006D584A" w:rsidRPr="00214BD8">
        <w:rPr>
          <w:rFonts w:cs="Mudir MT"/>
          <w:sz w:val="28"/>
          <w:szCs w:val="28"/>
          <w:rtl/>
          <w:lang w:bidi="ar-SA"/>
        </w:rPr>
        <w:t xml:space="preserve"> </w:t>
      </w:r>
    </w:p>
    <w:p w:rsidR="00A40ABA" w:rsidRPr="000A73CF" w:rsidRDefault="00A40ABA" w:rsidP="00A40AB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747F84" w:rsidRPr="00214BD8" w:rsidRDefault="00747F84" w:rsidP="00AF32AB">
      <w:pPr>
        <w:jc w:val="lowKashida"/>
        <w:rPr>
          <w:rFonts w:cs="Mudir MT"/>
          <w:sz w:val="28"/>
          <w:szCs w:val="28"/>
          <w:rtl/>
        </w:rPr>
      </w:pPr>
      <w:r w:rsidRPr="00214BD8">
        <w:rPr>
          <w:rFonts w:cs="Mudir MT"/>
          <w:sz w:val="28"/>
          <w:szCs w:val="28"/>
          <w:rtl/>
        </w:rPr>
        <w:tab/>
      </w:r>
    </w:p>
    <w:tbl>
      <w:tblPr>
        <w:bidiVisual/>
        <w:tblW w:w="0" w:type="auto"/>
        <w:tblLook w:val="01E0"/>
      </w:tblPr>
      <w:tblGrid>
        <w:gridCol w:w="3936"/>
        <w:gridCol w:w="3650"/>
      </w:tblGrid>
      <w:tr w:rsidR="00747F84" w:rsidRPr="00A40ABA" w:rsidTr="005A668D">
        <w:tc>
          <w:tcPr>
            <w:tcW w:w="4454" w:type="dxa"/>
          </w:tcPr>
          <w:p w:rsidR="00747F84" w:rsidRPr="00A40ABA" w:rsidRDefault="00747F84" w:rsidP="005A668D">
            <w:pPr>
              <w:jc w:val="lowKashida"/>
              <w:rPr>
                <w:rFonts w:cs="Mudir MT"/>
                <w:b/>
                <w:bCs/>
                <w:color w:val="0000FF"/>
                <w:sz w:val="28"/>
                <w:szCs w:val="28"/>
                <w:rtl/>
              </w:rPr>
            </w:pPr>
            <w:r w:rsidRPr="00A40ABA">
              <w:rPr>
                <w:b/>
                <w:bCs/>
                <w:color w:val="0000FF"/>
                <w:sz w:val="32"/>
                <w:szCs w:val="32"/>
                <w:rtl/>
              </w:rPr>
              <w:t>■</w:t>
            </w:r>
            <w:r w:rsidRPr="00A40ABA">
              <w:rPr>
                <w:rFonts w:cs="Mudir MT"/>
                <w:b/>
                <w:bCs/>
                <w:color w:val="0000FF"/>
                <w:sz w:val="32"/>
                <w:szCs w:val="32"/>
                <w:rtl/>
              </w:rPr>
              <w:t xml:space="preserve"> </w:t>
            </w:r>
            <w:r w:rsidR="00343229" w:rsidRPr="00A40ABA">
              <w:rPr>
                <w:rFonts w:cs="PT Bold Heading"/>
                <w:color w:val="0000FF"/>
                <w:sz w:val="32"/>
                <w:szCs w:val="32"/>
                <w:rtl/>
              </w:rPr>
              <w:t>أنواع السلع</w:t>
            </w:r>
            <w:r w:rsidRPr="00A40ABA">
              <w:rPr>
                <w:rFonts w:cs="Mudir MT"/>
                <w:b/>
                <w:bCs/>
                <w:color w:val="0000FF"/>
                <w:sz w:val="32"/>
                <w:szCs w:val="32"/>
                <w:rtl/>
              </w:rPr>
              <w:t xml:space="preserve"> </w:t>
            </w:r>
          </w:p>
        </w:tc>
        <w:tc>
          <w:tcPr>
            <w:tcW w:w="4068" w:type="dxa"/>
            <w:vAlign w:val="center"/>
          </w:tcPr>
          <w:p w:rsidR="00747F84" w:rsidRPr="00A40ABA" w:rsidRDefault="00343229" w:rsidP="005A668D">
            <w:pPr>
              <w:bidi w:val="0"/>
              <w:rPr>
                <w:rFonts w:cs="Mudir MT"/>
                <w:b/>
                <w:bCs/>
                <w:color w:val="0000FF"/>
                <w:sz w:val="32"/>
                <w:szCs w:val="32"/>
              </w:rPr>
            </w:pPr>
            <w:r w:rsidRPr="00A40ABA">
              <w:rPr>
                <w:rFonts w:cs="Mudir MT"/>
                <w:b/>
                <w:bCs/>
                <w:color w:val="0000FF"/>
                <w:sz w:val="32"/>
                <w:szCs w:val="32"/>
              </w:rPr>
              <w:t>Orders of Goods</w:t>
            </w:r>
          </w:p>
        </w:tc>
      </w:tr>
    </w:tbl>
    <w:p w:rsidR="008D61EB" w:rsidRPr="00214BD8" w:rsidRDefault="00343229" w:rsidP="008D61EB">
      <w:pPr>
        <w:jc w:val="lowKashida"/>
        <w:rPr>
          <w:rFonts w:cs="Mudir MT"/>
          <w:sz w:val="28"/>
          <w:szCs w:val="28"/>
          <w:rtl/>
          <w:lang w:bidi="ar-SA"/>
        </w:rPr>
      </w:pPr>
      <w:r w:rsidRPr="00214BD8">
        <w:rPr>
          <w:rFonts w:cs="Mudir MT"/>
          <w:sz w:val="28"/>
          <w:szCs w:val="28"/>
          <w:rtl/>
          <w:lang w:bidi="ar-SA"/>
        </w:rPr>
        <w:tab/>
        <w:t>أحد المصطلحات التي استخدمها ألفرد مارشال في تصنيفه للسلع على أنها إما:</w:t>
      </w:r>
    </w:p>
    <w:p w:rsidR="00343229" w:rsidRPr="00214BD8" w:rsidRDefault="00343229" w:rsidP="00A40ABA">
      <w:pPr>
        <w:numPr>
          <w:ilvl w:val="0"/>
          <w:numId w:val="18"/>
        </w:numPr>
        <w:tabs>
          <w:tab w:val="clear" w:pos="1140"/>
          <w:tab w:val="num" w:pos="282"/>
        </w:tabs>
        <w:ind w:left="282" w:hanging="283"/>
        <w:jc w:val="lowKashida"/>
        <w:rPr>
          <w:rFonts w:cs="Mudir MT"/>
          <w:sz w:val="28"/>
          <w:szCs w:val="28"/>
          <w:rtl/>
          <w:lang w:bidi="ar-SA"/>
        </w:rPr>
      </w:pPr>
      <w:r w:rsidRPr="00214BD8">
        <w:rPr>
          <w:rFonts w:cs="Mudir MT"/>
          <w:sz w:val="28"/>
          <w:szCs w:val="28"/>
          <w:rtl/>
          <w:lang w:bidi="ar-SA"/>
        </w:rPr>
        <w:t>سلع استهلاكية أو سلع الاستهلاك</w:t>
      </w:r>
    </w:p>
    <w:p w:rsidR="00343229" w:rsidRPr="00214BD8" w:rsidRDefault="00343229" w:rsidP="00A40ABA">
      <w:pPr>
        <w:numPr>
          <w:ilvl w:val="0"/>
          <w:numId w:val="18"/>
        </w:numPr>
        <w:tabs>
          <w:tab w:val="clear" w:pos="1140"/>
          <w:tab w:val="num" w:pos="282"/>
        </w:tabs>
        <w:ind w:left="282" w:hanging="283"/>
        <w:jc w:val="lowKashida"/>
        <w:rPr>
          <w:rFonts w:cs="Mudir MT"/>
          <w:sz w:val="28"/>
          <w:szCs w:val="28"/>
          <w:rtl/>
          <w:lang w:bidi="ar-SA"/>
        </w:rPr>
      </w:pPr>
      <w:r w:rsidRPr="00214BD8">
        <w:rPr>
          <w:rFonts w:cs="Mudir MT"/>
          <w:sz w:val="28"/>
          <w:szCs w:val="28"/>
          <w:rtl/>
          <w:lang w:bidi="ar-SA"/>
        </w:rPr>
        <w:t>سلع إنتاجية أو سلع الإنتاج أو السلع المساعدة أو السلع الوسيطة</w:t>
      </w:r>
    </w:p>
    <w:p w:rsidR="00A40ABA" w:rsidRPr="000A73CF" w:rsidRDefault="00A40ABA" w:rsidP="00A40AB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747F84" w:rsidRPr="00214BD8" w:rsidRDefault="00747F84" w:rsidP="00747F84">
      <w:pPr>
        <w:jc w:val="lowKashida"/>
        <w:rPr>
          <w:rFonts w:cs="Mudir MT"/>
          <w:sz w:val="28"/>
          <w:szCs w:val="28"/>
          <w:rtl/>
        </w:rPr>
      </w:pPr>
      <w:r w:rsidRPr="00214BD8">
        <w:rPr>
          <w:rFonts w:cs="Mudir MT"/>
          <w:sz w:val="28"/>
          <w:szCs w:val="28"/>
          <w:rtl/>
        </w:rPr>
        <w:tab/>
      </w:r>
    </w:p>
    <w:tbl>
      <w:tblPr>
        <w:bidiVisual/>
        <w:tblW w:w="0" w:type="auto"/>
        <w:tblLook w:val="01E0"/>
      </w:tblPr>
      <w:tblGrid>
        <w:gridCol w:w="3873"/>
        <w:gridCol w:w="3713"/>
      </w:tblGrid>
      <w:tr w:rsidR="00747F84" w:rsidRPr="00A40ABA" w:rsidTr="005A668D">
        <w:tc>
          <w:tcPr>
            <w:tcW w:w="4454" w:type="dxa"/>
          </w:tcPr>
          <w:p w:rsidR="00747F84" w:rsidRPr="00A40ABA" w:rsidRDefault="00747F84" w:rsidP="005A668D">
            <w:pPr>
              <w:jc w:val="lowKashida"/>
              <w:rPr>
                <w:rFonts w:cs="Mudir MT"/>
                <w:b/>
                <w:bCs/>
                <w:color w:val="0000FF"/>
                <w:sz w:val="28"/>
                <w:szCs w:val="28"/>
                <w:rtl/>
              </w:rPr>
            </w:pPr>
            <w:r w:rsidRPr="00A40ABA">
              <w:rPr>
                <w:b/>
                <w:bCs/>
                <w:color w:val="0000FF"/>
                <w:sz w:val="32"/>
                <w:szCs w:val="32"/>
                <w:rtl/>
              </w:rPr>
              <w:t>■</w:t>
            </w:r>
            <w:r w:rsidRPr="00A40ABA">
              <w:rPr>
                <w:rFonts w:cs="Mudir MT"/>
                <w:b/>
                <w:bCs/>
                <w:color w:val="0000FF"/>
                <w:sz w:val="32"/>
                <w:szCs w:val="32"/>
                <w:rtl/>
              </w:rPr>
              <w:t xml:space="preserve"> </w:t>
            </w:r>
            <w:r w:rsidR="00343229" w:rsidRPr="00A40ABA">
              <w:rPr>
                <w:rFonts w:cs="PT Bold Heading"/>
                <w:color w:val="0000FF"/>
                <w:sz w:val="32"/>
                <w:szCs w:val="32"/>
                <w:rtl/>
              </w:rPr>
              <w:t xml:space="preserve">الإهلاك </w:t>
            </w:r>
            <w:r w:rsidRPr="00A40ABA">
              <w:rPr>
                <w:rFonts w:cs="Mudir MT"/>
                <w:b/>
                <w:bCs/>
                <w:color w:val="0000FF"/>
                <w:sz w:val="32"/>
                <w:szCs w:val="32"/>
                <w:rtl/>
              </w:rPr>
              <w:t xml:space="preserve"> </w:t>
            </w:r>
          </w:p>
        </w:tc>
        <w:tc>
          <w:tcPr>
            <w:tcW w:w="4068" w:type="dxa"/>
            <w:vAlign w:val="center"/>
          </w:tcPr>
          <w:p w:rsidR="00747F84" w:rsidRPr="00A40ABA" w:rsidRDefault="00343229" w:rsidP="005A668D">
            <w:pPr>
              <w:bidi w:val="0"/>
              <w:rPr>
                <w:rFonts w:cs="Mudir MT"/>
                <w:b/>
                <w:bCs/>
                <w:color w:val="0000FF"/>
                <w:sz w:val="32"/>
                <w:szCs w:val="32"/>
              </w:rPr>
            </w:pPr>
            <w:r w:rsidRPr="00A40ABA">
              <w:rPr>
                <w:rFonts w:cs="Mudir MT"/>
                <w:b/>
                <w:bCs/>
                <w:color w:val="0000FF"/>
                <w:sz w:val="32"/>
                <w:szCs w:val="32"/>
              </w:rPr>
              <w:t>Depreciation</w:t>
            </w:r>
          </w:p>
        </w:tc>
      </w:tr>
    </w:tbl>
    <w:p w:rsidR="00747F84" w:rsidRPr="00214BD8" w:rsidRDefault="00343229" w:rsidP="00747F84">
      <w:pPr>
        <w:jc w:val="lowKashida"/>
        <w:rPr>
          <w:rFonts w:cs="Mudir MT"/>
          <w:sz w:val="28"/>
          <w:szCs w:val="28"/>
          <w:rtl/>
          <w:lang w:bidi="ar-SA"/>
        </w:rPr>
      </w:pPr>
      <w:r w:rsidRPr="00214BD8">
        <w:rPr>
          <w:rFonts w:cs="Mudir MT"/>
          <w:sz w:val="28"/>
          <w:szCs w:val="28"/>
          <w:rtl/>
          <w:lang w:bidi="ar-SA"/>
        </w:rPr>
        <w:tab/>
        <w:t xml:space="preserve">نقص قيمة السلع الرأسمالية بسبب البلى والتلف والتقادم. وللأغراض المحاسبية، يُفترض تناقص قيمة السلعة الرأسمالية في كل عام. ويمكن حساب المبلغ الذي تنقص به </w:t>
      </w:r>
      <w:r w:rsidR="00F4570D" w:rsidRPr="00214BD8">
        <w:rPr>
          <w:rFonts w:cs="Mudir MT"/>
          <w:sz w:val="28"/>
          <w:szCs w:val="28"/>
          <w:rtl/>
          <w:lang w:bidi="ar-SA"/>
        </w:rPr>
        <w:t xml:space="preserve">قيمة أحد الأصول بطرق مختلفة في الميزانية. فتفترض طريقة القسط الثابت في حساب الإهلاك أن الأصل يفقد مبلغا متساويا من قيمته </w:t>
      </w:r>
      <w:r w:rsidR="00F4570D" w:rsidRPr="00214BD8">
        <w:rPr>
          <w:rFonts w:cs="Mudir MT"/>
          <w:sz w:val="28"/>
          <w:szCs w:val="28"/>
          <w:rtl/>
          <w:lang w:bidi="ar-SA"/>
        </w:rPr>
        <w:lastRenderedPageBreak/>
        <w:t>في كل</w:t>
      </w:r>
      <w:r w:rsidR="00CE7897" w:rsidRPr="00214BD8">
        <w:rPr>
          <w:rFonts w:cs="Mudir MT"/>
          <w:sz w:val="28"/>
          <w:szCs w:val="28"/>
          <w:rtl/>
          <w:lang w:bidi="ar-SA"/>
        </w:rPr>
        <w:t xml:space="preserve"> عام</w:t>
      </w:r>
      <w:r w:rsidR="00F4570D" w:rsidRPr="00214BD8">
        <w:rPr>
          <w:rFonts w:cs="Mudir MT"/>
          <w:sz w:val="28"/>
          <w:szCs w:val="28"/>
          <w:rtl/>
          <w:lang w:bidi="ar-SA"/>
        </w:rPr>
        <w:t xml:space="preserve"> خلال عمره الإنتاجي المتوقع، ويعتمد عدد السنوات المسموح بها لحساب هذا التناقص على طبيعة الأصل نفسه. أما طريقة القسط المتناقص لحساب الإهلاك فتفترض أن الأصل يفقد نسبة ثابتة من القيمة المتبقية في كل عام بعد خصم التخفيضات السابقة حتى يتم تحويل هذا الأصل إلى خردة في آخر الأمر.</w:t>
      </w:r>
    </w:p>
    <w:p w:rsidR="00A40ABA" w:rsidRPr="000A73CF" w:rsidRDefault="00A40ABA" w:rsidP="00A40AB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747F84" w:rsidRPr="00214BD8" w:rsidRDefault="00747F84" w:rsidP="00747F84">
      <w:pPr>
        <w:jc w:val="lowKashida"/>
        <w:rPr>
          <w:rFonts w:cs="Mudir MT"/>
          <w:sz w:val="28"/>
          <w:szCs w:val="28"/>
          <w:rtl/>
        </w:rPr>
      </w:pPr>
      <w:r w:rsidRPr="00214BD8">
        <w:rPr>
          <w:rFonts w:cs="Mudir MT"/>
          <w:sz w:val="28"/>
          <w:szCs w:val="28"/>
          <w:rtl/>
        </w:rPr>
        <w:tab/>
      </w:r>
    </w:p>
    <w:tbl>
      <w:tblPr>
        <w:bidiVisual/>
        <w:tblW w:w="0" w:type="auto"/>
        <w:tblLook w:val="01E0"/>
      </w:tblPr>
      <w:tblGrid>
        <w:gridCol w:w="3864"/>
        <w:gridCol w:w="3722"/>
      </w:tblGrid>
      <w:tr w:rsidR="00747F84" w:rsidRPr="00A40ABA" w:rsidTr="005A668D">
        <w:tc>
          <w:tcPr>
            <w:tcW w:w="4454" w:type="dxa"/>
          </w:tcPr>
          <w:p w:rsidR="00747F84" w:rsidRPr="00A40ABA" w:rsidRDefault="00747F84" w:rsidP="005A668D">
            <w:pPr>
              <w:jc w:val="lowKashida"/>
              <w:rPr>
                <w:rFonts w:cs="Mudir MT"/>
                <w:b/>
                <w:bCs/>
                <w:color w:val="0000FF"/>
                <w:sz w:val="28"/>
                <w:szCs w:val="28"/>
                <w:rtl/>
              </w:rPr>
            </w:pPr>
            <w:r w:rsidRPr="00A40ABA">
              <w:rPr>
                <w:b/>
                <w:bCs/>
                <w:color w:val="0000FF"/>
                <w:sz w:val="32"/>
                <w:szCs w:val="32"/>
                <w:rtl/>
              </w:rPr>
              <w:t>■</w:t>
            </w:r>
            <w:r w:rsidRPr="00A40ABA">
              <w:rPr>
                <w:rFonts w:cs="Mudir MT"/>
                <w:b/>
                <w:bCs/>
                <w:color w:val="0000FF"/>
                <w:sz w:val="32"/>
                <w:szCs w:val="32"/>
                <w:rtl/>
              </w:rPr>
              <w:t xml:space="preserve"> </w:t>
            </w:r>
            <w:r w:rsidR="0066340D" w:rsidRPr="00A40ABA">
              <w:rPr>
                <w:rFonts w:cs="PT Bold Heading"/>
                <w:color w:val="0000FF"/>
                <w:sz w:val="32"/>
                <w:szCs w:val="32"/>
                <w:rtl/>
              </w:rPr>
              <w:t>إهلاك رأس المال</w:t>
            </w:r>
            <w:r w:rsidRPr="00A40ABA">
              <w:rPr>
                <w:rFonts w:cs="Mudir MT"/>
                <w:b/>
                <w:bCs/>
                <w:color w:val="0000FF"/>
                <w:sz w:val="32"/>
                <w:szCs w:val="32"/>
                <w:rtl/>
              </w:rPr>
              <w:t xml:space="preserve"> </w:t>
            </w:r>
          </w:p>
        </w:tc>
        <w:tc>
          <w:tcPr>
            <w:tcW w:w="4068" w:type="dxa"/>
            <w:vAlign w:val="center"/>
          </w:tcPr>
          <w:p w:rsidR="00747F84" w:rsidRPr="00A40ABA" w:rsidRDefault="0066340D" w:rsidP="005A668D">
            <w:pPr>
              <w:bidi w:val="0"/>
              <w:rPr>
                <w:rFonts w:cs="Mudir MT"/>
                <w:b/>
                <w:bCs/>
                <w:color w:val="0000FF"/>
                <w:sz w:val="32"/>
                <w:szCs w:val="32"/>
              </w:rPr>
            </w:pPr>
            <w:r w:rsidRPr="00A40ABA">
              <w:rPr>
                <w:rFonts w:cs="Mudir MT"/>
                <w:b/>
                <w:bCs/>
                <w:color w:val="0000FF"/>
                <w:sz w:val="32"/>
                <w:szCs w:val="32"/>
              </w:rPr>
              <w:t>Depreciation of Capital</w:t>
            </w:r>
          </w:p>
        </w:tc>
      </w:tr>
    </w:tbl>
    <w:p w:rsidR="006D584A" w:rsidRPr="00214BD8" w:rsidRDefault="0066340D" w:rsidP="006D584A">
      <w:pPr>
        <w:jc w:val="lowKashida"/>
        <w:rPr>
          <w:rFonts w:cs="Mudir MT"/>
          <w:sz w:val="28"/>
          <w:szCs w:val="28"/>
          <w:rtl/>
          <w:lang w:bidi="ar-SA"/>
        </w:rPr>
      </w:pPr>
      <w:r w:rsidRPr="00214BD8">
        <w:rPr>
          <w:rFonts w:cs="Mudir MT"/>
          <w:sz w:val="28"/>
          <w:szCs w:val="28"/>
          <w:rtl/>
          <w:lang w:bidi="ar-SA"/>
        </w:rPr>
        <w:tab/>
        <w:t xml:space="preserve">تصبح جميع أنواع رأس المال بالية بمرور الوقت، ومن ثم فيجب أن يتم إحلالها بغيرها. وحتى لو أثبتت بعض أنواع رأس المال أنها معمرة بصفة استثنائية فسوف تنتهي صلاحيتها في وقت ما، وسيكون من </w:t>
      </w:r>
      <w:r w:rsidR="006D584A" w:rsidRPr="00214BD8">
        <w:rPr>
          <w:rFonts w:cs="Mudir MT"/>
          <w:sz w:val="28"/>
          <w:szCs w:val="28"/>
          <w:rtl/>
          <w:lang w:bidi="ar-SA"/>
        </w:rPr>
        <w:t>الواجب</w:t>
      </w:r>
      <w:r w:rsidRPr="00214BD8">
        <w:rPr>
          <w:rFonts w:cs="Mudir MT"/>
          <w:sz w:val="28"/>
          <w:szCs w:val="28"/>
          <w:rtl/>
          <w:lang w:bidi="ar-SA"/>
        </w:rPr>
        <w:t xml:space="preserve"> في هذه الحالة من الناحية الاقتصادية </w:t>
      </w:r>
    </w:p>
    <w:p w:rsidR="00747F84" w:rsidRPr="00214BD8" w:rsidRDefault="0066340D" w:rsidP="006D584A">
      <w:pPr>
        <w:jc w:val="lowKashida"/>
        <w:rPr>
          <w:rFonts w:cs="Mudir MT"/>
          <w:sz w:val="28"/>
          <w:szCs w:val="28"/>
          <w:rtl/>
          <w:lang w:bidi="ar-SA"/>
        </w:rPr>
      </w:pPr>
      <w:r w:rsidRPr="00214BD8">
        <w:rPr>
          <w:rFonts w:cs="Mudir MT"/>
          <w:sz w:val="28"/>
          <w:szCs w:val="28"/>
          <w:rtl/>
          <w:lang w:bidi="ar-SA"/>
        </w:rPr>
        <w:t>أن يتم إحلال مثل هذه الأنواع من رأس المال بأنواع أخرى حديثة. وعلى ذلك فيجب أن يتم تخصيص كمية محددة من الإنتاج في كل عام لإحلال رؤوس الأموال البالية أو التي في طريقها للانتهاء.</w:t>
      </w:r>
    </w:p>
    <w:p w:rsidR="00A40ABA" w:rsidRPr="000A73CF" w:rsidRDefault="00A40ABA" w:rsidP="00A40AB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747F84" w:rsidRPr="00214BD8" w:rsidRDefault="00747F84" w:rsidP="00747F84">
      <w:pPr>
        <w:jc w:val="lowKashida"/>
        <w:rPr>
          <w:rFonts w:cs="Mudir MT"/>
          <w:sz w:val="28"/>
          <w:szCs w:val="28"/>
          <w:rtl/>
        </w:rPr>
      </w:pPr>
      <w:r w:rsidRPr="00214BD8">
        <w:rPr>
          <w:rFonts w:cs="Mudir MT"/>
          <w:sz w:val="28"/>
          <w:szCs w:val="28"/>
          <w:rtl/>
        </w:rPr>
        <w:tab/>
      </w:r>
    </w:p>
    <w:tbl>
      <w:tblPr>
        <w:bidiVisual/>
        <w:tblW w:w="0" w:type="auto"/>
        <w:tblLook w:val="01E0"/>
      </w:tblPr>
      <w:tblGrid>
        <w:gridCol w:w="3921"/>
        <w:gridCol w:w="3665"/>
      </w:tblGrid>
      <w:tr w:rsidR="00747F84" w:rsidRPr="00A40ABA" w:rsidTr="005A668D">
        <w:tc>
          <w:tcPr>
            <w:tcW w:w="4454" w:type="dxa"/>
          </w:tcPr>
          <w:p w:rsidR="00747F84" w:rsidRPr="00A40ABA" w:rsidRDefault="00747F84" w:rsidP="005A668D">
            <w:pPr>
              <w:jc w:val="lowKashida"/>
              <w:rPr>
                <w:rFonts w:cs="Mudir MT"/>
                <w:b/>
                <w:bCs/>
                <w:color w:val="0000FF"/>
                <w:sz w:val="28"/>
                <w:szCs w:val="28"/>
                <w:rtl/>
              </w:rPr>
            </w:pPr>
            <w:r w:rsidRPr="00A40ABA">
              <w:rPr>
                <w:b/>
                <w:bCs/>
                <w:color w:val="0000FF"/>
                <w:sz w:val="32"/>
                <w:szCs w:val="32"/>
                <w:rtl/>
              </w:rPr>
              <w:t>■</w:t>
            </w:r>
            <w:r w:rsidRPr="00A40ABA">
              <w:rPr>
                <w:rFonts w:cs="PT Bold Heading"/>
                <w:color w:val="0000FF"/>
                <w:sz w:val="32"/>
                <w:szCs w:val="32"/>
                <w:rtl/>
              </w:rPr>
              <w:t xml:space="preserve"> </w:t>
            </w:r>
            <w:r w:rsidR="006D584A" w:rsidRPr="00A40ABA">
              <w:rPr>
                <w:rFonts w:cs="PT Bold Heading"/>
                <w:color w:val="0000FF"/>
                <w:sz w:val="32"/>
                <w:szCs w:val="32"/>
                <w:rtl/>
              </w:rPr>
              <w:t>الإيراد</w:t>
            </w:r>
            <w:r w:rsidRPr="00A40ABA">
              <w:rPr>
                <w:rFonts w:cs="Mudir MT"/>
                <w:b/>
                <w:bCs/>
                <w:color w:val="0000FF"/>
                <w:sz w:val="32"/>
                <w:szCs w:val="32"/>
                <w:rtl/>
              </w:rPr>
              <w:t xml:space="preserve"> </w:t>
            </w:r>
          </w:p>
        </w:tc>
        <w:tc>
          <w:tcPr>
            <w:tcW w:w="4068" w:type="dxa"/>
            <w:vAlign w:val="center"/>
          </w:tcPr>
          <w:p w:rsidR="00747F84" w:rsidRPr="00A40ABA" w:rsidRDefault="006D584A" w:rsidP="005A668D">
            <w:pPr>
              <w:bidi w:val="0"/>
              <w:rPr>
                <w:rFonts w:cs="Mudir MT"/>
                <w:b/>
                <w:bCs/>
                <w:color w:val="0000FF"/>
                <w:sz w:val="32"/>
                <w:szCs w:val="32"/>
              </w:rPr>
            </w:pPr>
            <w:r w:rsidRPr="00A40ABA">
              <w:rPr>
                <w:rFonts w:cs="Mudir MT"/>
                <w:b/>
                <w:bCs/>
                <w:color w:val="0000FF"/>
                <w:sz w:val="32"/>
                <w:szCs w:val="32"/>
              </w:rPr>
              <w:t>Revenue</w:t>
            </w:r>
          </w:p>
        </w:tc>
      </w:tr>
    </w:tbl>
    <w:p w:rsidR="00747F84" w:rsidRPr="00214BD8" w:rsidRDefault="006D584A" w:rsidP="00747F84">
      <w:pPr>
        <w:jc w:val="lowKashida"/>
        <w:rPr>
          <w:rFonts w:cs="Mudir MT"/>
          <w:sz w:val="28"/>
          <w:szCs w:val="28"/>
          <w:rtl/>
          <w:lang w:bidi="ar-SA"/>
        </w:rPr>
      </w:pPr>
      <w:r w:rsidRPr="00214BD8">
        <w:rPr>
          <w:rFonts w:cs="Mudir MT"/>
          <w:sz w:val="28"/>
          <w:szCs w:val="28"/>
          <w:rtl/>
          <w:lang w:bidi="ar-SA"/>
        </w:rPr>
        <w:tab/>
        <w:t>يمكن أن يعبر هذا المفهوم عن:</w:t>
      </w:r>
    </w:p>
    <w:p w:rsidR="006D584A" w:rsidRPr="00214BD8" w:rsidRDefault="006D584A" w:rsidP="00A40ABA">
      <w:pPr>
        <w:numPr>
          <w:ilvl w:val="0"/>
          <w:numId w:val="16"/>
        </w:numPr>
        <w:tabs>
          <w:tab w:val="clear" w:pos="780"/>
          <w:tab w:val="num" w:pos="282"/>
        </w:tabs>
        <w:ind w:left="282" w:hanging="283"/>
        <w:jc w:val="lowKashida"/>
        <w:rPr>
          <w:rFonts w:cs="Mudir MT"/>
          <w:sz w:val="28"/>
          <w:szCs w:val="28"/>
          <w:rtl/>
          <w:lang w:bidi="ar-SA"/>
        </w:rPr>
      </w:pPr>
      <w:r w:rsidRPr="00214BD8">
        <w:rPr>
          <w:rFonts w:cs="Mudir MT"/>
          <w:sz w:val="28"/>
          <w:szCs w:val="28"/>
          <w:rtl/>
          <w:lang w:bidi="ar-SA"/>
        </w:rPr>
        <w:t xml:space="preserve">المتحصلات من المبيعات. </w:t>
      </w:r>
      <w:r w:rsidR="00336A8F" w:rsidRPr="00214BD8">
        <w:rPr>
          <w:rFonts w:cs="Mudir MT"/>
          <w:sz w:val="28"/>
          <w:szCs w:val="28"/>
          <w:rtl/>
          <w:lang w:bidi="ar-SA"/>
        </w:rPr>
        <w:t>والإيراد</w:t>
      </w:r>
      <w:r w:rsidRPr="00214BD8">
        <w:rPr>
          <w:rFonts w:cs="Mudir MT"/>
          <w:sz w:val="28"/>
          <w:szCs w:val="28"/>
          <w:rtl/>
          <w:lang w:bidi="ar-SA"/>
        </w:rPr>
        <w:t xml:space="preserve"> الكلي هو </w:t>
      </w:r>
      <w:r w:rsidR="00336A8F" w:rsidRPr="00214BD8">
        <w:rPr>
          <w:rFonts w:cs="Mudir MT"/>
          <w:sz w:val="28"/>
          <w:szCs w:val="28"/>
          <w:rtl/>
          <w:lang w:bidi="ar-SA"/>
        </w:rPr>
        <w:t>إجمالي</w:t>
      </w:r>
      <w:r w:rsidRPr="00214BD8">
        <w:rPr>
          <w:rFonts w:cs="Mudir MT"/>
          <w:sz w:val="28"/>
          <w:szCs w:val="28"/>
          <w:rtl/>
          <w:lang w:bidi="ar-SA"/>
        </w:rPr>
        <w:t xml:space="preserve"> المتحصلات، أي الكمية المباعة مضروبة في السعر؛ بينما الإيراد المتوسط هو عائد كل وحدة مباعة؛ </w:t>
      </w:r>
      <w:r w:rsidR="00336A8F" w:rsidRPr="00214BD8">
        <w:rPr>
          <w:rFonts w:cs="Mudir MT"/>
          <w:sz w:val="28"/>
          <w:szCs w:val="28"/>
          <w:rtl/>
          <w:lang w:bidi="ar-SA"/>
        </w:rPr>
        <w:t>والإيراد</w:t>
      </w:r>
      <w:r w:rsidRPr="00214BD8">
        <w:rPr>
          <w:rFonts w:cs="Mudir MT"/>
          <w:sz w:val="28"/>
          <w:szCs w:val="28"/>
          <w:rtl/>
          <w:lang w:bidi="ar-SA"/>
        </w:rPr>
        <w:t xml:space="preserve"> الحدي هو </w:t>
      </w:r>
      <w:r w:rsidR="00336A8F" w:rsidRPr="00214BD8">
        <w:rPr>
          <w:rFonts w:cs="Mudir MT"/>
          <w:sz w:val="28"/>
          <w:szCs w:val="28"/>
          <w:rtl/>
          <w:lang w:bidi="ar-SA"/>
        </w:rPr>
        <w:t>الإضافة</w:t>
      </w:r>
      <w:r w:rsidRPr="00214BD8">
        <w:rPr>
          <w:rFonts w:cs="Mudir MT"/>
          <w:sz w:val="28"/>
          <w:szCs w:val="28"/>
          <w:rtl/>
          <w:lang w:bidi="ar-SA"/>
        </w:rPr>
        <w:t xml:space="preserve"> التي تحدث </w:t>
      </w:r>
      <w:r w:rsidR="00336A8F" w:rsidRPr="00214BD8">
        <w:rPr>
          <w:rFonts w:cs="Mudir MT"/>
          <w:sz w:val="28"/>
          <w:szCs w:val="28"/>
          <w:rtl/>
          <w:lang w:bidi="ar-SA"/>
        </w:rPr>
        <w:t>للإيراد</w:t>
      </w:r>
      <w:r w:rsidRPr="00214BD8">
        <w:rPr>
          <w:rFonts w:cs="Mudir MT"/>
          <w:sz w:val="28"/>
          <w:szCs w:val="28"/>
          <w:rtl/>
          <w:lang w:bidi="ar-SA"/>
        </w:rPr>
        <w:t xml:space="preserve"> الكلي من زيادة بسيطة في الكمية المباعة، أي من زيادة الكمية بوحدة واحدة. </w:t>
      </w:r>
      <w:r w:rsidRPr="00214BD8">
        <w:rPr>
          <w:rFonts w:cs="Mudir MT"/>
          <w:sz w:val="28"/>
          <w:szCs w:val="28"/>
          <w:rtl/>
        </w:rPr>
        <w:t>( انظر أيضا</w:t>
      </w:r>
      <w:r w:rsidRPr="00214BD8">
        <w:rPr>
          <w:rFonts w:cs="Mudir MT"/>
          <w:sz w:val="28"/>
          <w:szCs w:val="28"/>
        </w:rPr>
        <w:sym w:font="Symbol" w:char="F0DC"/>
      </w:r>
      <w:r w:rsidRPr="00214BD8">
        <w:rPr>
          <w:rFonts w:cs="Mudir MT"/>
          <w:sz w:val="28"/>
          <w:szCs w:val="28"/>
        </w:rPr>
        <w:t xml:space="preserve"> </w:t>
      </w:r>
      <w:r w:rsidRPr="00214BD8">
        <w:rPr>
          <w:rFonts w:cs="Mudir MT"/>
          <w:sz w:val="28"/>
          <w:szCs w:val="28"/>
          <w:rtl/>
        </w:rPr>
        <w:t xml:space="preserve"> </w:t>
      </w:r>
      <w:r w:rsidRPr="00214BD8">
        <w:rPr>
          <w:rFonts w:cs="Mudir MT"/>
          <w:b/>
          <w:bCs/>
          <w:sz w:val="28"/>
          <w:szCs w:val="28"/>
          <w:rtl/>
        </w:rPr>
        <w:t>الإيراد</w:t>
      </w:r>
      <w:r w:rsidRPr="00214BD8">
        <w:rPr>
          <w:rFonts w:cs="Mudir MT"/>
          <w:b/>
          <w:bCs/>
          <w:sz w:val="28"/>
          <w:szCs w:val="28"/>
          <w:rtl/>
          <w:lang w:bidi="ar-SA"/>
        </w:rPr>
        <w:t xml:space="preserve"> الكلي </w:t>
      </w:r>
      <w:r w:rsidRPr="00214BD8">
        <w:rPr>
          <w:rFonts w:cs="Mudir MT"/>
          <w:sz w:val="28"/>
          <w:szCs w:val="28"/>
          <w:rtl/>
          <w:lang w:bidi="ar-SA"/>
        </w:rPr>
        <w:t>و</w:t>
      </w:r>
      <w:r w:rsidRPr="00214BD8">
        <w:rPr>
          <w:rFonts w:cs="Mudir MT"/>
          <w:sz w:val="28"/>
          <w:szCs w:val="28"/>
        </w:rPr>
        <w:sym w:font="Symbol" w:char="F0DC"/>
      </w:r>
      <w:r w:rsidRPr="00214BD8">
        <w:rPr>
          <w:rFonts w:cs="Mudir MT"/>
          <w:sz w:val="28"/>
          <w:szCs w:val="28"/>
        </w:rPr>
        <w:t xml:space="preserve"> </w:t>
      </w:r>
      <w:r w:rsidRPr="00214BD8">
        <w:rPr>
          <w:rFonts w:cs="Mudir MT"/>
          <w:sz w:val="28"/>
          <w:szCs w:val="28"/>
          <w:rtl/>
        </w:rPr>
        <w:t xml:space="preserve"> </w:t>
      </w:r>
      <w:r w:rsidRPr="00214BD8">
        <w:rPr>
          <w:rFonts w:cs="Mudir MT"/>
          <w:b/>
          <w:bCs/>
          <w:sz w:val="28"/>
          <w:szCs w:val="28"/>
          <w:rtl/>
        </w:rPr>
        <w:t>الإيراد</w:t>
      </w:r>
      <w:r w:rsidRPr="00214BD8">
        <w:rPr>
          <w:rFonts w:cs="Mudir MT"/>
          <w:b/>
          <w:bCs/>
          <w:sz w:val="28"/>
          <w:szCs w:val="28"/>
          <w:rtl/>
          <w:lang w:bidi="ar-SA"/>
        </w:rPr>
        <w:t xml:space="preserve"> المتوسط </w:t>
      </w:r>
      <w:r w:rsidRPr="00214BD8">
        <w:rPr>
          <w:rFonts w:cs="Mudir MT"/>
          <w:sz w:val="28"/>
          <w:szCs w:val="28"/>
          <w:rtl/>
          <w:lang w:bidi="ar-SA"/>
        </w:rPr>
        <w:t>و</w:t>
      </w:r>
      <w:r w:rsidRPr="00214BD8">
        <w:rPr>
          <w:rFonts w:cs="Mudir MT"/>
          <w:sz w:val="28"/>
          <w:szCs w:val="28"/>
        </w:rPr>
        <w:sym w:font="Symbol" w:char="F0DC"/>
      </w:r>
      <w:r w:rsidRPr="00214BD8">
        <w:rPr>
          <w:rFonts w:cs="Mudir MT"/>
          <w:sz w:val="28"/>
          <w:szCs w:val="28"/>
        </w:rPr>
        <w:t xml:space="preserve"> </w:t>
      </w:r>
      <w:r w:rsidRPr="00214BD8">
        <w:rPr>
          <w:rFonts w:cs="Mudir MT"/>
          <w:sz w:val="28"/>
          <w:szCs w:val="28"/>
          <w:rtl/>
        </w:rPr>
        <w:t xml:space="preserve"> </w:t>
      </w:r>
      <w:r w:rsidRPr="00214BD8">
        <w:rPr>
          <w:rFonts w:cs="Mudir MT"/>
          <w:b/>
          <w:bCs/>
          <w:sz w:val="28"/>
          <w:szCs w:val="28"/>
          <w:rtl/>
        </w:rPr>
        <w:t>الإيراد</w:t>
      </w:r>
      <w:r w:rsidRPr="00214BD8">
        <w:rPr>
          <w:rFonts w:cs="Mudir MT"/>
          <w:b/>
          <w:bCs/>
          <w:sz w:val="28"/>
          <w:szCs w:val="28"/>
          <w:rtl/>
          <w:lang w:bidi="ar-SA"/>
        </w:rPr>
        <w:t xml:space="preserve"> الحدي</w:t>
      </w:r>
      <w:r w:rsidRPr="00214BD8">
        <w:rPr>
          <w:rFonts w:cs="Mudir MT"/>
          <w:sz w:val="28"/>
          <w:szCs w:val="28"/>
          <w:rtl/>
        </w:rPr>
        <w:t xml:space="preserve"> )</w:t>
      </w:r>
    </w:p>
    <w:p w:rsidR="00336A8F" w:rsidRDefault="00336A8F" w:rsidP="00A40ABA">
      <w:pPr>
        <w:numPr>
          <w:ilvl w:val="0"/>
          <w:numId w:val="16"/>
        </w:numPr>
        <w:tabs>
          <w:tab w:val="clear" w:pos="780"/>
          <w:tab w:val="num" w:pos="282"/>
        </w:tabs>
        <w:ind w:left="282" w:hanging="283"/>
        <w:jc w:val="lowKashida"/>
        <w:rPr>
          <w:rFonts w:cs="Mudir MT"/>
          <w:sz w:val="28"/>
          <w:szCs w:val="28"/>
          <w:lang w:bidi="ar-SA"/>
        </w:rPr>
      </w:pPr>
      <w:r w:rsidRPr="00214BD8">
        <w:rPr>
          <w:rFonts w:cs="Mudir MT"/>
          <w:sz w:val="28"/>
          <w:szCs w:val="28"/>
          <w:rtl/>
          <w:lang w:bidi="ar-SA"/>
        </w:rPr>
        <w:t>المتحصلات من الضريبة الحكومية.</w:t>
      </w:r>
    </w:p>
    <w:p w:rsidR="00A40ABA" w:rsidRPr="000A73CF" w:rsidRDefault="00A40ABA" w:rsidP="00A40AB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747F84" w:rsidRPr="00214BD8" w:rsidRDefault="00747F84" w:rsidP="00747F84">
      <w:pPr>
        <w:jc w:val="lowKashida"/>
        <w:rPr>
          <w:rFonts w:cs="Mudir MT"/>
          <w:sz w:val="28"/>
          <w:szCs w:val="28"/>
          <w:rtl/>
        </w:rPr>
      </w:pPr>
      <w:r w:rsidRPr="00214BD8">
        <w:rPr>
          <w:rFonts w:cs="Mudir MT"/>
          <w:sz w:val="28"/>
          <w:szCs w:val="28"/>
          <w:rtl/>
        </w:rPr>
        <w:tab/>
      </w:r>
    </w:p>
    <w:tbl>
      <w:tblPr>
        <w:bidiVisual/>
        <w:tblW w:w="0" w:type="auto"/>
        <w:tblLook w:val="01E0"/>
      </w:tblPr>
      <w:tblGrid>
        <w:gridCol w:w="3913"/>
        <w:gridCol w:w="3673"/>
      </w:tblGrid>
      <w:tr w:rsidR="00747F84" w:rsidRPr="00A40ABA" w:rsidTr="005A668D">
        <w:tc>
          <w:tcPr>
            <w:tcW w:w="4454" w:type="dxa"/>
          </w:tcPr>
          <w:p w:rsidR="00747F84" w:rsidRPr="00A40ABA" w:rsidRDefault="00747F84" w:rsidP="005A668D">
            <w:pPr>
              <w:jc w:val="lowKashida"/>
              <w:rPr>
                <w:rFonts w:cs="Mudir MT"/>
                <w:b/>
                <w:bCs/>
                <w:color w:val="0000FF"/>
                <w:sz w:val="28"/>
                <w:szCs w:val="28"/>
                <w:rtl/>
              </w:rPr>
            </w:pPr>
            <w:r w:rsidRPr="00A40ABA">
              <w:rPr>
                <w:b/>
                <w:bCs/>
                <w:color w:val="0000FF"/>
                <w:sz w:val="32"/>
                <w:szCs w:val="32"/>
                <w:rtl/>
              </w:rPr>
              <w:lastRenderedPageBreak/>
              <w:t>■</w:t>
            </w:r>
            <w:r w:rsidRPr="00A40ABA">
              <w:rPr>
                <w:rFonts w:cs="Mudir MT"/>
                <w:b/>
                <w:bCs/>
                <w:color w:val="0000FF"/>
                <w:sz w:val="32"/>
                <w:szCs w:val="32"/>
                <w:rtl/>
              </w:rPr>
              <w:t xml:space="preserve"> </w:t>
            </w:r>
            <w:r w:rsidR="00336A8F" w:rsidRPr="00A40ABA">
              <w:rPr>
                <w:rFonts w:cs="PT Bold Heading"/>
                <w:color w:val="0000FF"/>
                <w:sz w:val="32"/>
                <w:szCs w:val="32"/>
                <w:rtl/>
              </w:rPr>
              <w:t>الإيراد الحدي</w:t>
            </w:r>
            <w:r w:rsidRPr="00A40ABA">
              <w:rPr>
                <w:rFonts w:cs="Mudir MT"/>
                <w:b/>
                <w:bCs/>
                <w:color w:val="0000FF"/>
                <w:sz w:val="32"/>
                <w:szCs w:val="32"/>
                <w:rtl/>
              </w:rPr>
              <w:t xml:space="preserve"> </w:t>
            </w:r>
          </w:p>
        </w:tc>
        <w:tc>
          <w:tcPr>
            <w:tcW w:w="4068" w:type="dxa"/>
            <w:vAlign w:val="center"/>
          </w:tcPr>
          <w:p w:rsidR="00747F84" w:rsidRPr="00A40ABA" w:rsidRDefault="00336A8F" w:rsidP="005A668D">
            <w:pPr>
              <w:bidi w:val="0"/>
              <w:rPr>
                <w:rFonts w:cs="Mudir MT"/>
                <w:b/>
                <w:bCs/>
                <w:color w:val="0000FF"/>
                <w:sz w:val="32"/>
                <w:szCs w:val="32"/>
              </w:rPr>
            </w:pPr>
            <w:r w:rsidRPr="00A40ABA">
              <w:rPr>
                <w:rFonts w:cs="Mudir MT"/>
                <w:b/>
                <w:bCs/>
                <w:color w:val="0000FF"/>
                <w:sz w:val="32"/>
                <w:szCs w:val="32"/>
              </w:rPr>
              <w:t>Marginal Revenue</w:t>
            </w:r>
          </w:p>
        </w:tc>
      </w:tr>
    </w:tbl>
    <w:p w:rsidR="00747F84" w:rsidRPr="00214BD8" w:rsidRDefault="00336A8F" w:rsidP="00747F84">
      <w:pPr>
        <w:jc w:val="lowKashida"/>
        <w:rPr>
          <w:rFonts w:cs="Mudir MT"/>
          <w:sz w:val="28"/>
          <w:szCs w:val="28"/>
          <w:rtl/>
          <w:lang w:bidi="ar-SA"/>
        </w:rPr>
      </w:pPr>
      <w:r w:rsidRPr="00214BD8">
        <w:rPr>
          <w:rFonts w:cs="Mudir MT"/>
          <w:sz w:val="28"/>
          <w:szCs w:val="28"/>
          <w:rtl/>
          <w:lang w:bidi="ar-SA"/>
        </w:rPr>
        <w:tab/>
        <w:t>الإيراد الإضافي الذي يتم الحصول عليه نتيجة بيع وحدة واحدة أخرى من الناتج. وفي ظل المنافسة الكاملة يكون:</w:t>
      </w:r>
    </w:p>
    <w:p w:rsidR="00336A8F" w:rsidRPr="00214BD8" w:rsidRDefault="00336A8F" w:rsidP="00336A8F">
      <w:pPr>
        <w:jc w:val="center"/>
        <w:rPr>
          <w:rFonts w:cs="Mudir MT"/>
          <w:b/>
          <w:bCs/>
          <w:sz w:val="28"/>
          <w:szCs w:val="28"/>
          <w:rtl/>
          <w:lang w:bidi="ar-SA"/>
        </w:rPr>
      </w:pPr>
      <w:r w:rsidRPr="00214BD8">
        <w:rPr>
          <w:rFonts w:cs="Mudir MT"/>
          <w:b/>
          <w:bCs/>
          <w:sz w:val="28"/>
          <w:szCs w:val="28"/>
          <w:rtl/>
          <w:lang w:bidi="ar-SA"/>
        </w:rPr>
        <w:t>الإيراد الحدي = الثمن</w:t>
      </w:r>
    </w:p>
    <w:p w:rsidR="00336A8F" w:rsidRPr="00214BD8" w:rsidRDefault="00336A8F" w:rsidP="00747F84">
      <w:pPr>
        <w:jc w:val="lowKashida"/>
        <w:rPr>
          <w:rFonts w:cs="Mudir MT"/>
          <w:sz w:val="28"/>
          <w:szCs w:val="28"/>
          <w:rtl/>
          <w:lang w:bidi="ar-SA"/>
        </w:rPr>
      </w:pPr>
      <w:r w:rsidRPr="00214BD8">
        <w:rPr>
          <w:rFonts w:cs="Mudir MT"/>
          <w:sz w:val="28"/>
          <w:szCs w:val="28"/>
          <w:rtl/>
          <w:lang w:bidi="ar-SA"/>
        </w:rPr>
        <w:t xml:space="preserve">وذلك طالما أنه يُفترض في هذه الظروف أن الطلب على ناتج أي مشروع معين يكون مرنا بصورة كاملة. أما في ظل المنافسة غير الكاملة والاحتكار، فإن الإيراد الحدي ينخفض بتزايد الناتج، وذلك طالما أن بيع كمية أكبر من إحدى السلع يستلزم القيام بتخفيض الأسعار. </w:t>
      </w:r>
    </w:p>
    <w:p w:rsidR="00A40ABA" w:rsidRPr="000A73CF" w:rsidRDefault="00A40ABA" w:rsidP="00A40AB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747F84" w:rsidRPr="00214BD8" w:rsidRDefault="00747F84" w:rsidP="00747F84">
      <w:pPr>
        <w:jc w:val="lowKashida"/>
        <w:rPr>
          <w:rFonts w:cs="Mudir MT"/>
          <w:sz w:val="28"/>
          <w:szCs w:val="28"/>
          <w:rtl/>
          <w:lang w:bidi="ar-SA"/>
        </w:rPr>
      </w:pPr>
      <w:r w:rsidRPr="00214BD8">
        <w:rPr>
          <w:rFonts w:cs="Mudir MT"/>
          <w:sz w:val="28"/>
          <w:szCs w:val="28"/>
          <w:rtl/>
        </w:rPr>
        <w:tab/>
      </w:r>
    </w:p>
    <w:tbl>
      <w:tblPr>
        <w:bidiVisual/>
        <w:tblW w:w="0" w:type="auto"/>
        <w:tblLook w:val="01E0"/>
      </w:tblPr>
      <w:tblGrid>
        <w:gridCol w:w="3921"/>
        <w:gridCol w:w="3665"/>
      </w:tblGrid>
      <w:tr w:rsidR="00747F84" w:rsidRPr="00A40ABA" w:rsidTr="005A668D">
        <w:tc>
          <w:tcPr>
            <w:tcW w:w="4454" w:type="dxa"/>
          </w:tcPr>
          <w:p w:rsidR="00747F84" w:rsidRPr="00A40ABA" w:rsidRDefault="00747F84" w:rsidP="005A668D">
            <w:pPr>
              <w:jc w:val="lowKashida"/>
              <w:rPr>
                <w:rFonts w:cs="Mudir MT"/>
                <w:b/>
                <w:bCs/>
                <w:color w:val="0000FF"/>
                <w:sz w:val="28"/>
                <w:szCs w:val="28"/>
                <w:rtl/>
              </w:rPr>
            </w:pPr>
            <w:r w:rsidRPr="00A40ABA">
              <w:rPr>
                <w:b/>
                <w:bCs/>
                <w:color w:val="0000FF"/>
                <w:sz w:val="32"/>
                <w:szCs w:val="32"/>
                <w:rtl/>
              </w:rPr>
              <w:t>■</w:t>
            </w:r>
            <w:r w:rsidRPr="00A40ABA">
              <w:rPr>
                <w:rFonts w:cs="Mudir MT"/>
                <w:b/>
                <w:bCs/>
                <w:color w:val="0000FF"/>
                <w:sz w:val="32"/>
                <w:szCs w:val="32"/>
                <w:rtl/>
              </w:rPr>
              <w:t xml:space="preserve"> </w:t>
            </w:r>
            <w:r w:rsidR="00336A8F" w:rsidRPr="00A40ABA">
              <w:rPr>
                <w:rFonts w:cs="PT Bold Heading"/>
                <w:color w:val="0000FF"/>
                <w:sz w:val="32"/>
                <w:szCs w:val="32"/>
                <w:rtl/>
              </w:rPr>
              <w:t>الإيراد العام</w:t>
            </w:r>
            <w:r w:rsidRPr="00A40ABA">
              <w:rPr>
                <w:rFonts w:cs="Mudir MT"/>
                <w:b/>
                <w:bCs/>
                <w:color w:val="0000FF"/>
                <w:sz w:val="32"/>
                <w:szCs w:val="32"/>
                <w:rtl/>
              </w:rPr>
              <w:t xml:space="preserve"> </w:t>
            </w:r>
          </w:p>
        </w:tc>
        <w:tc>
          <w:tcPr>
            <w:tcW w:w="4068" w:type="dxa"/>
            <w:vAlign w:val="center"/>
          </w:tcPr>
          <w:p w:rsidR="00747F84" w:rsidRPr="00A40ABA" w:rsidRDefault="00336A8F" w:rsidP="005A668D">
            <w:pPr>
              <w:bidi w:val="0"/>
              <w:rPr>
                <w:rFonts w:cs="Mudir MT"/>
                <w:b/>
                <w:bCs/>
                <w:color w:val="0000FF"/>
                <w:sz w:val="32"/>
                <w:szCs w:val="32"/>
              </w:rPr>
            </w:pPr>
            <w:r w:rsidRPr="00A40ABA">
              <w:rPr>
                <w:rFonts w:cs="Mudir MT"/>
                <w:b/>
                <w:bCs/>
                <w:color w:val="0000FF"/>
                <w:sz w:val="32"/>
                <w:szCs w:val="32"/>
              </w:rPr>
              <w:t>Public Revenue</w:t>
            </w:r>
          </w:p>
        </w:tc>
      </w:tr>
    </w:tbl>
    <w:p w:rsidR="00747F84" w:rsidRPr="00214BD8" w:rsidRDefault="00336A8F" w:rsidP="00336A8F">
      <w:pPr>
        <w:jc w:val="lowKashida"/>
        <w:rPr>
          <w:rFonts w:cs="Mudir MT"/>
          <w:sz w:val="28"/>
          <w:szCs w:val="28"/>
          <w:rtl/>
        </w:rPr>
      </w:pPr>
      <w:r w:rsidRPr="00214BD8">
        <w:rPr>
          <w:rFonts w:cs="Mudir MT"/>
          <w:sz w:val="28"/>
          <w:szCs w:val="28"/>
          <w:rtl/>
          <w:lang w:bidi="ar-SA"/>
        </w:rPr>
        <w:tab/>
        <w:t xml:space="preserve">إجمالي دخل الدولة من الضرائب ... الخ. </w:t>
      </w:r>
      <w:r w:rsidRPr="00214BD8">
        <w:rPr>
          <w:rFonts w:cs="Mudir MT"/>
          <w:sz w:val="28"/>
          <w:szCs w:val="28"/>
          <w:rtl/>
        </w:rPr>
        <w:t>( انظر أيضا</w:t>
      </w:r>
      <w:r w:rsidRPr="00214BD8">
        <w:rPr>
          <w:rFonts w:cs="Mudir MT"/>
          <w:sz w:val="28"/>
          <w:szCs w:val="28"/>
        </w:rPr>
        <w:sym w:font="Symbol" w:char="F0DC"/>
      </w:r>
      <w:r w:rsidRPr="00214BD8">
        <w:rPr>
          <w:rFonts w:cs="Mudir MT"/>
          <w:sz w:val="28"/>
          <w:szCs w:val="28"/>
        </w:rPr>
        <w:t xml:space="preserve"> </w:t>
      </w:r>
      <w:r w:rsidRPr="00214BD8">
        <w:rPr>
          <w:rFonts w:cs="Mudir MT"/>
          <w:sz w:val="28"/>
          <w:szCs w:val="28"/>
          <w:rtl/>
        </w:rPr>
        <w:t xml:space="preserve"> </w:t>
      </w:r>
      <w:r w:rsidRPr="00214BD8">
        <w:rPr>
          <w:rFonts w:cs="Mudir MT"/>
          <w:b/>
          <w:bCs/>
          <w:sz w:val="28"/>
          <w:szCs w:val="28"/>
          <w:rtl/>
          <w:lang w:bidi="ar-SA"/>
        </w:rPr>
        <w:t>الموازنة</w:t>
      </w:r>
      <w:r w:rsidRPr="00214BD8">
        <w:rPr>
          <w:rFonts w:cs="Mudir MT"/>
          <w:sz w:val="28"/>
          <w:szCs w:val="28"/>
          <w:rtl/>
        </w:rPr>
        <w:t xml:space="preserve"> )</w:t>
      </w:r>
    </w:p>
    <w:p w:rsidR="00A40ABA" w:rsidRPr="000A73CF" w:rsidRDefault="00A40ABA" w:rsidP="00A40AB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747F84" w:rsidRPr="00214BD8" w:rsidRDefault="00747F84" w:rsidP="00747F84">
      <w:pPr>
        <w:jc w:val="lowKashida"/>
        <w:rPr>
          <w:rFonts w:cs="Mudir MT"/>
          <w:sz w:val="28"/>
          <w:szCs w:val="28"/>
          <w:rtl/>
        </w:rPr>
      </w:pPr>
      <w:r w:rsidRPr="00214BD8">
        <w:rPr>
          <w:rFonts w:cs="Mudir MT"/>
          <w:sz w:val="28"/>
          <w:szCs w:val="28"/>
          <w:rtl/>
        </w:rPr>
        <w:tab/>
      </w:r>
    </w:p>
    <w:tbl>
      <w:tblPr>
        <w:bidiVisual/>
        <w:tblW w:w="0" w:type="auto"/>
        <w:tblLook w:val="01E0"/>
      </w:tblPr>
      <w:tblGrid>
        <w:gridCol w:w="3921"/>
        <w:gridCol w:w="3665"/>
      </w:tblGrid>
      <w:tr w:rsidR="00747F84" w:rsidRPr="00A40ABA" w:rsidTr="005A668D">
        <w:tc>
          <w:tcPr>
            <w:tcW w:w="4454" w:type="dxa"/>
          </w:tcPr>
          <w:p w:rsidR="00747F84" w:rsidRPr="00A40ABA" w:rsidRDefault="00747F84" w:rsidP="005A668D">
            <w:pPr>
              <w:jc w:val="lowKashida"/>
              <w:rPr>
                <w:rFonts w:cs="Mudir MT"/>
                <w:b/>
                <w:bCs/>
                <w:color w:val="0000FF"/>
                <w:sz w:val="28"/>
                <w:szCs w:val="28"/>
                <w:rtl/>
              </w:rPr>
            </w:pPr>
            <w:r w:rsidRPr="00A40ABA">
              <w:rPr>
                <w:b/>
                <w:bCs/>
                <w:color w:val="0000FF"/>
                <w:sz w:val="32"/>
                <w:szCs w:val="32"/>
                <w:rtl/>
              </w:rPr>
              <w:t>■</w:t>
            </w:r>
            <w:r w:rsidRPr="00A40ABA">
              <w:rPr>
                <w:rFonts w:cs="Mudir MT"/>
                <w:b/>
                <w:bCs/>
                <w:color w:val="0000FF"/>
                <w:sz w:val="32"/>
                <w:szCs w:val="32"/>
                <w:rtl/>
              </w:rPr>
              <w:t xml:space="preserve"> </w:t>
            </w:r>
            <w:r w:rsidR="00336A8F" w:rsidRPr="00A40ABA">
              <w:rPr>
                <w:rFonts w:cs="PT Bold Heading"/>
                <w:color w:val="0000FF"/>
                <w:sz w:val="32"/>
                <w:szCs w:val="32"/>
                <w:rtl/>
              </w:rPr>
              <w:t>الإيراد الكلي</w:t>
            </w:r>
            <w:r w:rsidRPr="00A40ABA">
              <w:rPr>
                <w:rFonts w:cs="Mudir MT"/>
                <w:b/>
                <w:bCs/>
                <w:color w:val="0000FF"/>
                <w:sz w:val="32"/>
                <w:szCs w:val="32"/>
                <w:rtl/>
              </w:rPr>
              <w:t xml:space="preserve"> </w:t>
            </w:r>
          </w:p>
        </w:tc>
        <w:tc>
          <w:tcPr>
            <w:tcW w:w="4068" w:type="dxa"/>
            <w:vAlign w:val="center"/>
          </w:tcPr>
          <w:p w:rsidR="00747F84" w:rsidRPr="00A40ABA" w:rsidRDefault="00336A8F" w:rsidP="005A668D">
            <w:pPr>
              <w:bidi w:val="0"/>
              <w:rPr>
                <w:rFonts w:cs="Mudir MT"/>
                <w:b/>
                <w:bCs/>
                <w:color w:val="0000FF"/>
                <w:sz w:val="32"/>
                <w:szCs w:val="32"/>
              </w:rPr>
            </w:pPr>
            <w:r w:rsidRPr="00A40ABA">
              <w:rPr>
                <w:rFonts w:cs="Mudir MT"/>
                <w:b/>
                <w:bCs/>
                <w:color w:val="0000FF"/>
                <w:sz w:val="32"/>
                <w:szCs w:val="32"/>
              </w:rPr>
              <w:t>Total Revenue</w:t>
            </w:r>
          </w:p>
        </w:tc>
      </w:tr>
    </w:tbl>
    <w:p w:rsidR="00747F84" w:rsidRPr="00214BD8" w:rsidRDefault="00336A8F" w:rsidP="00747F84">
      <w:pPr>
        <w:jc w:val="lowKashida"/>
        <w:rPr>
          <w:rFonts w:cs="Mudir MT"/>
          <w:sz w:val="28"/>
          <w:szCs w:val="28"/>
          <w:rtl/>
          <w:lang w:bidi="ar-SA"/>
        </w:rPr>
      </w:pPr>
      <w:r w:rsidRPr="00214BD8">
        <w:rPr>
          <w:rFonts w:cs="Mudir MT"/>
          <w:sz w:val="28"/>
          <w:szCs w:val="28"/>
          <w:rtl/>
          <w:lang w:bidi="ar-SA"/>
        </w:rPr>
        <w:tab/>
        <w:t>جملة المتحصلات التي تتراكم لدى أحد المشروعات نتيجة البيع الكامل لأحد المنتجات المعينة.</w:t>
      </w:r>
    </w:p>
    <w:p w:rsidR="00A40ABA" w:rsidRPr="000A73CF" w:rsidRDefault="00A40ABA" w:rsidP="00A40AB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p w:rsidR="00747F84" w:rsidRPr="00214BD8" w:rsidRDefault="00747F84" w:rsidP="00747F84">
      <w:pPr>
        <w:jc w:val="lowKashida"/>
        <w:rPr>
          <w:rFonts w:cs="Mudir MT"/>
          <w:sz w:val="28"/>
          <w:szCs w:val="28"/>
          <w:rtl/>
        </w:rPr>
      </w:pPr>
      <w:r w:rsidRPr="00214BD8">
        <w:rPr>
          <w:rFonts w:cs="Mudir MT"/>
          <w:sz w:val="28"/>
          <w:szCs w:val="28"/>
          <w:rtl/>
        </w:rPr>
        <w:tab/>
      </w:r>
    </w:p>
    <w:tbl>
      <w:tblPr>
        <w:bidiVisual/>
        <w:tblW w:w="0" w:type="auto"/>
        <w:tblLook w:val="01E0"/>
      </w:tblPr>
      <w:tblGrid>
        <w:gridCol w:w="3936"/>
        <w:gridCol w:w="3650"/>
      </w:tblGrid>
      <w:tr w:rsidR="00747F84" w:rsidRPr="00A40ABA" w:rsidTr="005A668D">
        <w:tc>
          <w:tcPr>
            <w:tcW w:w="4454" w:type="dxa"/>
          </w:tcPr>
          <w:p w:rsidR="00747F84" w:rsidRPr="00A40ABA" w:rsidRDefault="00747F84" w:rsidP="005A668D">
            <w:pPr>
              <w:jc w:val="lowKashida"/>
              <w:rPr>
                <w:rFonts w:cs="Mudir MT"/>
                <w:b/>
                <w:bCs/>
                <w:color w:val="0000FF"/>
                <w:sz w:val="28"/>
                <w:szCs w:val="28"/>
                <w:rtl/>
              </w:rPr>
            </w:pPr>
            <w:r w:rsidRPr="00A40ABA">
              <w:rPr>
                <w:b/>
                <w:bCs/>
                <w:color w:val="0000FF"/>
                <w:sz w:val="32"/>
                <w:szCs w:val="32"/>
                <w:rtl/>
              </w:rPr>
              <w:t>■</w:t>
            </w:r>
            <w:r w:rsidRPr="00A40ABA">
              <w:rPr>
                <w:rFonts w:cs="Mudir MT"/>
                <w:b/>
                <w:bCs/>
                <w:color w:val="0000FF"/>
                <w:sz w:val="32"/>
                <w:szCs w:val="32"/>
                <w:rtl/>
              </w:rPr>
              <w:t xml:space="preserve"> </w:t>
            </w:r>
            <w:r w:rsidR="008B2CF8" w:rsidRPr="00A40ABA">
              <w:rPr>
                <w:rFonts w:cs="PT Bold Heading"/>
                <w:color w:val="0000FF"/>
                <w:sz w:val="32"/>
                <w:szCs w:val="32"/>
                <w:rtl/>
              </w:rPr>
              <w:t>الإيراد المتوسط</w:t>
            </w:r>
            <w:r w:rsidRPr="00A40ABA">
              <w:rPr>
                <w:rFonts w:cs="Mudir MT"/>
                <w:b/>
                <w:bCs/>
                <w:color w:val="0000FF"/>
                <w:sz w:val="32"/>
                <w:szCs w:val="32"/>
                <w:rtl/>
              </w:rPr>
              <w:t xml:space="preserve"> </w:t>
            </w:r>
          </w:p>
        </w:tc>
        <w:tc>
          <w:tcPr>
            <w:tcW w:w="4068" w:type="dxa"/>
            <w:vAlign w:val="center"/>
          </w:tcPr>
          <w:p w:rsidR="00747F84" w:rsidRPr="00A40ABA" w:rsidRDefault="008B2CF8" w:rsidP="005A668D">
            <w:pPr>
              <w:bidi w:val="0"/>
              <w:rPr>
                <w:rFonts w:cs="Mudir MT"/>
                <w:b/>
                <w:bCs/>
                <w:color w:val="0000FF"/>
                <w:sz w:val="32"/>
                <w:szCs w:val="32"/>
                <w:lang w:bidi="ar-SA"/>
              </w:rPr>
            </w:pPr>
            <w:r w:rsidRPr="00A40ABA">
              <w:rPr>
                <w:rFonts w:cs="Mudir MT"/>
                <w:b/>
                <w:bCs/>
                <w:color w:val="0000FF"/>
                <w:sz w:val="32"/>
                <w:szCs w:val="32"/>
                <w:lang w:bidi="ar-SA"/>
              </w:rPr>
              <w:t>Average Revenue</w:t>
            </w:r>
          </w:p>
        </w:tc>
      </w:tr>
    </w:tbl>
    <w:p w:rsidR="00747F84" w:rsidRDefault="008B2CF8" w:rsidP="008D61EB">
      <w:pPr>
        <w:jc w:val="lowKashida"/>
        <w:rPr>
          <w:rFonts w:cs="Mudir MT"/>
          <w:sz w:val="28"/>
          <w:szCs w:val="28"/>
          <w:rtl/>
          <w:lang w:bidi="ar-SA"/>
        </w:rPr>
      </w:pPr>
      <w:r w:rsidRPr="00214BD8">
        <w:rPr>
          <w:rFonts w:cs="Mudir MT"/>
          <w:sz w:val="28"/>
          <w:szCs w:val="28"/>
          <w:rtl/>
          <w:lang w:bidi="ar-SA"/>
        </w:rPr>
        <w:tab/>
        <w:t>المتحصلات الكلية التي يحصل عليها أحد المشروعات خلال فترة معينة مقسومة على عدد وحداته من الناتج. وإذا ما تم بيع الناتج الكلي لهذا المشروع عند نفس مستويات الأسعار، فمن الواضح أن الإيراد المتوسط سيتساوى في هذه الحالة مع الثمن.</w:t>
      </w:r>
    </w:p>
    <w:p w:rsidR="00A40ABA" w:rsidRPr="00A40ABA" w:rsidRDefault="00A40ABA" w:rsidP="00A40ABA">
      <w:pPr>
        <w:jc w:val="center"/>
        <w:rPr>
          <w:rFonts w:cs="Mudir MT"/>
          <w:color w:val="FF0000"/>
          <w:sz w:val="23"/>
          <w:szCs w:val="23"/>
          <w:rtl/>
        </w:rPr>
      </w:pPr>
      <w:r w:rsidRPr="000A73CF">
        <w:rPr>
          <w:rFonts w:cs="Mudir MT"/>
          <w:color w:val="FF0000"/>
          <w:sz w:val="23"/>
          <w:szCs w:val="23"/>
          <w:rtl/>
        </w:rPr>
        <w:t>جميع حقوق النشر بكافة صورها محفوظة للمؤلف. لا يجوز النقل أو الاقتباس إلا بذكر المصدر</w:t>
      </w:r>
    </w:p>
    <w:sectPr w:rsidR="00A40ABA" w:rsidRPr="00A40ABA" w:rsidSect="001A0234">
      <w:headerReference w:type="default" r:id="rId8"/>
      <w:footerReference w:type="default" r:id="rId9"/>
      <w:pgSz w:w="11906" w:h="16838"/>
      <w:pgMar w:top="1440" w:right="2268" w:bottom="1440" w:left="2268" w:header="709" w:footer="709" w:gutter="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6A6A" w:rsidRDefault="006B6A6A">
      <w:r>
        <w:separator/>
      </w:r>
    </w:p>
  </w:endnote>
  <w:endnote w:type="continuationSeparator" w:id="1">
    <w:p w:rsidR="006B6A6A" w:rsidRDefault="006B6A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udir MT">
    <w:panose1 w:val="00000000000000000000"/>
    <w:charset w:val="B2"/>
    <w:family w:val="auto"/>
    <w:pitch w:val="variable"/>
    <w:sig w:usb0="00002001" w:usb1="00000000" w:usb2="00000000" w:usb3="00000000" w:csb0="00000040" w:csb1="00000000"/>
  </w:font>
  <w:font w:name="PT Bold Heading">
    <w:panose1 w:val="02010400000000000000"/>
    <w:charset w:val="B2"/>
    <w:family w:val="auto"/>
    <w:pitch w:val="variable"/>
    <w:sig w:usb0="00002001" w:usb1="80000000" w:usb2="00000008" w:usb3="00000000" w:csb0="00000040" w:csb1="00000000"/>
  </w:font>
  <w:font w:name="Simplified Arabic">
    <w:panose1 w:val="02010000000000000000"/>
    <w:charset w:val="B2"/>
    <w:family w:val="auto"/>
    <w:pitch w:val="variable"/>
    <w:sig w:usb0="00002001" w:usb1="00000000" w:usb2="00000000" w:usb3="00000000" w:csb0="0000004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234" w:rsidRPr="001A0234" w:rsidRDefault="001A0234">
    <w:pPr>
      <w:pStyle w:val="a4"/>
      <w:jc w:val="center"/>
      <w:rPr>
        <w:b/>
        <w:bCs/>
        <w:sz w:val="32"/>
        <w:szCs w:val="32"/>
      </w:rPr>
    </w:pPr>
    <w:r w:rsidRPr="001A0234">
      <w:rPr>
        <w:b/>
        <w:bCs/>
        <w:sz w:val="32"/>
        <w:szCs w:val="32"/>
      </w:rPr>
      <w:fldChar w:fldCharType="begin"/>
    </w:r>
    <w:r w:rsidRPr="001A0234">
      <w:rPr>
        <w:b/>
        <w:bCs/>
        <w:sz w:val="32"/>
        <w:szCs w:val="32"/>
      </w:rPr>
      <w:instrText xml:space="preserve"> PAGE   \* MERGEFORMAT </w:instrText>
    </w:r>
    <w:r w:rsidRPr="001A0234">
      <w:rPr>
        <w:b/>
        <w:bCs/>
        <w:sz w:val="32"/>
        <w:szCs w:val="32"/>
      </w:rPr>
      <w:fldChar w:fldCharType="separate"/>
    </w:r>
    <w:r w:rsidR="00E12588" w:rsidRPr="00E12588">
      <w:rPr>
        <w:rFonts w:cs="Calibri"/>
        <w:b/>
        <w:bCs/>
        <w:noProof/>
        <w:sz w:val="32"/>
        <w:szCs w:val="32"/>
        <w:rtl/>
        <w:lang w:val="ar-SA"/>
      </w:rPr>
      <w:t>80</w:t>
    </w:r>
    <w:r w:rsidRPr="001A0234">
      <w:rPr>
        <w:b/>
        <w:bCs/>
        <w:sz w:val="32"/>
        <w:szCs w:val="32"/>
      </w:rPr>
      <w:fldChar w:fldCharType="end"/>
    </w:r>
  </w:p>
  <w:p w:rsidR="006B6A6A" w:rsidRDefault="006B6A6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6A6A" w:rsidRDefault="006B6A6A">
      <w:r>
        <w:separator/>
      </w:r>
    </w:p>
  </w:footnote>
  <w:footnote w:type="continuationSeparator" w:id="1">
    <w:p w:rsidR="006B6A6A" w:rsidRDefault="006B6A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6A6A" w:rsidRDefault="00E12588">
    <w:pPr>
      <w:pStyle w:val="a6"/>
    </w:pPr>
    <w:r>
      <w:rPr>
        <w:noProof/>
        <w:lang w:bidi="ar-SA"/>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48798" o:spid="_x0000_s2049" type="#_x0000_t136" style="position:absolute;left:0;text-align:left;margin-left:0;margin-top:0;width:497.15pt;height:62.1pt;rotation:315;z-index:-251658240;mso-position-horizontal:center;mso-position-horizontal-relative:margin;mso-position-vertical:center;mso-position-vertical-relative:margin" o:allowincell="f" fillcolor="#e36c0a [2409]" stroked="f">
          <v:textpath style="font-family:&quot;Calibri&quot;;font-size:1pt" string="ملكية حصرية / محمد حسن يوسف"/>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063C8"/>
    <w:multiLevelType w:val="hybridMultilevel"/>
    <w:tmpl w:val="C5A8406A"/>
    <w:lvl w:ilvl="0" w:tplc="C2A6D480">
      <w:start w:val="1"/>
      <w:numFmt w:val="decimal"/>
      <w:lvlText w:val="%1-"/>
      <w:lvlJc w:val="left"/>
      <w:pPr>
        <w:tabs>
          <w:tab w:val="num" w:pos="750"/>
        </w:tabs>
        <w:ind w:left="750" w:hanging="39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nsid w:val="0E557DC0"/>
    <w:multiLevelType w:val="hybridMultilevel"/>
    <w:tmpl w:val="30405C0A"/>
    <w:lvl w:ilvl="0" w:tplc="A8487260">
      <w:start w:val="1"/>
      <w:numFmt w:val="decimal"/>
      <w:lvlText w:val="%1-"/>
      <w:lvlJc w:val="left"/>
      <w:pPr>
        <w:tabs>
          <w:tab w:val="num" w:pos="750"/>
        </w:tabs>
        <w:ind w:left="750" w:hanging="39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16ED2B06"/>
    <w:multiLevelType w:val="hybridMultilevel"/>
    <w:tmpl w:val="FD02F594"/>
    <w:lvl w:ilvl="0" w:tplc="0B74C1E4">
      <w:start w:val="1"/>
      <w:numFmt w:val="decimal"/>
      <w:lvlText w:val="%1-"/>
      <w:lvlJc w:val="left"/>
      <w:pPr>
        <w:tabs>
          <w:tab w:val="num" w:pos="750"/>
        </w:tabs>
        <w:ind w:left="750" w:hanging="39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nsid w:val="1B054536"/>
    <w:multiLevelType w:val="hybridMultilevel"/>
    <w:tmpl w:val="CD1C684A"/>
    <w:lvl w:ilvl="0" w:tplc="28A22DC2">
      <w:start w:val="1"/>
      <w:numFmt w:val="decimal"/>
      <w:lvlText w:val="%1-"/>
      <w:lvlJc w:val="left"/>
      <w:pPr>
        <w:tabs>
          <w:tab w:val="num" w:pos="765"/>
        </w:tabs>
        <w:ind w:left="765" w:hanging="40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nsid w:val="206335A5"/>
    <w:multiLevelType w:val="hybridMultilevel"/>
    <w:tmpl w:val="C94CE826"/>
    <w:lvl w:ilvl="0" w:tplc="38A47C66">
      <w:start w:val="1"/>
      <w:numFmt w:val="decimal"/>
      <w:lvlText w:val="%1-"/>
      <w:lvlJc w:val="left"/>
      <w:pPr>
        <w:tabs>
          <w:tab w:val="num" w:pos="750"/>
        </w:tabs>
        <w:ind w:left="750" w:hanging="39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nsid w:val="29AE26E5"/>
    <w:multiLevelType w:val="hybridMultilevel"/>
    <w:tmpl w:val="CFE8768C"/>
    <w:lvl w:ilvl="0" w:tplc="FBA44C84">
      <w:start w:val="1"/>
      <w:numFmt w:val="decimal"/>
      <w:lvlText w:val="%1-"/>
      <w:lvlJc w:val="left"/>
      <w:pPr>
        <w:tabs>
          <w:tab w:val="num" w:pos="1140"/>
        </w:tabs>
        <w:ind w:left="1140" w:hanging="42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6">
    <w:nsid w:val="2AB06DDF"/>
    <w:multiLevelType w:val="multilevel"/>
    <w:tmpl w:val="2D5C9110"/>
    <w:lvl w:ilvl="0">
      <w:start w:val="1"/>
      <w:numFmt w:val="lowerLetter"/>
      <w:lvlText w:val="%1."/>
      <w:lvlJc w:val="left"/>
      <w:pPr>
        <w:tabs>
          <w:tab w:val="num" w:pos="1080"/>
        </w:tabs>
        <w:ind w:left="1080" w:hanging="360"/>
      </w:pPr>
      <w:rPr>
        <w:rFonts w:cs="Times New Roman"/>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7">
    <w:nsid w:val="2E9124E7"/>
    <w:multiLevelType w:val="hybridMultilevel"/>
    <w:tmpl w:val="DAA80E7E"/>
    <w:lvl w:ilvl="0" w:tplc="FBA44C84">
      <w:start w:val="1"/>
      <w:numFmt w:val="decimal"/>
      <w:lvlText w:val="%1-"/>
      <w:lvlJc w:val="left"/>
      <w:pPr>
        <w:tabs>
          <w:tab w:val="num" w:pos="1140"/>
        </w:tabs>
        <w:ind w:left="1140" w:hanging="42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8">
    <w:nsid w:val="307E076E"/>
    <w:multiLevelType w:val="hybridMultilevel"/>
    <w:tmpl w:val="700CED02"/>
    <w:lvl w:ilvl="0" w:tplc="4762DDC2">
      <w:start w:val="1"/>
      <w:numFmt w:val="decimal"/>
      <w:lvlText w:val="%1-"/>
      <w:lvlJc w:val="left"/>
      <w:pPr>
        <w:tabs>
          <w:tab w:val="num" w:pos="750"/>
        </w:tabs>
        <w:ind w:left="750" w:hanging="390"/>
      </w:pPr>
      <w:rPr>
        <w:rFonts w:cs="Times New Roman" w:hint="default"/>
      </w:rPr>
    </w:lvl>
    <w:lvl w:ilvl="1" w:tplc="FBA44C84">
      <w:start w:val="1"/>
      <w:numFmt w:val="decimal"/>
      <w:lvlText w:val="%2-"/>
      <w:lvlJc w:val="left"/>
      <w:pPr>
        <w:tabs>
          <w:tab w:val="num" w:pos="1500"/>
        </w:tabs>
        <w:ind w:left="1500" w:hanging="42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31C344DA"/>
    <w:multiLevelType w:val="hybridMultilevel"/>
    <w:tmpl w:val="42BE064E"/>
    <w:lvl w:ilvl="0" w:tplc="FBA44C84">
      <w:start w:val="1"/>
      <w:numFmt w:val="decimal"/>
      <w:lvlText w:val="%1-"/>
      <w:lvlJc w:val="left"/>
      <w:pPr>
        <w:tabs>
          <w:tab w:val="num" w:pos="1140"/>
        </w:tabs>
        <w:ind w:left="1140" w:hanging="42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0">
    <w:nsid w:val="34113D65"/>
    <w:multiLevelType w:val="hybridMultilevel"/>
    <w:tmpl w:val="D0666DE4"/>
    <w:lvl w:ilvl="0" w:tplc="FBA44C84">
      <w:start w:val="1"/>
      <w:numFmt w:val="decimal"/>
      <w:lvlText w:val="%1-"/>
      <w:lvlJc w:val="left"/>
      <w:pPr>
        <w:tabs>
          <w:tab w:val="num" w:pos="780"/>
        </w:tabs>
        <w:ind w:left="780" w:hanging="4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46265104"/>
    <w:multiLevelType w:val="hybridMultilevel"/>
    <w:tmpl w:val="A928FD58"/>
    <w:lvl w:ilvl="0" w:tplc="23DC2250">
      <w:start w:val="1"/>
      <w:numFmt w:val="decimal"/>
      <w:lvlText w:val="%1-"/>
      <w:lvlJc w:val="left"/>
      <w:pPr>
        <w:tabs>
          <w:tab w:val="num" w:pos="765"/>
        </w:tabs>
        <w:ind w:left="765" w:hanging="40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9CD12D6"/>
    <w:multiLevelType w:val="hybridMultilevel"/>
    <w:tmpl w:val="167E2D62"/>
    <w:lvl w:ilvl="0" w:tplc="4F6C5D62">
      <w:start w:val="1"/>
      <w:numFmt w:val="decimal"/>
      <w:lvlText w:val="%1-"/>
      <w:lvlJc w:val="left"/>
      <w:pPr>
        <w:tabs>
          <w:tab w:val="num" w:pos="750"/>
        </w:tabs>
        <w:ind w:left="750" w:hanging="39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BBD5914"/>
    <w:multiLevelType w:val="hybridMultilevel"/>
    <w:tmpl w:val="A0CAFE48"/>
    <w:lvl w:ilvl="0" w:tplc="FBA44C84">
      <w:start w:val="1"/>
      <w:numFmt w:val="decimal"/>
      <w:lvlText w:val="%1-"/>
      <w:lvlJc w:val="left"/>
      <w:pPr>
        <w:tabs>
          <w:tab w:val="num" w:pos="1140"/>
        </w:tabs>
        <w:ind w:left="1140" w:hanging="42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4">
    <w:nsid w:val="59A37906"/>
    <w:multiLevelType w:val="hybridMultilevel"/>
    <w:tmpl w:val="35685D5E"/>
    <w:lvl w:ilvl="0" w:tplc="FBA44C84">
      <w:start w:val="1"/>
      <w:numFmt w:val="decimal"/>
      <w:lvlText w:val="%1-"/>
      <w:lvlJc w:val="left"/>
      <w:pPr>
        <w:tabs>
          <w:tab w:val="num" w:pos="1140"/>
        </w:tabs>
        <w:ind w:left="1140" w:hanging="42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5">
    <w:nsid w:val="5D537668"/>
    <w:multiLevelType w:val="hybridMultilevel"/>
    <w:tmpl w:val="1A6AC5DA"/>
    <w:lvl w:ilvl="0" w:tplc="1D6041EA">
      <w:start w:val="1"/>
      <w:numFmt w:val="decimal"/>
      <w:lvlText w:val="%1-"/>
      <w:lvlJc w:val="left"/>
      <w:pPr>
        <w:tabs>
          <w:tab w:val="num" w:pos="750"/>
        </w:tabs>
        <w:ind w:left="750" w:hanging="39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65970C25"/>
    <w:multiLevelType w:val="hybridMultilevel"/>
    <w:tmpl w:val="84B44BA2"/>
    <w:lvl w:ilvl="0" w:tplc="E58843CE">
      <w:start w:val="1"/>
      <w:numFmt w:val="decimal"/>
      <w:lvlText w:val="%1-"/>
      <w:lvlJc w:val="left"/>
      <w:pPr>
        <w:tabs>
          <w:tab w:val="num" w:pos="750"/>
        </w:tabs>
        <w:ind w:left="750" w:hanging="39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nsid w:val="66E40F5D"/>
    <w:multiLevelType w:val="hybridMultilevel"/>
    <w:tmpl w:val="DF0A3996"/>
    <w:lvl w:ilvl="0" w:tplc="3C70EAF8">
      <w:start w:val="1"/>
      <w:numFmt w:val="decimal"/>
      <w:lvlText w:val="%1-"/>
      <w:lvlJc w:val="left"/>
      <w:pPr>
        <w:tabs>
          <w:tab w:val="num" w:pos="765"/>
        </w:tabs>
        <w:ind w:left="765" w:hanging="40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924593F"/>
    <w:multiLevelType w:val="hybridMultilevel"/>
    <w:tmpl w:val="B64C2086"/>
    <w:lvl w:ilvl="0" w:tplc="404896CC">
      <w:start w:val="1"/>
      <w:numFmt w:val="decimal"/>
      <w:lvlText w:val="%1-"/>
      <w:lvlJc w:val="left"/>
      <w:pPr>
        <w:tabs>
          <w:tab w:val="num" w:pos="750"/>
        </w:tabs>
        <w:ind w:left="750" w:hanging="39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72E46D0E"/>
    <w:multiLevelType w:val="hybridMultilevel"/>
    <w:tmpl w:val="8A1495C0"/>
    <w:lvl w:ilvl="0" w:tplc="3A7E7E44">
      <w:start w:val="1"/>
      <w:numFmt w:val="decimal"/>
      <w:lvlText w:val="%1-"/>
      <w:lvlJc w:val="left"/>
      <w:pPr>
        <w:tabs>
          <w:tab w:val="num" w:pos="750"/>
        </w:tabs>
        <w:ind w:left="750" w:hanging="39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73612AEA"/>
    <w:multiLevelType w:val="hybridMultilevel"/>
    <w:tmpl w:val="F1E8D8AA"/>
    <w:lvl w:ilvl="0" w:tplc="11FAECAA">
      <w:start w:val="1"/>
      <w:numFmt w:val="decimal"/>
      <w:lvlText w:val="%1-"/>
      <w:lvlJc w:val="left"/>
      <w:pPr>
        <w:tabs>
          <w:tab w:val="num" w:pos="750"/>
        </w:tabs>
        <w:ind w:left="750" w:hanging="39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7E1253CE"/>
    <w:multiLevelType w:val="hybridMultilevel"/>
    <w:tmpl w:val="FD88DE8C"/>
    <w:lvl w:ilvl="0" w:tplc="F80EE41E">
      <w:start w:val="1"/>
      <w:numFmt w:val="decimal"/>
      <w:lvlText w:val="%1-"/>
      <w:lvlJc w:val="left"/>
      <w:pPr>
        <w:tabs>
          <w:tab w:val="num" w:pos="750"/>
        </w:tabs>
        <w:ind w:left="750" w:hanging="39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20"/>
  </w:num>
  <w:num w:numId="2">
    <w:abstractNumId w:val="21"/>
  </w:num>
  <w:num w:numId="3">
    <w:abstractNumId w:val="19"/>
  </w:num>
  <w:num w:numId="4">
    <w:abstractNumId w:val="2"/>
  </w:num>
  <w:num w:numId="5">
    <w:abstractNumId w:val="12"/>
  </w:num>
  <w:num w:numId="6">
    <w:abstractNumId w:val="16"/>
  </w:num>
  <w:num w:numId="7">
    <w:abstractNumId w:val="3"/>
  </w:num>
  <w:num w:numId="8">
    <w:abstractNumId w:val="11"/>
  </w:num>
  <w:num w:numId="9">
    <w:abstractNumId w:val="0"/>
  </w:num>
  <w:num w:numId="10">
    <w:abstractNumId w:val="18"/>
  </w:num>
  <w:num w:numId="11">
    <w:abstractNumId w:val="1"/>
  </w:num>
  <w:num w:numId="12">
    <w:abstractNumId w:val="4"/>
  </w:num>
  <w:num w:numId="13">
    <w:abstractNumId w:val="15"/>
  </w:num>
  <w:num w:numId="14">
    <w:abstractNumId w:val="17"/>
  </w:num>
  <w:num w:numId="15">
    <w:abstractNumId w:val="8"/>
  </w:num>
  <w:num w:numId="16">
    <w:abstractNumId w:val="10"/>
  </w:num>
  <w:num w:numId="17">
    <w:abstractNumId w:val="9"/>
  </w:num>
  <w:num w:numId="18">
    <w:abstractNumId w:val="7"/>
  </w:num>
  <w:num w:numId="19">
    <w:abstractNumId w:val="13"/>
  </w:num>
  <w:num w:numId="20">
    <w:abstractNumId w:val="6"/>
  </w:num>
  <w:num w:numId="21">
    <w:abstractNumId w:val="14"/>
  </w:num>
  <w:num w:numId="2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20"/>
  <w:doNotHyphenateCaps/>
  <w:drawingGridHorizontalSpacing w:val="120"/>
  <w:displayHorizontalDrawingGridEvery w:val="2"/>
  <w:characterSpacingControl w:val="doNotCompress"/>
  <w:doNotValidateAgainstSchema/>
  <w:doNotDemarcateInvalidXml/>
  <w:hdrShapeDefaults>
    <o:shapedefaults v:ext="edit" spidmax="2050"/>
    <o:shapelayout v:ext="edit">
      <o:idmap v:ext="edit" data="2"/>
    </o:shapelayout>
  </w:hdrShapeDefaults>
  <w:footnotePr>
    <w:footnote w:id="0"/>
    <w:footnote w:id="1"/>
  </w:footnotePr>
  <w:endnotePr>
    <w:endnote w:id="0"/>
    <w:endnote w:id="1"/>
  </w:endnotePr>
  <w:compat>
    <w:applyBreakingRules/>
  </w:compat>
  <w:rsids>
    <w:rsidRoot w:val="00A9631F"/>
    <w:rsid w:val="00000F8F"/>
    <w:rsid w:val="00012EB0"/>
    <w:rsid w:val="000219E5"/>
    <w:rsid w:val="00033445"/>
    <w:rsid w:val="00035CFA"/>
    <w:rsid w:val="000427DA"/>
    <w:rsid w:val="000446D8"/>
    <w:rsid w:val="00045527"/>
    <w:rsid w:val="00046CC0"/>
    <w:rsid w:val="00047D00"/>
    <w:rsid w:val="0005549C"/>
    <w:rsid w:val="00063120"/>
    <w:rsid w:val="0006601B"/>
    <w:rsid w:val="00075A6C"/>
    <w:rsid w:val="000935B8"/>
    <w:rsid w:val="000940C1"/>
    <w:rsid w:val="00097869"/>
    <w:rsid w:val="000A2D91"/>
    <w:rsid w:val="000A73CF"/>
    <w:rsid w:val="000C456F"/>
    <w:rsid w:val="000D65AB"/>
    <w:rsid w:val="000D6A20"/>
    <w:rsid w:val="000D73AB"/>
    <w:rsid w:val="000D76DD"/>
    <w:rsid w:val="000E1EDB"/>
    <w:rsid w:val="000F007C"/>
    <w:rsid w:val="000F4AD0"/>
    <w:rsid w:val="0010664D"/>
    <w:rsid w:val="00124AAA"/>
    <w:rsid w:val="0013166A"/>
    <w:rsid w:val="00135C02"/>
    <w:rsid w:val="001457E4"/>
    <w:rsid w:val="00146860"/>
    <w:rsid w:val="00147A1F"/>
    <w:rsid w:val="001546D6"/>
    <w:rsid w:val="00161F32"/>
    <w:rsid w:val="00162545"/>
    <w:rsid w:val="0017513A"/>
    <w:rsid w:val="00183A5E"/>
    <w:rsid w:val="001A0234"/>
    <w:rsid w:val="001B095E"/>
    <w:rsid w:val="001B224D"/>
    <w:rsid w:val="001B4FAD"/>
    <w:rsid w:val="001B62DE"/>
    <w:rsid w:val="001B7071"/>
    <w:rsid w:val="001C090C"/>
    <w:rsid w:val="001C4463"/>
    <w:rsid w:val="001C57BE"/>
    <w:rsid w:val="001C60FE"/>
    <w:rsid w:val="001D13F5"/>
    <w:rsid w:val="001D52BB"/>
    <w:rsid w:val="001D70DD"/>
    <w:rsid w:val="001F66A9"/>
    <w:rsid w:val="00206082"/>
    <w:rsid w:val="00210C1E"/>
    <w:rsid w:val="00214BD8"/>
    <w:rsid w:val="0021553A"/>
    <w:rsid w:val="00215B4E"/>
    <w:rsid w:val="00216BD4"/>
    <w:rsid w:val="00247F79"/>
    <w:rsid w:val="00250337"/>
    <w:rsid w:val="00253D03"/>
    <w:rsid w:val="00275411"/>
    <w:rsid w:val="0028448A"/>
    <w:rsid w:val="002A5CE7"/>
    <w:rsid w:val="002C61E2"/>
    <w:rsid w:val="002D133C"/>
    <w:rsid w:val="002E4A3B"/>
    <w:rsid w:val="002E535A"/>
    <w:rsid w:val="002E55C4"/>
    <w:rsid w:val="002E647D"/>
    <w:rsid w:val="002F6F04"/>
    <w:rsid w:val="003107D0"/>
    <w:rsid w:val="00312DAB"/>
    <w:rsid w:val="003236F0"/>
    <w:rsid w:val="0032431C"/>
    <w:rsid w:val="00336A8F"/>
    <w:rsid w:val="00343229"/>
    <w:rsid w:val="003461D9"/>
    <w:rsid w:val="003654FE"/>
    <w:rsid w:val="003733B4"/>
    <w:rsid w:val="00383D46"/>
    <w:rsid w:val="00385BC7"/>
    <w:rsid w:val="00387169"/>
    <w:rsid w:val="00396A76"/>
    <w:rsid w:val="003A4D63"/>
    <w:rsid w:val="003B4B02"/>
    <w:rsid w:val="003B5485"/>
    <w:rsid w:val="003C2A68"/>
    <w:rsid w:val="003D1593"/>
    <w:rsid w:val="003D4DF1"/>
    <w:rsid w:val="003E3DD9"/>
    <w:rsid w:val="003E54F9"/>
    <w:rsid w:val="003E632C"/>
    <w:rsid w:val="003F072C"/>
    <w:rsid w:val="003F629E"/>
    <w:rsid w:val="003F7FE0"/>
    <w:rsid w:val="004041CC"/>
    <w:rsid w:val="004145CA"/>
    <w:rsid w:val="00415DCC"/>
    <w:rsid w:val="00437C0C"/>
    <w:rsid w:val="0044586E"/>
    <w:rsid w:val="00456DEC"/>
    <w:rsid w:val="004769A9"/>
    <w:rsid w:val="004A0617"/>
    <w:rsid w:val="004B59E4"/>
    <w:rsid w:val="004E4937"/>
    <w:rsid w:val="00503C46"/>
    <w:rsid w:val="0050695B"/>
    <w:rsid w:val="0051498F"/>
    <w:rsid w:val="005263C3"/>
    <w:rsid w:val="00535E76"/>
    <w:rsid w:val="0054568A"/>
    <w:rsid w:val="00556BB4"/>
    <w:rsid w:val="00561A13"/>
    <w:rsid w:val="00570EFA"/>
    <w:rsid w:val="00573862"/>
    <w:rsid w:val="00580B11"/>
    <w:rsid w:val="00585F57"/>
    <w:rsid w:val="005A2FD4"/>
    <w:rsid w:val="005A4B02"/>
    <w:rsid w:val="005A60AF"/>
    <w:rsid w:val="005A668D"/>
    <w:rsid w:val="005A7D23"/>
    <w:rsid w:val="005D692E"/>
    <w:rsid w:val="005E0284"/>
    <w:rsid w:val="005E06EC"/>
    <w:rsid w:val="005E23CC"/>
    <w:rsid w:val="005E3E43"/>
    <w:rsid w:val="005F5176"/>
    <w:rsid w:val="005F7774"/>
    <w:rsid w:val="00612523"/>
    <w:rsid w:val="006155C4"/>
    <w:rsid w:val="00616C7D"/>
    <w:rsid w:val="00622149"/>
    <w:rsid w:val="006248F7"/>
    <w:rsid w:val="00625E29"/>
    <w:rsid w:val="00635A48"/>
    <w:rsid w:val="00636E90"/>
    <w:rsid w:val="00652695"/>
    <w:rsid w:val="00655E6B"/>
    <w:rsid w:val="0066340D"/>
    <w:rsid w:val="00664B58"/>
    <w:rsid w:val="0066618E"/>
    <w:rsid w:val="00674AAD"/>
    <w:rsid w:val="0069015C"/>
    <w:rsid w:val="00691BEB"/>
    <w:rsid w:val="006969A5"/>
    <w:rsid w:val="006A1B47"/>
    <w:rsid w:val="006A3D0D"/>
    <w:rsid w:val="006B398E"/>
    <w:rsid w:val="006B6A6A"/>
    <w:rsid w:val="006D03CA"/>
    <w:rsid w:val="006D584A"/>
    <w:rsid w:val="006E1DBE"/>
    <w:rsid w:val="006E33E8"/>
    <w:rsid w:val="006E5A11"/>
    <w:rsid w:val="007035C0"/>
    <w:rsid w:val="007269D7"/>
    <w:rsid w:val="00730A2D"/>
    <w:rsid w:val="00730BC2"/>
    <w:rsid w:val="007314D5"/>
    <w:rsid w:val="00747F84"/>
    <w:rsid w:val="007606E0"/>
    <w:rsid w:val="00773DC4"/>
    <w:rsid w:val="007866AA"/>
    <w:rsid w:val="00790F46"/>
    <w:rsid w:val="007932CA"/>
    <w:rsid w:val="007A1224"/>
    <w:rsid w:val="007A1C65"/>
    <w:rsid w:val="007B3BBA"/>
    <w:rsid w:val="007B54BB"/>
    <w:rsid w:val="007C3C91"/>
    <w:rsid w:val="007D0B1F"/>
    <w:rsid w:val="007D3349"/>
    <w:rsid w:val="007D4331"/>
    <w:rsid w:val="007D73AA"/>
    <w:rsid w:val="007E151A"/>
    <w:rsid w:val="007E3EB9"/>
    <w:rsid w:val="007E6222"/>
    <w:rsid w:val="007F22F2"/>
    <w:rsid w:val="007F6CC4"/>
    <w:rsid w:val="008039F2"/>
    <w:rsid w:val="00811F4A"/>
    <w:rsid w:val="00823A9A"/>
    <w:rsid w:val="00825F75"/>
    <w:rsid w:val="00832317"/>
    <w:rsid w:val="0083666F"/>
    <w:rsid w:val="00850D5D"/>
    <w:rsid w:val="0085454B"/>
    <w:rsid w:val="00857634"/>
    <w:rsid w:val="008625FC"/>
    <w:rsid w:val="00871BE8"/>
    <w:rsid w:val="00871E43"/>
    <w:rsid w:val="008732AA"/>
    <w:rsid w:val="00876BE3"/>
    <w:rsid w:val="0088729C"/>
    <w:rsid w:val="008902AF"/>
    <w:rsid w:val="00893D3F"/>
    <w:rsid w:val="00897FCF"/>
    <w:rsid w:val="008B2CF8"/>
    <w:rsid w:val="008C29C8"/>
    <w:rsid w:val="008D61EB"/>
    <w:rsid w:val="008F0DA6"/>
    <w:rsid w:val="008F3651"/>
    <w:rsid w:val="008F69D4"/>
    <w:rsid w:val="0091349D"/>
    <w:rsid w:val="00923FC2"/>
    <w:rsid w:val="00930959"/>
    <w:rsid w:val="00944DAD"/>
    <w:rsid w:val="009564E4"/>
    <w:rsid w:val="0096600E"/>
    <w:rsid w:val="00971BEC"/>
    <w:rsid w:val="00974F3F"/>
    <w:rsid w:val="00975EE6"/>
    <w:rsid w:val="009807DA"/>
    <w:rsid w:val="009843EF"/>
    <w:rsid w:val="00985DAD"/>
    <w:rsid w:val="00987F3B"/>
    <w:rsid w:val="0099191C"/>
    <w:rsid w:val="009945AC"/>
    <w:rsid w:val="009A122B"/>
    <w:rsid w:val="009A50B7"/>
    <w:rsid w:val="009B40A9"/>
    <w:rsid w:val="009B69C2"/>
    <w:rsid w:val="009D659B"/>
    <w:rsid w:val="009E03ED"/>
    <w:rsid w:val="00A079C9"/>
    <w:rsid w:val="00A11D24"/>
    <w:rsid w:val="00A13BC6"/>
    <w:rsid w:val="00A2118D"/>
    <w:rsid w:val="00A25C75"/>
    <w:rsid w:val="00A27D8B"/>
    <w:rsid w:val="00A375FB"/>
    <w:rsid w:val="00A40ABA"/>
    <w:rsid w:val="00A44E21"/>
    <w:rsid w:val="00A7070A"/>
    <w:rsid w:val="00A853B8"/>
    <w:rsid w:val="00A85F22"/>
    <w:rsid w:val="00A86A2A"/>
    <w:rsid w:val="00A92686"/>
    <w:rsid w:val="00A94ED4"/>
    <w:rsid w:val="00A9631F"/>
    <w:rsid w:val="00A97071"/>
    <w:rsid w:val="00AA4ADB"/>
    <w:rsid w:val="00AD08C1"/>
    <w:rsid w:val="00AF32AB"/>
    <w:rsid w:val="00B00A2D"/>
    <w:rsid w:val="00B306C5"/>
    <w:rsid w:val="00B35F60"/>
    <w:rsid w:val="00B46213"/>
    <w:rsid w:val="00B46E20"/>
    <w:rsid w:val="00B5103B"/>
    <w:rsid w:val="00B6097A"/>
    <w:rsid w:val="00B617C4"/>
    <w:rsid w:val="00B6259C"/>
    <w:rsid w:val="00B63740"/>
    <w:rsid w:val="00B63F3E"/>
    <w:rsid w:val="00B6454B"/>
    <w:rsid w:val="00B67BAC"/>
    <w:rsid w:val="00B77197"/>
    <w:rsid w:val="00B77FEE"/>
    <w:rsid w:val="00B80E76"/>
    <w:rsid w:val="00B823E9"/>
    <w:rsid w:val="00B84574"/>
    <w:rsid w:val="00B85217"/>
    <w:rsid w:val="00B86DAF"/>
    <w:rsid w:val="00B904D8"/>
    <w:rsid w:val="00B92E48"/>
    <w:rsid w:val="00B95049"/>
    <w:rsid w:val="00BA2812"/>
    <w:rsid w:val="00BA4265"/>
    <w:rsid w:val="00BA64D9"/>
    <w:rsid w:val="00BB0BEF"/>
    <w:rsid w:val="00BB4D79"/>
    <w:rsid w:val="00BC2B3C"/>
    <w:rsid w:val="00BD0722"/>
    <w:rsid w:val="00BD2BF2"/>
    <w:rsid w:val="00BD6EF8"/>
    <w:rsid w:val="00BD749E"/>
    <w:rsid w:val="00BF1F4B"/>
    <w:rsid w:val="00BF2B19"/>
    <w:rsid w:val="00C14A18"/>
    <w:rsid w:val="00C17565"/>
    <w:rsid w:val="00C23950"/>
    <w:rsid w:val="00C2598E"/>
    <w:rsid w:val="00C377CE"/>
    <w:rsid w:val="00C50785"/>
    <w:rsid w:val="00C727BE"/>
    <w:rsid w:val="00C750CC"/>
    <w:rsid w:val="00C96729"/>
    <w:rsid w:val="00CA1542"/>
    <w:rsid w:val="00CA5CA1"/>
    <w:rsid w:val="00CB38EF"/>
    <w:rsid w:val="00CC603B"/>
    <w:rsid w:val="00CE38C9"/>
    <w:rsid w:val="00CE7897"/>
    <w:rsid w:val="00CF6219"/>
    <w:rsid w:val="00CF7248"/>
    <w:rsid w:val="00D053B2"/>
    <w:rsid w:val="00D132F6"/>
    <w:rsid w:val="00D1646F"/>
    <w:rsid w:val="00D22E13"/>
    <w:rsid w:val="00D26D28"/>
    <w:rsid w:val="00D302BE"/>
    <w:rsid w:val="00D507F7"/>
    <w:rsid w:val="00D527EC"/>
    <w:rsid w:val="00D611DF"/>
    <w:rsid w:val="00D62C2F"/>
    <w:rsid w:val="00D64985"/>
    <w:rsid w:val="00D771E0"/>
    <w:rsid w:val="00D81BC3"/>
    <w:rsid w:val="00D83ED5"/>
    <w:rsid w:val="00D86808"/>
    <w:rsid w:val="00D91843"/>
    <w:rsid w:val="00D95868"/>
    <w:rsid w:val="00D974AB"/>
    <w:rsid w:val="00DA530B"/>
    <w:rsid w:val="00DA55AC"/>
    <w:rsid w:val="00DB01C7"/>
    <w:rsid w:val="00DC18A9"/>
    <w:rsid w:val="00DC780A"/>
    <w:rsid w:val="00DF60F4"/>
    <w:rsid w:val="00DF6610"/>
    <w:rsid w:val="00DF74F6"/>
    <w:rsid w:val="00E058A6"/>
    <w:rsid w:val="00E10F23"/>
    <w:rsid w:val="00E12588"/>
    <w:rsid w:val="00E1762F"/>
    <w:rsid w:val="00E20EBB"/>
    <w:rsid w:val="00E269CF"/>
    <w:rsid w:val="00E34D5A"/>
    <w:rsid w:val="00E40BB6"/>
    <w:rsid w:val="00E631AD"/>
    <w:rsid w:val="00E64D33"/>
    <w:rsid w:val="00E72C81"/>
    <w:rsid w:val="00E84B45"/>
    <w:rsid w:val="00EA42BF"/>
    <w:rsid w:val="00EC00C9"/>
    <w:rsid w:val="00ED64D9"/>
    <w:rsid w:val="00ED7EBB"/>
    <w:rsid w:val="00EE481F"/>
    <w:rsid w:val="00EE7046"/>
    <w:rsid w:val="00F12D8D"/>
    <w:rsid w:val="00F13369"/>
    <w:rsid w:val="00F1522B"/>
    <w:rsid w:val="00F34366"/>
    <w:rsid w:val="00F35367"/>
    <w:rsid w:val="00F41385"/>
    <w:rsid w:val="00F4570D"/>
    <w:rsid w:val="00F508D5"/>
    <w:rsid w:val="00F547C3"/>
    <w:rsid w:val="00F60CC0"/>
    <w:rsid w:val="00F6237E"/>
    <w:rsid w:val="00F65FF0"/>
    <w:rsid w:val="00F73DAC"/>
    <w:rsid w:val="00F77948"/>
    <w:rsid w:val="00FA7A9B"/>
    <w:rsid w:val="00FB5B67"/>
    <w:rsid w:val="00FC10A5"/>
    <w:rsid w:val="00FD2C7B"/>
    <w:rsid w:val="00FE11E2"/>
    <w:rsid w:val="00FE6692"/>
    <w:rsid w:val="00FE68E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page number" w:unhideWhenUsed="0"/>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3862"/>
    <w:pPr>
      <w:bidi/>
    </w:pPr>
    <w:rPr>
      <w:sz w:val="24"/>
      <w:szCs w:val="24"/>
      <w:lang w:bidi="ar-EG"/>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D64985"/>
    <w:pPr>
      <w:bidi/>
    </w:pPr>
    <w:rPr>
      <w:lang w:bidi="ar-E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Char"/>
    <w:uiPriority w:val="99"/>
    <w:rsid w:val="00A25C75"/>
    <w:pPr>
      <w:tabs>
        <w:tab w:val="center" w:pos="4153"/>
        <w:tab w:val="right" w:pos="8306"/>
      </w:tabs>
    </w:pPr>
  </w:style>
  <w:style w:type="character" w:customStyle="1" w:styleId="Char">
    <w:name w:val="تذييل صفحة Char"/>
    <w:basedOn w:val="a0"/>
    <w:link w:val="a4"/>
    <w:uiPriority w:val="99"/>
    <w:locked/>
    <w:rPr>
      <w:rFonts w:cs="Times New Roman"/>
      <w:sz w:val="24"/>
      <w:szCs w:val="24"/>
      <w:lang w:bidi="ar-EG"/>
    </w:rPr>
  </w:style>
  <w:style w:type="character" w:styleId="a5">
    <w:name w:val="page number"/>
    <w:basedOn w:val="a0"/>
    <w:uiPriority w:val="99"/>
    <w:rsid w:val="00A25C75"/>
    <w:rPr>
      <w:rFonts w:cs="Times New Roman"/>
    </w:rPr>
  </w:style>
  <w:style w:type="paragraph" w:styleId="a6">
    <w:name w:val="header"/>
    <w:basedOn w:val="a"/>
    <w:link w:val="Char0"/>
    <w:uiPriority w:val="99"/>
    <w:rsid w:val="00A25C75"/>
    <w:pPr>
      <w:tabs>
        <w:tab w:val="center" w:pos="4153"/>
        <w:tab w:val="right" w:pos="8306"/>
      </w:tabs>
    </w:pPr>
  </w:style>
  <w:style w:type="character" w:customStyle="1" w:styleId="Char0">
    <w:name w:val="رأس صفحة Char"/>
    <w:basedOn w:val="a0"/>
    <w:link w:val="a6"/>
    <w:uiPriority w:val="99"/>
    <w:semiHidden/>
    <w:locked/>
    <w:rPr>
      <w:rFonts w:cs="Times New Roman"/>
      <w:sz w:val="24"/>
      <w:szCs w:val="24"/>
      <w:lang w:bidi="ar-EG"/>
    </w:rPr>
  </w:style>
</w:styles>
</file>

<file path=word/webSettings.xml><?xml version="1.0" encoding="utf-8"?>
<w:webSettings xmlns:r="http://schemas.openxmlformats.org/officeDocument/2006/relationships" xmlns:w="http://schemas.openxmlformats.org/wordprocessingml/2006/main">
  <w:divs>
    <w:div w:id="9453138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D0934-1918-44ED-8B22-A6C3C102A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80</Pages>
  <Words>16950</Words>
  <Characters>96619</Characters>
  <Application>Microsoft Office Word</Application>
  <DocSecurity>0</DocSecurity>
  <Lines>805</Lines>
  <Paragraphs>226</Paragraphs>
  <ScaleCrop>false</ScaleCrop>
  <Company>NEC Computers International</Company>
  <LinksUpToDate>false</LinksUpToDate>
  <CharactersWithSpaces>113343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أ</dc:title>
  <dc:subject/>
  <dc:creator>pc</dc:creator>
  <cp:keywords/>
  <dc:description/>
  <cp:lastModifiedBy> </cp:lastModifiedBy>
  <cp:revision>2</cp:revision>
  <dcterms:created xsi:type="dcterms:W3CDTF">2009-06-13T09:07:00Z</dcterms:created>
  <dcterms:modified xsi:type="dcterms:W3CDTF">2009-06-13T09:07:00Z</dcterms:modified>
</cp:coreProperties>
</file>